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D78" w:rsidRDefault="00743D78" w:rsidP="00743D78">
      <w:pPr>
        <w:spacing w:after="0" w:line="240" w:lineRule="auto"/>
        <w:jc w:val="both"/>
        <w:rPr>
          <w:rFonts w:ascii="Times New Roman" w:hAnsi="Times New Roman"/>
          <w:b/>
          <w:bCs/>
          <w:sz w:val="28"/>
          <w:szCs w:val="28"/>
          <w:lang w:val="ro-RO"/>
        </w:rPr>
      </w:pPr>
    </w:p>
    <w:p w:rsidR="00743D78" w:rsidRPr="00064581" w:rsidRDefault="007A2E78" w:rsidP="00743D78">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43D78" w:rsidRPr="00EA2AD9" w:rsidRDefault="007A2E78" w:rsidP="00743D78">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43D78" w:rsidRDefault="007A2E78" w:rsidP="00743D78">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71B67E317EA441F380BC70C141C2B799"/>
        </w:placeholder>
        <w:showingPlcHdr/>
      </w:sdtPr>
      <w:sdtContent>
        <w:p w:rsidR="00743D78" w:rsidRPr="00AC0360" w:rsidRDefault="007A2E78" w:rsidP="00743D78">
          <w:pPr>
            <w:spacing w:after="0"/>
            <w:jc w:val="center"/>
            <w:rPr>
              <w:lang w:val="ro-RO"/>
            </w:rPr>
          </w:pPr>
          <w:r w:rsidRPr="00AC0360">
            <w:rPr>
              <w:rStyle w:val="PlaceholderText"/>
              <w:rFonts w:cs="Calibri"/>
            </w:rPr>
            <w:t>....</w:t>
          </w:r>
        </w:p>
      </w:sdtContent>
    </w:sdt>
    <w:sdt>
      <w:sdtPr>
        <w:rPr>
          <w:color w:val="808080"/>
          <w:lang w:val="ro-RO"/>
        </w:rPr>
        <w:alias w:val="Revizuiri"/>
        <w:tag w:val="RevizuiriModel"/>
        <w:id w:val="899098605"/>
        <w:lock w:val="sdtContentLocked"/>
        <w:placeholder>
          <w:docPart w:val="DefaultPlaceholder_1082065158"/>
        </w:placeholder>
      </w:sdtPr>
      <w:sdtContent>
        <w:p w:rsidR="00743D78" w:rsidRPr="00074A9F" w:rsidRDefault="007A2E78" w:rsidP="00743D78">
          <w:pPr>
            <w:spacing w:after="120" w:line="240" w:lineRule="auto"/>
            <w:jc w:val="center"/>
            <w:rPr>
              <w:lang w:val="ro-RO"/>
            </w:rPr>
          </w:pPr>
          <w:r>
            <w:rPr>
              <w:lang w:val="ro-RO"/>
            </w:rPr>
            <w:t xml:space="preserve"> </w:t>
          </w:r>
        </w:p>
      </w:sdtContent>
    </w:sdt>
    <w:p w:rsidR="00743D78" w:rsidRDefault="00743D78" w:rsidP="00743D78">
      <w:pPr>
        <w:autoSpaceDE w:val="0"/>
        <w:spacing w:after="0" w:line="240" w:lineRule="auto"/>
        <w:jc w:val="both"/>
        <w:rPr>
          <w:rFonts w:ascii="Arial" w:hAnsi="Arial" w:cs="Arial"/>
          <w:sz w:val="24"/>
          <w:szCs w:val="24"/>
          <w:lang w:val="ro-RO"/>
        </w:rPr>
      </w:pPr>
    </w:p>
    <w:p w:rsidR="00743D78" w:rsidRDefault="00743D78" w:rsidP="00743D78">
      <w:pPr>
        <w:autoSpaceDE w:val="0"/>
        <w:spacing w:after="0" w:line="240" w:lineRule="auto"/>
        <w:jc w:val="both"/>
        <w:rPr>
          <w:rFonts w:ascii="Arial" w:hAnsi="Arial" w:cs="Arial"/>
          <w:sz w:val="24"/>
          <w:szCs w:val="24"/>
          <w:lang w:val="ro-RO"/>
        </w:rPr>
      </w:pPr>
    </w:p>
    <w:p w:rsidR="00743D78" w:rsidRDefault="007A2E78" w:rsidP="00743D78">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356C8D">
            <w:rPr>
              <w:rFonts w:ascii="Arial" w:hAnsi="Arial" w:cs="Arial"/>
              <w:b/>
              <w:sz w:val="24"/>
              <w:szCs w:val="24"/>
              <w:lang w:val="ro-RO"/>
            </w:rPr>
            <w:t>TEST PRIMA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356C8D">
            <w:rPr>
              <w:rFonts w:ascii="Arial" w:hAnsi="Arial" w:cs="Arial"/>
              <w:sz w:val="24"/>
              <w:szCs w:val="24"/>
              <w:lang w:val="ro-RO"/>
            </w:rPr>
            <w:t>Str. PETRU RARES, Nr. 56, Suceava, Judetul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Pr>
              <w:rFonts w:ascii="Arial" w:hAnsi="Arial" w:cs="Arial"/>
              <w:sz w:val="24"/>
              <w:szCs w:val="24"/>
              <w:lang w:val="ro-RO"/>
            </w:rPr>
            <w:t xml:space="preserve"> cu adresa</w:t>
          </w:r>
          <w:r w:rsidR="00A814D5">
            <w:rPr>
              <w:rFonts w:ascii="Arial" w:hAnsi="Arial" w:cs="Arial"/>
              <w:sz w:val="24"/>
              <w:szCs w:val="24"/>
              <w:lang w:val="ro-RO"/>
            </w:rPr>
            <w:t>4571/11.11.2015</w:t>
          </w:r>
          <w:r w:rsidR="00CC482A">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356C8D">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356C8D">
            <w:rPr>
              <w:rFonts w:ascii="Arial" w:hAnsi="Arial" w:cs="Arial"/>
              <w:sz w:val="24"/>
              <w:szCs w:val="24"/>
              <w:lang w:val="ro-RO"/>
            </w:rPr>
            <w:t>10857</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5-11-11T00:00:00Z">
            <w:dateFormat w:val="dd.MM.yyyy"/>
            <w:lid w:val="ro-RO"/>
            <w:storeMappedDataAs w:val="dateTime"/>
            <w:calendar w:val="gregorian"/>
          </w:date>
        </w:sdtPr>
        <w:sdtContent>
          <w:r w:rsidR="00356C8D">
            <w:rPr>
              <w:rFonts w:ascii="Arial" w:hAnsi="Arial" w:cs="Arial"/>
              <w:spacing w:val="-6"/>
              <w:sz w:val="24"/>
              <w:szCs w:val="24"/>
              <w:lang w:val="ro-RO"/>
            </w:rPr>
            <w:t>11.11.2015</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743D78" w:rsidRPr="00313E08" w:rsidRDefault="007A2E78" w:rsidP="00743D78">
          <w:pPr>
            <w:pStyle w:val="ListParagraph"/>
            <w:numPr>
              <w:ilvl w:val="0"/>
              <w:numId w:val="8"/>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743D78" w:rsidRDefault="007A2E78" w:rsidP="00743D78">
          <w:pPr>
            <w:numPr>
              <w:ilvl w:val="0"/>
              <w:numId w:val="8"/>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743D78" w:rsidRDefault="007A2E78" w:rsidP="00743D78">
          <w:pPr>
            <w:autoSpaceDE w:val="0"/>
            <w:spacing w:after="0" w:line="240" w:lineRule="auto"/>
            <w:jc w:val="both"/>
            <w:rPr>
              <w:rFonts w:ascii="Arial" w:hAnsi="Arial" w:cs="Arial"/>
              <w:sz w:val="24"/>
              <w:szCs w:val="24"/>
              <w:lang w:val="ro-RO"/>
            </w:rPr>
          </w:pPr>
          <w:r w:rsidRPr="0054433B">
            <w:rPr>
              <w:rFonts w:ascii="Arial" w:hAnsi="Arial" w:cs="Arial"/>
              <w:sz w:val="24"/>
              <w:szCs w:val="24"/>
              <w:lang w:val="ro-RO"/>
            </w:rPr>
            <w:t>şi ca urmare a delegării de competenţă,</w:t>
          </w:r>
        </w:p>
      </w:sdtContent>
    </w:sdt>
    <w:p w:rsidR="00743D78" w:rsidRPr="0001311F" w:rsidRDefault="007A2E78" w:rsidP="00743D78">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CC482A">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sidR="00CC482A">
            <w:rPr>
              <w:rFonts w:ascii="Arial" w:hAnsi="Arial" w:cs="Arial"/>
              <w:sz w:val="24"/>
              <w:szCs w:val="24"/>
              <w:lang w:val="ro-RO"/>
            </w:rPr>
            <w:t>11.12.2015</w:t>
          </w:r>
          <w:r w:rsidRPr="0001311F">
            <w:rPr>
              <w:rFonts w:ascii="Arial" w:hAnsi="Arial" w:cs="Arial"/>
              <w:sz w:val="24"/>
              <w:szCs w:val="24"/>
              <w:lang w:val="ro-RO"/>
            </w:rPr>
            <w:t xml:space="preserve">, că proiectul </w:t>
          </w:r>
          <w:r w:rsidR="00CC482A" w:rsidRPr="00CC482A">
            <w:rPr>
              <w:rFonts w:ascii="Arial" w:hAnsi="Arial" w:cs="Arial"/>
              <w:b/>
              <w:sz w:val="24"/>
              <w:szCs w:val="24"/>
              <w:lang w:val="ro-RO"/>
            </w:rPr>
            <w:t>PERIMETRUL MILISAUTI 1</w:t>
          </w:r>
          <w:r w:rsidRPr="0001311F">
            <w:rPr>
              <w:rFonts w:ascii="Arial" w:hAnsi="Arial" w:cs="Arial"/>
              <w:sz w:val="24"/>
              <w:szCs w:val="24"/>
              <w:lang w:val="ro-RO"/>
            </w:rPr>
            <w:t xml:space="preserve"> propus a fi amplasat în </w:t>
          </w:r>
          <w:r w:rsidR="00CC482A">
            <w:rPr>
              <w:rFonts w:ascii="Arial" w:hAnsi="Arial" w:cs="Arial"/>
              <w:sz w:val="24"/>
              <w:szCs w:val="24"/>
              <w:lang w:val="ro-RO"/>
            </w:rPr>
            <w:t>extravilanul orasului Milisauti</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743D78" w:rsidRPr="00447422" w:rsidRDefault="007A2E78" w:rsidP="00743D78">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743D78" w:rsidRPr="00522DB9" w:rsidRDefault="007A2E78" w:rsidP="00743D7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743D78" w:rsidRPr="00522DB9" w:rsidRDefault="007A2E78" w:rsidP="00743D7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anexa nr.</w:t>
          </w:r>
          <w:r w:rsidR="00CC482A">
            <w:rPr>
              <w:rFonts w:ascii="Arial" w:hAnsi="Arial" w:cs="Arial"/>
              <w:sz w:val="24"/>
              <w:szCs w:val="24"/>
            </w:rPr>
            <w:t xml:space="preserve">2, </w:t>
          </w:r>
          <w:r w:rsidRPr="00522DB9">
            <w:rPr>
              <w:rFonts w:ascii="Arial" w:hAnsi="Arial" w:cs="Arial"/>
              <w:sz w:val="24"/>
              <w:szCs w:val="24"/>
            </w:rPr>
            <w:t xml:space="preserve"> pct.</w:t>
          </w:r>
          <w:r w:rsidR="00CC482A">
            <w:rPr>
              <w:rFonts w:ascii="Arial" w:hAnsi="Arial" w:cs="Arial"/>
              <w:sz w:val="24"/>
              <w:szCs w:val="24"/>
            </w:rPr>
            <w:t>2, lit. c</w:t>
          </w:r>
          <w:r w:rsidRPr="00522DB9">
            <w:rPr>
              <w:rFonts w:ascii="Arial" w:hAnsi="Arial" w:cs="Arial"/>
              <w:sz w:val="24"/>
              <w:szCs w:val="24"/>
            </w:rPr>
            <w:t>;</w:t>
          </w:r>
        </w:p>
        <w:p w:rsidR="00A43FF1" w:rsidRDefault="00A43FF1" w:rsidP="00A43FF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In conformitate cu </w:t>
          </w:r>
          <w:r w:rsidRPr="00522DB9">
            <w:rPr>
              <w:rFonts w:ascii="Arial" w:hAnsi="Arial" w:cs="Arial"/>
              <w:sz w:val="24"/>
              <w:szCs w:val="24"/>
            </w:rPr>
            <w:t xml:space="preserve"> criteriile din </w:t>
          </w:r>
          <w:r w:rsidRPr="00EB548E">
            <w:rPr>
              <w:rFonts w:ascii="Arial" w:hAnsi="Arial" w:cs="Arial"/>
              <w:sz w:val="24"/>
              <w:szCs w:val="24"/>
            </w:rPr>
            <w:t>anexa nr. 3</w:t>
          </w:r>
          <w:r w:rsidRPr="00522DB9">
            <w:rPr>
              <w:rFonts w:ascii="Arial" w:hAnsi="Arial" w:cs="Arial"/>
              <w:sz w:val="24"/>
              <w:szCs w:val="24"/>
            </w:rPr>
            <w:t xml:space="preserve"> la Hotărârea Guvernului nr. 445/2009.</w:t>
          </w:r>
          <w:r>
            <w:rPr>
              <w:rFonts w:ascii="Arial" w:hAnsi="Arial" w:cs="Arial"/>
              <w:sz w:val="24"/>
              <w:szCs w:val="24"/>
            </w:rPr>
            <w:t>:</w:t>
          </w:r>
        </w:p>
        <w:p w:rsidR="00A43FF1" w:rsidRPr="00D82A32" w:rsidRDefault="00A43FF1" w:rsidP="00A43FF1">
          <w:pPr>
            <w:pStyle w:val="CharCharChar1Char"/>
            <w:ind w:left="60"/>
            <w:contextualSpacing/>
            <w:jc w:val="both"/>
            <w:rPr>
              <w:rStyle w:val="tpa1"/>
              <w:rFonts w:ascii="Arial" w:hAnsi="Arial" w:cs="Arial"/>
            </w:rPr>
          </w:pPr>
          <w:r w:rsidRPr="00D82A32">
            <w:rPr>
              <w:rStyle w:val="tpa1"/>
              <w:rFonts w:ascii="Arial" w:hAnsi="Arial" w:cs="Arial"/>
            </w:rPr>
            <w:t>1. Caracteristicile proiectului:</w:t>
          </w:r>
        </w:p>
        <w:p w:rsidR="00A43FF1" w:rsidRPr="00FB2C8C" w:rsidRDefault="00A43FF1" w:rsidP="00A43FF1">
          <w:pPr>
            <w:widowControl w:val="0"/>
            <w:autoSpaceDE w:val="0"/>
            <w:autoSpaceDN w:val="0"/>
            <w:adjustRightInd w:val="0"/>
            <w:spacing w:after="0" w:line="240" w:lineRule="auto"/>
            <w:contextualSpacing/>
            <w:jc w:val="both"/>
            <w:textAlignment w:val="baseline"/>
            <w:rPr>
              <w:rFonts w:ascii="Arial" w:hAnsi="Arial" w:cs="Arial"/>
              <w:sz w:val="24"/>
              <w:szCs w:val="24"/>
              <w:lang w:val="ro-RO"/>
            </w:rPr>
          </w:pPr>
          <w:r>
            <w:rPr>
              <w:rStyle w:val="tpa1"/>
              <w:rFonts w:ascii="Arial" w:hAnsi="Arial" w:cs="Arial"/>
              <w:i/>
              <w:sz w:val="24"/>
              <w:szCs w:val="24"/>
              <w:lang w:val="pl-PL"/>
            </w:rPr>
            <w:t>1.M</w:t>
          </w:r>
          <w:r w:rsidRPr="00FB2C8C">
            <w:rPr>
              <w:rStyle w:val="tpa1"/>
              <w:rFonts w:ascii="Arial" w:hAnsi="Arial" w:cs="Arial"/>
              <w:i/>
              <w:sz w:val="24"/>
              <w:szCs w:val="24"/>
              <w:lang w:val="pl-PL"/>
            </w:rPr>
            <w:t>ărimea proiectului</w:t>
          </w:r>
          <w:r>
            <w:rPr>
              <w:rStyle w:val="tpa1"/>
              <w:rFonts w:ascii="Arial" w:hAnsi="Arial" w:cs="Arial"/>
              <w:i/>
              <w:sz w:val="24"/>
              <w:szCs w:val="24"/>
              <w:lang w:val="pl-PL"/>
            </w:rPr>
            <w:t>:</w:t>
          </w:r>
        </w:p>
        <w:p w:rsidR="00A43FF1" w:rsidRPr="00833CA1" w:rsidRDefault="00A43FF1" w:rsidP="00A43FF1">
          <w:pPr>
            <w:spacing w:line="240" w:lineRule="auto"/>
            <w:contextualSpacing/>
            <w:jc w:val="both"/>
            <w:textAlignment w:val="baseline"/>
            <w:rPr>
              <w:rFonts w:ascii="Arial" w:hAnsi="Arial" w:cs="Arial"/>
              <w:sz w:val="24"/>
              <w:szCs w:val="24"/>
              <w:lang w:val="ro-RO"/>
            </w:rPr>
          </w:pPr>
          <w:r w:rsidRPr="00833CA1">
            <w:rPr>
              <w:rFonts w:ascii="Arial" w:hAnsi="Arial" w:cs="Arial"/>
              <w:sz w:val="24"/>
              <w:szCs w:val="24"/>
              <w:lang w:val="ro-RO"/>
            </w:rPr>
            <w:t xml:space="preserve">- suprafaţa perimetrului de exploatare este de </w:t>
          </w:r>
          <w:r>
            <w:rPr>
              <w:rFonts w:ascii="Arial" w:hAnsi="Arial" w:cs="Arial"/>
              <w:sz w:val="24"/>
              <w:szCs w:val="24"/>
              <w:lang w:val="ro-RO"/>
            </w:rPr>
            <w:t>22500</w:t>
          </w:r>
          <w:r w:rsidRPr="00833CA1">
            <w:rPr>
              <w:rFonts w:ascii="Arial" w:hAnsi="Arial" w:cs="Arial"/>
              <w:sz w:val="24"/>
              <w:szCs w:val="24"/>
              <w:lang w:val="ro-RO"/>
            </w:rPr>
            <w:t xml:space="preserve"> mp;</w:t>
          </w:r>
        </w:p>
        <w:p w:rsidR="00A43FF1" w:rsidRPr="00833CA1" w:rsidRDefault="00A43FF1" w:rsidP="00A43FF1">
          <w:pPr>
            <w:spacing w:line="240" w:lineRule="auto"/>
            <w:contextualSpacing/>
            <w:jc w:val="both"/>
            <w:textAlignment w:val="baseline"/>
            <w:rPr>
              <w:rFonts w:ascii="Arial" w:hAnsi="Arial" w:cs="Arial"/>
              <w:sz w:val="24"/>
              <w:szCs w:val="24"/>
              <w:lang w:val="ro-RO"/>
            </w:rPr>
          </w:pPr>
          <w:r w:rsidRPr="00833CA1">
            <w:rPr>
              <w:rFonts w:ascii="Arial" w:hAnsi="Arial" w:cs="Arial"/>
              <w:sz w:val="24"/>
              <w:szCs w:val="24"/>
              <w:lang w:val="ro-RO"/>
            </w:rPr>
            <w:t>- volumul rezervei de agregate minerale estimat este de</w:t>
          </w:r>
          <w:r>
            <w:rPr>
              <w:rFonts w:ascii="Arial" w:hAnsi="Arial" w:cs="Arial"/>
              <w:sz w:val="24"/>
              <w:szCs w:val="24"/>
              <w:lang w:val="ro-RO"/>
            </w:rPr>
            <w:t>57600</w:t>
          </w:r>
          <w:r w:rsidRPr="00833CA1">
            <w:rPr>
              <w:rFonts w:ascii="Arial" w:hAnsi="Arial" w:cs="Arial"/>
              <w:sz w:val="24"/>
              <w:szCs w:val="24"/>
              <w:lang w:val="ro-RO"/>
            </w:rPr>
            <w:t xml:space="preserve"> mc;</w:t>
          </w:r>
        </w:p>
        <w:p w:rsidR="00A43FF1" w:rsidRPr="00833CA1" w:rsidRDefault="00A43FF1" w:rsidP="00A43FF1">
          <w:pPr>
            <w:spacing w:line="240" w:lineRule="auto"/>
            <w:contextualSpacing/>
            <w:jc w:val="both"/>
            <w:textAlignment w:val="baseline"/>
            <w:rPr>
              <w:rFonts w:ascii="Arial" w:hAnsi="Arial" w:cs="Arial"/>
              <w:sz w:val="24"/>
              <w:szCs w:val="24"/>
              <w:lang w:val="ro-RO"/>
            </w:rPr>
          </w:pPr>
          <w:r w:rsidRPr="00833CA1">
            <w:rPr>
              <w:rFonts w:ascii="Arial" w:hAnsi="Arial" w:cs="Arial"/>
              <w:sz w:val="24"/>
              <w:szCs w:val="24"/>
              <w:lang w:val="ro-RO"/>
            </w:rPr>
            <w:t xml:space="preserve">- volumul maxim de agregate preliminat a se exploata anual este de </w:t>
          </w:r>
          <w:r>
            <w:rPr>
              <w:rFonts w:ascii="Arial" w:hAnsi="Arial" w:cs="Arial"/>
              <w:sz w:val="24"/>
              <w:szCs w:val="24"/>
              <w:lang w:val="ro-RO"/>
            </w:rPr>
            <w:t>57000</w:t>
          </w:r>
          <w:r w:rsidRPr="00833CA1">
            <w:rPr>
              <w:rFonts w:ascii="Arial" w:hAnsi="Arial" w:cs="Arial"/>
              <w:sz w:val="24"/>
              <w:szCs w:val="24"/>
              <w:lang w:val="ro-RO"/>
            </w:rPr>
            <w:t xml:space="preserve"> mc;</w:t>
          </w:r>
        </w:p>
        <w:p w:rsidR="00147B74" w:rsidRDefault="00A43FF1" w:rsidP="00A43FF1">
          <w:pPr>
            <w:spacing w:line="240" w:lineRule="auto"/>
            <w:contextualSpacing/>
            <w:jc w:val="both"/>
            <w:textAlignment w:val="baseline"/>
            <w:rPr>
              <w:rFonts w:ascii="Arial" w:hAnsi="Arial" w:cs="Arial"/>
              <w:sz w:val="24"/>
              <w:szCs w:val="24"/>
              <w:lang w:val="ro-RO"/>
            </w:rPr>
          </w:pPr>
          <w:r w:rsidRPr="00833CA1">
            <w:rPr>
              <w:rFonts w:ascii="Arial" w:hAnsi="Arial" w:cs="Arial"/>
              <w:sz w:val="24"/>
              <w:szCs w:val="24"/>
              <w:lang w:val="ro-RO"/>
            </w:rPr>
            <w:t xml:space="preserve">-perimetrul de exploatare este amplasat în </w:t>
          </w:r>
          <w:r>
            <w:rPr>
              <w:rFonts w:ascii="Arial" w:hAnsi="Arial" w:cs="Arial"/>
              <w:sz w:val="24"/>
              <w:szCs w:val="24"/>
              <w:lang w:val="ro-RO"/>
            </w:rPr>
            <w:t xml:space="preserve">extravilanul orasului Milisauti, </w:t>
          </w:r>
          <w:r w:rsidRPr="00833CA1">
            <w:rPr>
              <w:rFonts w:ascii="Arial" w:hAnsi="Arial" w:cs="Arial"/>
              <w:sz w:val="24"/>
              <w:szCs w:val="24"/>
              <w:lang w:val="ro-RO"/>
            </w:rPr>
            <w:t xml:space="preserve">în albia </w:t>
          </w:r>
          <w:r w:rsidR="00147B74">
            <w:rPr>
              <w:rFonts w:ascii="Arial" w:hAnsi="Arial" w:cs="Arial"/>
              <w:sz w:val="24"/>
              <w:szCs w:val="24"/>
              <w:lang w:val="ro-RO"/>
            </w:rPr>
            <w:t xml:space="preserve">minora a </w:t>
          </w:r>
          <w:r>
            <w:rPr>
              <w:rFonts w:ascii="Arial" w:hAnsi="Arial" w:cs="Arial"/>
              <w:sz w:val="24"/>
              <w:szCs w:val="24"/>
              <w:lang w:val="ro-RO"/>
            </w:rPr>
            <w:t xml:space="preserve">raului Suceava, </w:t>
          </w:r>
          <w:r w:rsidR="00147B74">
            <w:rPr>
              <w:rFonts w:ascii="Arial" w:hAnsi="Arial" w:cs="Arial"/>
              <w:sz w:val="24"/>
              <w:szCs w:val="24"/>
              <w:lang w:val="ro-RO"/>
            </w:rPr>
            <w:t xml:space="preserve">mal stang, la 430 m </w:t>
          </w:r>
          <w:r>
            <w:rPr>
              <w:rFonts w:ascii="Arial" w:hAnsi="Arial" w:cs="Arial"/>
              <w:sz w:val="24"/>
              <w:szCs w:val="24"/>
              <w:lang w:val="ro-RO"/>
            </w:rPr>
            <w:t xml:space="preserve"> aval de </w:t>
          </w:r>
          <w:r w:rsidR="00147B74">
            <w:rPr>
              <w:rFonts w:ascii="Arial" w:hAnsi="Arial" w:cs="Arial"/>
              <w:sz w:val="24"/>
              <w:szCs w:val="24"/>
              <w:lang w:val="ro-RO"/>
            </w:rPr>
            <w:t>conducta de transport ga</w:t>
          </w:r>
          <w:r w:rsidR="00356C8D">
            <w:rPr>
              <w:rFonts w:ascii="Arial" w:hAnsi="Arial" w:cs="Arial"/>
              <w:sz w:val="24"/>
              <w:szCs w:val="24"/>
              <w:lang w:val="ro-RO"/>
            </w:rPr>
            <w:t>z</w:t>
          </w:r>
          <w:r w:rsidR="00147B74">
            <w:rPr>
              <w:rFonts w:ascii="Arial" w:hAnsi="Arial" w:cs="Arial"/>
              <w:sz w:val="24"/>
              <w:szCs w:val="24"/>
              <w:lang w:val="ro-RO"/>
            </w:rPr>
            <w:t>e naturale Ǿ 250 mm Suceava-</w:t>
          </w:r>
          <w:r w:rsidR="00356C8D">
            <w:rPr>
              <w:rFonts w:ascii="Arial" w:hAnsi="Arial" w:cs="Arial"/>
              <w:sz w:val="24"/>
              <w:szCs w:val="24"/>
              <w:lang w:val="ro-RO"/>
            </w:rPr>
            <w:t>R</w:t>
          </w:r>
          <w:r w:rsidR="00147B74">
            <w:rPr>
              <w:rFonts w:ascii="Arial" w:hAnsi="Arial" w:cs="Arial"/>
              <w:sz w:val="24"/>
              <w:szCs w:val="24"/>
              <w:lang w:val="ro-RO"/>
            </w:rPr>
            <w:t>adauti ce subtraversea</w:t>
          </w:r>
          <w:r w:rsidR="00356C8D">
            <w:rPr>
              <w:rFonts w:ascii="Arial" w:hAnsi="Arial" w:cs="Arial"/>
              <w:sz w:val="24"/>
              <w:szCs w:val="24"/>
              <w:lang w:val="ro-RO"/>
            </w:rPr>
            <w:t>z</w:t>
          </w:r>
          <w:r w:rsidR="00147B74">
            <w:rPr>
              <w:rFonts w:ascii="Arial" w:hAnsi="Arial" w:cs="Arial"/>
              <w:sz w:val="24"/>
              <w:szCs w:val="24"/>
              <w:lang w:val="ro-RO"/>
            </w:rPr>
            <w:t>a raul Suceava.Pentru exploatarea agregetelor minerale aval de conducta s-a obtinut avi</w:t>
          </w:r>
          <w:r w:rsidR="00356C8D">
            <w:rPr>
              <w:rFonts w:ascii="Arial" w:hAnsi="Arial" w:cs="Arial"/>
              <w:sz w:val="24"/>
              <w:szCs w:val="24"/>
              <w:lang w:val="ro-RO"/>
            </w:rPr>
            <w:t>z</w:t>
          </w:r>
          <w:r w:rsidR="00147B74">
            <w:rPr>
              <w:rFonts w:ascii="Arial" w:hAnsi="Arial" w:cs="Arial"/>
              <w:sz w:val="24"/>
              <w:szCs w:val="24"/>
              <w:lang w:val="ro-RO"/>
            </w:rPr>
            <w:t>ul favorabil nr. 23517/29.05.2015 emis de SNTGN TRANSGAY SA Medias.</w:t>
          </w:r>
        </w:p>
        <w:p w:rsidR="00A43FF1" w:rsidRPr="00833CA1" w:rsidRDefault="00147B74" w:rsidP="00A43FF1">
          <w:pPr>
            <w:spacing w:line="240" w:lineRule="auto"/>
            <w:contextualSpacing/>
            <w:jc w:val="both"/>
            <w:textAlignment w:val="baseline"/>
            <w:rPr>
              <w:rFonts w:ascii="Arial" w:hAnsi="Arial" w:cs="Arial"/>
              <w:sz w:val="24"/>
              <w:szCs w:val="24"/>
              <w:lang w:val="ro-RO"/>
            </w:rPr>
          </w:pPr>
          <w:r>
            <w:rPr>
              <w:rFonts w:ascii="Arial" w:hAnsi="Arial" w:cs="Arial"/>
              <w:sz w:val="24"/>
              <w:szCs w:val="24"/>
              <w:lang w:val="ro-RO"/>
            </w:rPr>
            <w:t xml:space="preserve">Perimetrul Milisauti 1 este amplasat </w:t>
          </w:r>
          <w:r w:rsidR="00A43FF1">
            <w:rPr>
              <w:rFonts w:ascii="Arial" w:hAnsi="Arial" w:cs="Arial"/>
              <w:sz w:val="24"/>
              <w:szCs w:val="24"/>
              <w:lang w:val="ro-RO"/>
            </w:rPr>
            <w:t xml:space="preserve"> intre </w:t>
          </w:r>
          <w:r w:rsidR="00A43FF1" w:rsidRPr="00833CA1">
            <w:rPr>
              <w:rFonts w:ascii="Arial" w:hAnsi="Arial" w:cs="Arial"/>
              <w:sz w:val="24"/>
              <w:szCs w:val="24"/>
              <w:lang w:val="ro-RO"/>
            </w:rPr>
            <w:t xml:space="preserve"> bornele CSA </w:t>
          </w:r>
          <w:r>
            <w:rPr>
              <w:rFonts w:ascii="Arial" w:hAnsi="Arial" w:cs="Arial"/>
              <w:sz w:val="24"/>
              <w:szCs w:val="24"/>
              <w:lang w:val="ro-RO"/>
            </w:rPr>
            <w:t>57</w:t>
          </w:r>
          <w:r w:rsidR="00A43FF1">
            <w:rPr>
              <w:rFonts w:ascii="Arial" w:hAnsi="Arial" w:cs="Arial"/>
              <w:sz w:val="24"/>
              <w:szCs w:val="24"/>
              <w:lang w:val="ro-RO"/>
            </w:rPr>
            <w:t xml:space="preserve"> si </w:t>
          </w:r>
          <w:r>
            <w:rPr>
              <w:rFonts w:ascii="Arial" w:hAnsi="Arial" w:cs="Arial"/>
              <w:sz w:val="24"/>
              <w:szCs w:val="24"/>
              <w:lang w:val="ro-RO"/>
            </w:rPr>
            <w:t>56</w:t>
          </w:r>
          <w:r w:rsidR="00A43FF1">
            <w:rPr>
              <w:rFonts w:ascii="Arial" w:hAnsi="Arial" w:cs="Arial"/>
              <w:sz w:val="24"/>
              <w:szCs w:val="24"/>
              <w:lang w:val="ro-RO"/>
            </w:rPr>
            <w:t>,</w:t>
          </w:r>
          <w:r>
            <w:rPr>
              <w:rFonts w:ascii="Arial" w:hAnsi="Arial" w:cs="Arial"/>
              <w:sz w:val="24"/>
              <w:szCs w:val="24"/>
              <w:lang w:val="ro-RO"/>
            </w:rPr>
            <w:t xml:space="preserve"> la 164 km amonte de podu</w:t>
          </w:r>
          <w:r w:rsidR="00356C8D">
            <w:rPr>
              <w:rFonts w:ascii="Arial" w:hAnsi="Arial" w:cs="Arial"/>
              <w:sz w:val="24"/>
              <w:szCs w:val="24"/>
              <w:lang w:val="ro-RO"/>
            </w:rPr>
            <w:t>l</w:t>
          </w:r>
          <w:r>
            <w:rPr>
              <w:rFonts w:ascii="Arial" w:hAnsi="Arial" w:cs="Arial"/>
              <w:sz w:val="24"/>
              <w:szCs w:val="24"/>
              <w:lang w:val="ro-RO"/>
            </w:rPr>
            <w:t xml:space="preserve"> din beton armat de pe DN 2H si la 1,4 km de un prag de captare MHC distrus. </w:t>
          </w:r>
          <w:r w:rsidR="00A43FF1">
            <w:rPr>
              <w:rFonts w:ascii="Arial" w:hAnsi="Arial" w:cs="Arial"/>
              <w:sz w:val="24"/>
              <w:szCs w:val="24"/>
              <w:lang w:val="ro-RO"/>
            </w:rPr>
            <w:t xml:space="preserve"> </w:t>
          </w:r>
          <w:r w:rsidR="00A43FF1" w:rsidRPr="00833CA1">
            <w:rPr>
              <w:rFonts w:ascii="Arial" w:hAnsi="Arial" w:cs="Arial"/>
              <w:sz w:val="24"/>
              <w:szCs w:val="24"/>
              <w:lang w:val="ro-RO"/>
            </w:rPr>
            <w:t xml:space="preserve">Perimetrul de exploatare are formă poligonală cu lungimea medie de </w:t>
          </w:r>
          <w:r>
            <w:rPr>
              <w:rFonts w:ascii="Arial" w:hAnsi="Arial" w:cs="Arial"/>
              <w:sz w:val="24"/>
              <w:szCs w:val="24"/>
              <w:lang w:val="ro-RO"/>
            </w:rPr>
            <w:t>380</w:t>
          </w:r>
          <w:r w:rsidR="00A43FF1" w:rsidRPr="00833CA1">
            <w:rPr>
              <w:rFonts w:ascii="Arial" w:hAnsi="Arial" w:cs="Arial"/>
              <w:sz w:val="24"/>
              <w:szCs w:val="24"/>
              <w:lang w:val="ro-RO"/>
            </w:rPr>
            <w:t xml:space="preserve"> m şi lăţimea medie de </w:t>
          </w:r>
          <w:r>
            <w:rPr>
              <w:rFonts w:ascii="Arial" w:hAnsi="Arial" w:cs="Arial"/>
              <w:sz w:val="24"/>
              <w:szCs w:val="24"/>
              <w:lang w:val="ro-RO"/>
            </w:rPr>
            <w:t>60</w:t>
          </w:r>
          <w:r w:rsidR="00A43FF1" w:rsidRPr="00833CA1">
            <w:rPr>
              <w:rFonts w:ascii="Arial" w:hAnsi="Arial" w:cs="Arial"/>
              <w:sz w:val="24"/>
              <w:szCs w:val="24"/>
              <w:lang w:val="ro-RO"/>
            </w:rPr>
            <w:t xml:space="preserve"> m. Adâncimea </w:t>
          </w:r>
          <w:r w:rsidR="00A43FF1">
            <w:rPr>
              <w:rFonts w:ascii="Arial" w:hAnsi="Arial" w:cs="Arial"/>
              <w:sz w:val="24"/>
              <w:szCs w:val="24"/>
              <w:lang w:val="ro-RO"/>
            </w:rPr>
            <w:t xml:space="preserve">maxima de exploatare va fi de </w:t>
          </w:r>
          <w:r>
            <w:rPr>
              <w:rFonts w:ascii="Arial" w:hAnsi="Arial" w:cs="Arial"/>
              <w:sz w:val="24"/>
              <w:szCs w:val="24"/>
              <w:lang w:val="ro-RO"/>
            </w:rPr>
            <w:t>2,58</w:t>
          </w:r>
          <w:r w:rsidR="00A43FF1">
            <w:rPr>
              <w:rFonts w:ascii="Arial" w:hAnsi="Arial" w:cs="Arial"/>
              <w:sz w:val="24"/>
              <w:szCs w:val="24"/>
              <w:lang w:val="ro-RO"/>
            </w:rPr>
            <w:t xml:space="preserve">m, iar cea </w:t>
          </w:r>
          <w:r w:rsidR="00A43FF1" w:rsidRPr="00833CA1">
            <w:rPr>
              <w:rFonts w:ascii="Arial" w:hAnsi="Arial" w:cs="Arial"/>
              <w:sz w:val="24"/>
              <w:szCs w:val="24"/>
              <w:lang w:val="ro-RO"/>
            </w:rPr>
            <w:t xml:space="preserve">medie de extracţie va fi de </w:t>
          </w:r>
          <w:r>
            <w:rPr>
              <w:rFonts w:ascii="Arial" w:hAnsi="Arial" w:cs="Arial"/>
              <w:sz w:val="24"/>
              <w:szCs w:val="24"/>
              <w:lang w:val="ro-RO"/>
            </w:rPr>
            <w:t>2,56</w:t>
          </w:r>
          <w:r w:rsidR="00A43FF1" w:rsidRPr="00833CA1">
            <w:rPr>
              <w:rFonts w:ascii="Arial" w:hAnsi="Arial" w:cs="Arial"/>
              <w:sz w:val="24"/>
              <w:szCs w:val="24"/>
              <w:lang w:val="ro-RO"/>
            </w:rPr>
            <w:t xml:space="preserve"> m, fără să depăşească cota talvegului albiei.  </w:t>
          </w:r>
        </w:p>
        <w:p w:rsidR="00356C8D" w:rsidRDefault="00A43FF1" w:rsidP="00A43FF1">
          <w:pPr>
            <w:spacing w:line="240" w:lineRule="auto"/>
            <w:contextualSpacing/>
            <w:jc w:val="both"/>
            <w:textAlignment w:val="baseline"/>
            <w:rPr>
              <w:rFonts w:ascii="Arial" w:hAnsi="Arial" w:cs="Arial"/>
              <w:sz w:val="24"/>
              <w:szCs w:val="24"/>
              <w:lang w:val="ro-RO"/>
            </w:rPr>
          </w:pPr>
          <w:r w:rsidRPr="00E722B5">
            <w:rPr>
              <w:rFonts w:ascii="Arial" w:hAnsi="Arial" w:cs="Arial"/>
              <w:sz w:val="24"/>
              <w:szCs w:val="24"/>
              <w:lang w:val="ro-RO"/>
            </w:rPr>
            <w:lastRenderedPageBreak/>
            <w:t xml:space="preserve">Se vor asigura următorii pilieri de siguranţă: - </w:t>
          </w:r>
          <w:r w:rsidR="00511B07">
            <w:rPr>
              <w:rFonts w:ascii="Arial" w:hAnsi="Arial" w:cs="Arial"/>
              <w:sz w:val="24"/>
              <w:szCs w:val="24"/>
              <w:lang w:val="ro-RO"/>
            </w:rPr>
            <w:t>430</w:t>
          </w:r>
          <w:r w:rsidRPr="00E722B5">
            <w:rPr>
              <w:rFonts w:ascii="Arial" w:hAnsi="Arial" w:cs="Arial"/>
              <w:sz w:val="24"/>
              <w:szCs w:val="24"/>
              <w:lang w:val="ro-RO"/>
            </w:rPr>
            <w:t xml:space="preserve">m </w:t>
          </w:r>
          <w:r w:rsidR="00511B07">
            <w:rPr>
              <w:rFonts w:ascii="Arial" w:hAnsi="Arial" w:cs="Arial"/>
              <w:sz w:val="24"/>
              <w:szCs w:val="24"/>
              <w:lang w:val="ro-RO"/>
            </w:rPr>
            <w:t xml:space="preserve">fata de conducta de transport gaze naturale a SNTGN TRANSGAZ SA Medias. </w:t>
          </w:r>
        </w:p>
        <w:p w:rsidR="00A43FF1" w:rsidRPr="00356C8D" w:rsidRDefault="00A43FF1" w:rsidP="00A43FF1">
          <w:pPr>
            <w:spacing w:line="240" w:lineRule="auto"/>
            <w:contextualSpacing/>
            <w:jc w:val="both"/>
            <w:textAlignment w:val="baseline"/>
            <w:rPr>
              <w:rFonts w:ascii="Arial" w:hAnsi="Arial" w:cs="Arial"/>
              <w:sz w:val="24"/>
              <w:szCs w:val="24"/>
              <w:lang w:val="ro-RO"/>
            </w:rPr>
          </w:pPr>
          <w:r w:rsidRPr="00833CA1">
            <w:rPr>
              <w:rStyle w:val="tpa1"/>
              <w:rFonts w:ascii="Arial" w:hAnsi="Arial" w:cs="Arial"/>
              <w:sz w:val="24"/>
              <w:szCs w:val="24"/>
              <w:lang w:val="pl-PL"/>
            </w:rPr>
            <w:t>b)</w:t>
          </w:r>
          <w:r w:rsidRPr="00833CA1">
            <w:rPr>
              <w:rStyle w:val="tpa1"/>
              <w:rFonts w:ascii="Arial" w:hAnsi="Arial" w:cs="Arial"/>
              <w:i/>
              <w:sz w:val="24"/>
              <w:szCs w:val="24"/>
              <w:lang w:val="pl-PL"/>
            </w:rPr>
            <w:t xml:space="preserve"> cumularea cu alte proiecte </w:t>
          </w:r>
          <w:r w:rsidR="00356C8D">
            <w:rPr>
              <w:rStyle w:val="tpa1"/>
              <w:rFonts w:ascii="Arial" w:hAnsi="Arial" w:cs="Arial"/>
              <w:sz w:val="24"/>
              <w:szCs w:val="24"/>
              <w:lang w:val="pl-PL"/>
            </w:rPr>
            <w:t>: la 550 m amonte se afla perimetrul Milisauti II in administrarea SC TEST PRIMA SRL , iar in aval  afla perimetrul Milisauti, in administrarea SC HIDROTERA SA G</w:t>
          </w:r>
          <w:r w:rsidR="009B653A">
            <w:rPr>
              <w:rStyle w:val="tpa1"/>
              <w:rFonts w:ascii="Arial" w:hAnsi="Arial" w:cs="Arial"/>
              <w:sz w:val="24"/>
              <w:szCs w:val="24"/>
              <w:lang w:val="pl-PL"/>
            </w:rPr>
            <w:t>ranicesti</w:t>
          </w:r>
          <w:r w:rsidR="00356C8D">
            <w:rPr>
              <w:rStyle w:val="tpa1"/>
              <w:rFonts w:ascii="Arial" w:hAnsi="Arial" w:cs="Arial"/>
              <w:sz w:val="24"/>
              <w:szCs w:val="24"/>
              <w:lang w:val="pl-PL"/>
            </w:rPr>
            <w:t xml:space="preserve"> </w:t>
          </w:r>
          <w:r w:rsidRPr="00833CA1">
            <w:rPr>
              <w:rFonts w:ascii="Arial" w:hAnsi="Arial" w:cs="Arial"/>
              <w:sz w:val="24"/>
              <w:szCs w:val="24"/>
              <w:lang w:val="pl-PL"/>
            </w:rPr>
            <w:t>.</w:t>
          </w:r>
        </w:p>
        <w:p w:rsidR="00A43FF1" w:rsidRPr="00833CA1" w:rsidRDefault="00A43FF1" w:rsidP="00A43FF1">
          <w:pPr>
            <w:spacing w:line="240" w:lineRule="auto"/>
            <w:contextualSpacing/>
            <w:jc w:val="both"/>
            <w:textAlignment w:val="baseline"/>
            <w:rPr>
              <w:rFonts w:ascii="Arial" w:hAnsi="Arial" w:cs="Arial"/>
              <w:sz w:val="24"/>
              <w:szCs w:val="24"/>
              <w:lang w:val="ro-RO"/>
            </w:rPr>
          </w:pPr>
          <w:r w:rsidRPr="00833CA1">
            <w:rPr>
              <w:rStyle w:val="tpa1"/>
              <w:rFonts w:ascii="Arial" w:hAnsi="Arial" w:cs="Arial"/>
              <w:sz w:val="24"/>
              <w:szCs w:val="24"/>
              <w:lang w:val="pl-PL"/>
            </w:rPr>
            <w:t>c)</w:t>
          </w:r>
          <w:r w:rsidRPr="00833CA1">
            <w:rPr>
              <w:rStyle w:val="tpa1"/>
              <w:rFonts w:ascii="Arial" w:hAnsi="Arial" w:cs="Arial"/>
              <w:i/>
              <w:sz w:val="24"/>
              <w:szCs w:val="24"/>
              <w:lang w:val="pl-PL"/>
            </w:rPr>
            <w:t xml:space="preserve"> utilizarea resurselor naturale</w:t>
          </w:r>
          <w:r w:rsidRPr="00833CA1">
            <w:rPr>
              <w:rStyle w:val="tpa1"/>
              <w:rFonts w:ascii="Arial" w:hAnsi="Arial" w:cs="Arial"/>
              <w:sz w:val="24"/>
              <w:szCs w:val="24"/>
              <w:lang w:val="pl-PL"/>
            </w:rPr>
            <w:t xml:space="preserve">: se vor extrage </w:t>
          </w:r>
          <w:r w:rsidRPr="00833CA1">
            <w:rPr>
              <w:rFonts w:ascii="Arial" w:hAnsi="Arial" w:cs="Arial"/>
              <w:sz w:val="24"/>
              <w:szCs w:val="24"/>
              <w:lang w:val="ro-RO"/>
            </w:rPr>
            <w:t>agregate minerale de râu;</w:t>
          </w:r>
        </w:p>
        <w:p w:rsidR="00A43FF1" w:rsidRPr="00833CA1" w:rsidRDefault="00A43FF1" w:rsidP="00A43FF1">
          <w:pPr>
            <w:spacing w:line="240" w:lineRule="auto"/>
            <w:contextualSpacing/>
            <w:jc w:val="both"/>
            <w:rPr>
              <w:rFonts w:ascii="Arial" w:hAnsi="Arial" w:cs="Arial"/>
              <w:sz w:val="24"/>
              <w:szCs w:val="24"/>
              <w:lang w:val="ro-RO"/>
            </w:rPr>
          </w:pPr>
          <w:r w:rsidRPr="00833CA1">
            <w:rPr>
              <w:rFonts w:ascii="Arial" w:hAnsi="Arial" w:cs="Arial"/>
              <w:sz w:val="24"/>
              <w:szCs w:val="24"/>
              <w:lang w:val="ro-RO"/>
            </w:rPr>
            <w:t>Mod de asigurare a utilităţilor:</w:t>
          </w:r>
        </w:p>
        <w:p w:rsidR="00A43FF1" w:rsidRPr="00833CA1" w:rsidRDefault="00A43FF1" w:rsidP="00A43FF1">
          <w:pPr>
            <w:numPr>
              <w:ilvl w:val="0"/>
              <w:numId w:val="9"/>
            </w:numPr>
            <w:spacing w:after="0" w:line="240" w:lineRule="auto"/>
            <w:ind w:left="1080" w:hanging="360"/>
            <w:contextualSpacing/>
            <w:jc w:val="both"/>
            <w:rPr>
              <w:rFonts w:ascii="Arial" w:hAnsi="Arial" w:cs="Arial"/>
              <w:sz w:val="24"/>
              <w:szCs w:val="24"/>
            </w:rPr>
          </w:pPr>
          <w:r w:rsidRPr="00833CA1">
            <w:rPr>
              <w:rFonts w:ascii="Arial" w:hAnsi="Arial" w:cs="Arial"/>
              <w:sz w:val="24"/>
              <w:szCs w:val="24"/>
            </w:rPr>
            <w:t>Nu se utilizează apă în procesul tehnologic sau pentru consum menajer.</w:t>
          </w:r>
        </w:p>
        <w:p w:rsidR="00A43FF1" w:rsidRPr="00833CA1" w:rsidRDefault="00A43FF1" w:rsidP="00A43FF1">
          <w:pPr>
            <w:numPr>
              <w:ilvl w:val="0"/>
              <w:numId w:val="9"/>
            </w:numPr>
            <w:spacing w:after="0" w:line="240" w:lineRule="auto"/>
            <w:ind w:left="1080" w:hanging="360"/>
            <w:contextualSpacing/>
            <w:jc w:val="both"/>
            <w:rPr>
              <w:rFonts w:ascii="Arial" w:hAnsi="Arial" w:cs="Arial"/>
              <w:sz w:val="24"/>
              <w:szCs w:val="24"/>
            </w:rPr>
          </w:pPr>
          <w:r w:rsidRPr="00833CA1">
            <w:rPr>
              <w:rFonts w:ascii="Arial" w:hAnsi="Arial" w:cs="Arial"/>
              <w:sz w:val="24"/>
              <w:szCs w:val="24"/>
            </w:rPr>
            <w:t>Nu se execută operaţii de sortare a materialului exploatat, nu rezultă ape uzate tehnologice şi menajare.</w:t>
          </w:r>
        </w:p>
        <w:p w:rsidR="00A43FF1" w:rsidRPr="00833CA1" w:rsidRDefault="00A43FF1" w:rsidP="00A43FF1">
          <w:pPr>
            <w:pStyle w:val="BodyTextIndent"/>
            <w:numPr>
              <w:ilvl w:val="0"/>
              <w:numId w:val="9"/>
            </w:numPr>
            <w:spacing w:after="0" w:line="240" w:lineRule="auto"/>
            <w:ind w:left="1080" w:hanging="360"/>
            <w:contextualSpacing/>
            <w:rPr>
              <w:rFonts w:ascii="Arial" w:hAnsi="Arial" w:cs="Arial"/>
              <w:sz w:val="24"/>
              <w:szCs w:val="24"/>
            </w:rPr>
          </w:pPr>
          <w:r w:rsidRPr="00833CA1">
            <w:rPr>
              <w:rFonts w:ascii="Arial" w:hAnsi="Arial" w:cs="Arial"/>
              <w:sz w:val="24"/>
              <w:szCs w:val="24"/>
            </w:rPr>
            <w:t>Alimentarea cu energie electrică: nu este cazul.</w:t>
          </w:r>
        </w:p>
        <w:p w:rsidR="00A43FF1" w:rsidRPr="00833CA1" w:rsidRDefault="00A43FF1" w:rsidP="00A43FF1">
          <w:pPr>
            <w:pStyle w:val="BodyTextIndent"/>
            <w:numPr>
              <w:ilvl w:val="0"/>
              <w:numId w:val="9"/>
            </w:numPr>
            <w:spacing w:after="0" w:line="240" w:lineRule="auto"/>
            <w:ind w:left="1080" w:hanging="360"/>
            <w:contextualSpacing/>
            <w:rPr>
              <w:rFonts w:ascii="Arial" w:hAnsi="Arial" w:cs="Arial"/>
              <w:sz w:val="24"/>
              <w:szCs w:val="24"/>
            </w:rPr>
          </w:pPr>
          <w:r w:rsidRPr="00833CA1">
            <w:rPr>
              <w:rFonts w:ascii="Arial" w:hAnsi="Arial" w:cs="Arial"/>
              <w:sz w:val="24"/>
              <w:szCs w:val="24"/>
            </w:rPr>
            <w:t>Alimentarea cu energia termică: nu este cazul.</w:t>
          </w:r>
        </w:p>
        <w:p w:rsidR="00A43FF1" w:rsidRDefault="00A43FF1" w:rsidP="00A43FF1">
          <w:pPr>
            <w:spacing w:line="240" w:lineRule="auto"/>
            <w:contextualSpacing/>
            <w:jc w:val="both"/>
            <w:rPr>
              <w:rFonts w:ascii="Arial" w:hAnsi="Arial" w:cs="Arial"/>
              <w:sz w:val="24"/>
              <w:szCs w:val="24"/>
              <w:lang w:val="ro-RO"/>
            </w:rPr>
          </w:pPr>
          <w:r w:rsidRPr="00833CA1">
            <w:rPr>
              <w:rStyle w:val="tpa1"/>
              <w:rFonts w:ascii="Arial" w:hAnsi="Arial" w:cs="Arial"/>
              <w:sz w:val="24"/>
              <w:szCs w:val="24"/>
              <w:lang w:val="ro-RO"/>
            </w:rPr>
            <w:t xml:space="preserve">d) </w:t>
          </w:r>
          <w:r w:rsidRPr="00833CA1">
            <w:rPr>
              <w:rStyle w:val="tpa1"/>
              <w:rFonts w:ascii="Arial" w:hAnsi="Arial" w:cs="Arial"/>
              <w:i/>
              <w:sz w:val="24"/>
              <w:szCs w:val="24"/>
              <w:lang w:val="ro-RO"/>
            </w:rPr>
            <w:t>producţia de deşeuri:</w:t>
          </w:r>
          <w:r w:rsidRPr="00833CA1">
            <w:rPr>
              <w:rFonts w:ascii="Arial" w:hAnsi="Arial" w:cs="Arial"/>
              <w:sz w:val="24"/>
              <w:szCs w:val="24"/>
              <w:lang w:val="ro-RO"/>
            </w:rPr>
            <w:t xml:space="preserve"> </w:t>
          </w:r>
          <w:r w:rsidRPr="00833CA1">
            <w:rPr>
              <w:rFonts w:ascii="Arial" w:hAnsi="Arial" w:cs="Arial"/>
              <w:sz w:val="24"/>
              <w:szCs w:val="24"/>
              <w:lang w:val="pl-PL"/>
            </w:rPr>
            <w:t xml:space="preserve">deşeuri menajere şi reciclabile, </w:t>
          </w:r>
          <w:r w:rsidRPr="00833CA1">
            <w:rPr>
              <w:rFonts w:ascii="Arial" w:hAnsi="Arial" w:cs="Arial"/>
              <w:sz w:val="24"/>
              <w:szCs w:val="24"/>
              <w:lang w:val="ro-RO"/>
            </w:rPr>
            <w:t xml:space="preserve">vor fi stocate selectiv şi predate către societăţi autorizate din punct de vedere al mediului pentru activităţi de colectare/valorificare/eliminare; </w:t>
          </w:r>
        </w:p>
        <w:p w:rsidR="00A43FF1" w:rsidRDefault="00A43FF1" w:rsidP="00A43FF1">
          <w:pPr>
            <w:spacing w:line="240" w:lineRule="auto"/>
            <w:contextualSpacing/>
            <w:jc w:val="both"/>
            <w:rPr>
              <w:rStyle w:val="tpa1"/>
              <w:rFonts w:ascii="Arial" w:hAnsi="Arial" w:cs="Arial"/>
              <w:sz w:val="24"/>
              <w:szCs w:val="24"/>
            </w:rPr>
          </w:pPr>
          <w:r w:rsidRPr="00C457E1">
            <w:rPr>
              <w:rStyle w:val="tpa1"/>
              <w:rFonts w:ascii="Arial" w:hAnsi="Arial" w:cs="Arial"/>
              <w:sz w:val="24"/>
              <w:szCs w:val="24"/>
            </w:rPr>
            <w:t>e)</w:t>
          </w:r>
          <w:r w:rsidRPr="00C457E1">
            <w:rPr>
              <w:rStyle w:val="tpa1"/>
              <w:rFonts w:ascii="Arial" w:hAnsi="Arial" w:cs="Arial"/>
              <w:i/>
              <w:sz w:val="24"/>
              <w:szCs w:val="24"/>
            </w:rPr>
            <w:t xml:space="preserve"> emisiile poluante, inclusiv zgomotul şi alte surse de disconfort</w:t>
          </w:r>
          <w:r w:rsidRPr="00C457E1">
            <w:rPr>
              <w:rStyle w:val="tpa1"/>
              <w:rFonts w:ascii="Arial" w:hAnsi="Arial" w:cs="Arial"/>
              <w:sz w:val="24"/>
              <w:szCs w:val="24"/>
            </w:rPr>
            <w:t xml:space="preserve">: în perioada lucrărilor de  exploatare, zgomotul va fi generat de utilajele şi mijloacele de transport, nefiind afectate zonele locuite; </w:t>
          </w:r>
        </w:p>
        <w:p w:rsidR="00A43FF1" w:rsidRPr="00833CA1" w:rsidRDefault="00A43FF1" w:rsidP="00A43FF1">
          <w:pPr>
            <w:spacing w:line="240" w:lineRule="auto"/>
            <w:contextualSpacing/>
            <w:jc w:val="both"/>
            <w:rPr>
              <w:rStyle w:val="tpa1"/>
              <w:rFonts w:cs="Arial"/>
              <w:b/>
              <w:lang w:val="ro-RO"/>
            </w:rPr>
          </w:pPr>
          <w:r w:rsidRPr="00C457E1">
            <w:rPr>
              <w:rStyle w:val="tpa1"/>
              <w:rFonts w:ascii="Arial" w:hAnsi="Arial" w:cs="Arial"/>
              <w:sz w:val="24"/>
              <w:szCs w:val="24"/>
              <w:lang w:val="pl-PL"/>
            </w:rPr>
            <w:t>f)</w:t>
          </w:r>
          <w:r w:rsidRPr="00C457E1">
            <w:rPr>
              <w:rStyle w:val="tpa1"/>
              <w:rFonts w:ascii="Arial" w:hAnsi="Arial" w:cs="Arial"/>
              <w:i/>
              <w:sz w:val="24"/>
              <w:szCs w:val="24"/>
              <w:lang w:val="pl-PL"/>
            </w:rPr>
            <w:t xml:space="preserve"> riscul de accident</w:t>
          </w:r>
          <w:r w:rsidRPr="00C457E1">
            <w:rPr>
              <w:rStyle w:val="tpa1"/>
              <w:rFonts w:ascii="Arial" w:hAnsi="Arial" w:cs="Arial"/>
              <w:sz w:val="24"/>
              <w:szCs w:val="24"/>
              <w:lang w:val="pl-PL"/>
            </w:rPr>
            <w:t xml:space="preserve">: </w:t>
          </w:r>
          <w:r w:rsidRPr="00C457E1">
            <w:rPr>
              <w:rFonts w:ascii="Arial" w:hAnsi="Arial" w:cs="Arial"/>
              <w:sz w:val="24"/>
              <w:szCs w:val="24"/>
              <w:lang w:val="pl-PL"/>
            </w:rPr>
            <w:t>pe perioada execuţiei şi funcţionării obiectivului este redus, nu se utilizează substanţe periculoase, alimentarea utilajelor cu carburanţi se face numai la staţiile de distribuţie carburanţi autorizate;</w:t>
          </w:r>
        </w:p>
        <w:p w:rsidR="00A43FF1" w:rsidRPr="00833CA1" w:rsidRDefault="00A43FF1" w:rsidP="00A43FF1">
          <w:pPr>
            <w:pStyle w:val="BodyText"/>
            <w:tabs>
              <w:tab w:val="left" w:pos="-720"/>
              <w:tab w:val="left" w:pos="2010"/>
            </w:tabs>
            <w:suppressAutoHyphens/>
            <w:contextualSpacing/>
            <w:rPr>
              <w:rStyle w:val="tpa1"/>
              <w:rFonts w:cs="Arial"/>
              <w:b/>
              <w:lang w:val="ro-RO"/>
            </w:rPr>
          </w:pPr>
          <w:r w:rsidRPr="00833CA1">
            <w:rPr>
              <w:rStyle w:val="tpa1"/>
              <w:rFonts w:cs="Arial"/>
              <w:b/>
              <w:lang w:val="ro-RO"/>
            </w:rPr>
            <w:t xml:space="preserve">2. Localizarea proiectului </w:t>
          </w:r>
        </w:p>
        <w:p w:rsidR="00A43FF1" w:rsidRDefault="00A43FF1" w:rsidP="00A43FF1">
          <w:pPr>
            <w:pStyle w:val="BodyText"/>
            <w:tabs>
              <w:tab w:val="left" w:pos="-720"/>
              <w:tab w:val="left" w:pos="2010"/>
            </w:tabs>
            <w:suppressAutoHyphens/>
            <w:contextualSpacing/>
            <w:rPr>
              <w:rStyle w:val="tpa1"/>
              <w:rFonts w:cs="Arial"/>
            </w:rPr>
          </w:pPr>
          <w:r w:rsidRPr="00833CA1">
            <w:rPr>
              <w:rStyle w:val="tpa1"/>
              <w:rFonts w:cs="Arial"/>
            </w:rPr>
            <w:t xml:space="preserve">2.1 </w:t>
          </w:r>
          <w:r w:rsidRPr="00833CA1">
            <w:rPr>
              <w:rStyle w:val="tpa1"/>
              <w:rFonts w:cs="Arial"/>
              <w:i/>
            </w:rPr>
            <w:t>utilizarea existentă a terenului</w:t>
          </w:r>
          <w:r w:rsidRPr="00833CA1">
            <w:rPr>
              <w:rStyle w:val="tpa1"/>
              <w:rFonts w:cs="Arial"/>
            </w:rPr>
            <w:t xml:space="preserve">: conform certificatului de urbanism nr. </w:t>
          </w:r>
          <w:r w:rsidR="00511B07">
            <w:rPr>
              <w:rStyle w:val="tpa1"/>
              <w:rFonts w:cs="Arial"/>
            </w:rPr>
            <w:t>72</w:t>
          </w:r>
          <w:r w:rsidRPr="00833CA1">
            <w:rPr>
              <w:rStyle w:val="tpa1"/>
              <w:rFonts w:cs="Arial"/>
            </w:rPr>
            <w:t>/</w:t>
          </w:r>
          <w:r w:rsidR="00511B07">
            <w:rPr>
              <w:rStyle w:val="tpa1"/>
              <w:rFonts w:cs="Arial"/>
            </w:rPr>
            <w:t>20</w:t>
          </w:r>
          <w:r w:rsidRPr="00833CA1">
            <w:rPr>
              <w:rStyle w:val="tpa1"/>
              <w:rFonts w:cs="Arial"/>
            </w:rPr>
            <w:t>.</w:t>
          </w:r>
          <w:r w:rsidR="00511B07">
            <w:rPr>
              <w:rStyle w:val="tpa1"/>
              <w:rFonts w:cs="Arial"/>
            </w:rPr>
            <w:t>10</w:t>
          </w:r>
          <w:r w:rsidRPr="00833CA1">
            <w:rPr>
              <w:rStyle w:val="tpa1"/>
              <w:rFonts w:cs="Arial"/>
            </w:rPr>
            <w:t>.201</w:t>
          </w:r>
          <w:r>
            <w:rPr>
              <w:rStyle w:val="tpa1"/>
              <w:rFonts w:cs="Arial"/>
            </w:rPr>
            <w:t>5</w:t>
          </w:r>
          <w:r w:rsidRPr="00833CA1">
            <w:rPr>
              <w:rStyle w:val="tpa1"/>
              <w:rFonts w:cs="Arial"/>
              <w:lang w:val="ro-RO"/>
            </w:rPr>
            <w:t xml:space="preserve"> eliberat de Primăria </w:t>
          </w:r>
          <w:r w:rsidR="00511B07">
            <w:rPr>
              <w:rStyle w:val="tpa1"/>
              <w:rFonts w:cs="Arial"/>
              <w:lang w:val="ro-RO"/>
            </w:rPr>
            <w:t>orasului Milisauti</w:t>
          </w:r>
          <w:r w:rsidRPr="00833CA1">
            <w:rPr>
              <w:rStyle w:val="tpa1"/>
              <w:rFonts w:cs="Arial"/>
            </w:rPr>
            <w:t xml:space="preserve"> terenul este situat în </w:t>
          </w:r>
          <w:r w:rsidRPr="00833CA1">
            <w:rPr>
              <w:rStyle w:val="tpa1"/>
              <w:rFonts w:cs="Arial"/>
              <w:lang w:val="ro-RO"/>
            </w:rPr>
            <w:t>ex</w:t>
          </w:r>
          <w:r w:rsidRPr="00833CA1">
            <w:rPr>
              <w:rStyle w:val="tpa1"/>
              <w:rFonts w:cs="Arial"/>
            </w:rPr>
            <w:t xml:space="preserve">travilanul </w:t>
          </w:r>
          <w:r w:rsidR="00511B07">
            <w:rPr>
              <w:rStyle w:val="tpa1"/>
              <w:rFonts w:cs="Arial"/>
            </w:rPr>
            <w:t>orasului Milisauti</w:t>
          </w:r>
          <w:r>
            <w:rPr>
              <w:rStyle w:val="tpa1"/>
              <w:rFonts w:cs="Arial"/>
            </w:rPr>
            <w:t>,</w:t>
          </w:r>
          <w:r w:rsidRPr="00833CA1">
            <w:rPr>
              <w:rStyle w:val="sttpar"/>
              <w:rFonts w:cs="Arial"/>
            </w:rPr>
            <w:t xml:space="preserve"> jud. Suceava</w:t>
          </w:r>
          <w:r w:rsidRPr="00833CA1">
            <w:rPr>
              <w:rStyle w:val="sttpar"/>
              <w:rFonts w:cs="Arial"/>
              <w:lang w:val="ro-RO"/>
            </w:rPr>
            <w:t>, în albia minoră a râului Suceava</w:t>
          </w:r>
          <w:r w:rsidRPr="00833CA1">
            <w:rPr>
              <w:rFonts w:cs="Arial"/>
            </w:rPr>
            <w:t>.</w:t>
          </w:r>
          <w:r w:rsidRPr="00833CA1">
            <w:rPr>
              <w:rStyle w:val="tpa1"/>
              <w:rFonts w:cs="Arial"/>
            </w:rPr>
            <w:t xml:space="preserve"> Folosinţa actuală: teren </w:t>
          </w:r>
          <w:r w:rsidRPr="00833CA1">
            <w:rPr>
              <w:rStyle w:val="tpa1"/>
              <w:rFonts w:cs="Arial"/>
              <w:lang w:val="ro-RO"/>
            </w:rPr>
            <w:t>albie minoră a râului Suceava</w:t>
          </w:r>
          <w:r w:rsidRPr="00833CA1">
            <w:rPr>
              <w:rStyle w:val="tpa1"/>
              <w:rFonts w:cs="Arial"/>
            </w:rPr>
            <w:t>.</w:t>
          </w:r>
        </w:p>
        <w:p w:rsidR="00A43FF1" w:rsidRDefault="00A43FF1" w:rsidP="00A43FF1">
          <w:pPr>
            <w:pStyle w:val="BodyText"/>
            <w:tabs>
              <w:tab w:val="left" w:pos="-720"/>
              <w:tab w:val="left" w:pos="2010"/>
            </w:tabs>
            <w:suppressAutoHyphens/>
            <w:contextualSpacing/>
            <w:rPr>
              <w:rStyle w:val="tpa1"/>
              <w:rFonts w:cs="Arial"/>
            </w:rPr>
          </w:pPr>
          <w:r>
            <w:rPr>
              <w:rStyle w:val="tpa1"/>
              <w:rFonts w:cs="Arial"/>
            </w:rPr>
            <w:t xml:space="preserve"> Suprafata perimetrului este delimitata de urmatoarele coordonate STEREO 70:</w:t>
          </w:r>
        </w:p>
        <w:p w:rsidR="00A43FF1" w:rsidRPr="00FC3E05" w:rsidRDefault="00A43FF1" w:rsidP="00A43FF1">
          <w:pPr>
            <w:pStyle w:val="Default"/>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3"/>
            <w:gridCol w:w="1836"/>
            <w:gridCol w:w="1984"/>
          </w:tblGrid>
          <w:tr w:rsidR="00A43FF1" w:rsidRPr="00695495" w:rsidTr="00743D78">
            <w:tc>
              <w:tcPr>
                <w:tcW w:w="1283" w:type="dxa"/>
              </w:tcPr>
              <w:p w:rsidR="00A43FF1" w:rsidRPr="00695495" w:rsidRDefault="00A43FF1" w:rsidP="00743D78">
                <w:pPr>
                  <w:contextualSpacing/>
                  <w:jc w:val="both"/>
                  <w:textAlignment w:val="baseline"/>
                  <w:rPr>
                    <w:rFonts w:ascii="Arial" w:hAnsi="Arial" w:cs="Arial"/>
                    <w:lang w:val="ro-RO"/>
                  </w:rPr>
                </w:pPr>
                <w:r w:rsidRPr="00695495">
                  <w:rPr>
                    <w:rFonts w:ascii="Arial" w:hAnsi="Arial" w:cs="Arial"/>
                    <w:lang w:val="ro-RO"/>
                  </w:rPr>
                  <w:t>Pct.</w:t>
                </w:r>
              </w:p>
            </w:tc>
            <w:tc>
              <w:tcPr>
                <w:tcW w:w="1836" w:type="dxa"/>
              </w:tcPr>
              <w:p w:rsidR="00A43FF1" w:rsidRPr="00695495" w:rsidRDefault="00A43FF1" w:rsidP="00743D78">
                <w:pPr>
                  <w:contextualSpacing/>
                  <w:jc w:val="both"/>
                  <w:textAlignment w:val="baseline"/>
                  <w:rPr>
                    <w:rFonts w:ascii="Arial" w:hAnsi="Arial" w:cs="Arial"/>
                    <w:lang w:val="ro-RO"/>
                  </w:rPr>
                </w:pPr>
                <w:r w:rsidRPr="00695495">
                  <w:rPr>
                    <w:rFonts w:ascii="Arial" w:hAnsi="Arial" w:cs="Arial"/>
                    <w:lang w:val="ro-RO"/>
                  </w:rPr>
                  <w:t>x</w:t>
                </w:r>
              </w:p>
            </w:tc>
            <w:tc>
              <w:tcPr>
                <w:tcW w:w="1984" w:type="dxa"/>
              </w:tcPr>
              <w:p w:rsidR="00A43FF1" w:rsidRPr="00695495" w:rsidRDefault="00A43FF1" w:rsidP="00743D78">
                <w:pPr>
                  <w:contextualSpacing/>
                  <w:jc w:val="both"/>
                  <w:textAlignment w:val="baseline"/>
                  <w:rPr>
                    <w:rFonts w:ascii="Arial" w:hAnsi="Arial" w:cs="Arial"/>
                    <w:lang w:val="ro-RO"/>
                  </w:rPr>
                </w:pPr>
                <w:r w:rsidRPr="00695495">
                  <w:rPr>
                    <w:rFonts w:ascii="Arial" w:hAnsi="Arial" w:cs="Arial"/>
                    <w:lang w:val="ro-RO"/>
                  </w:rPr>
                  <w:t>y</w:t>
                </w:r>
              </w:p>
            </w:tc>
          </w:tr>
          <w:tr w:rsidR="00A43FF1" w:rsidRPr="00695495" w:rsidTr="00743D78">
            <w:trPr>
              <w:trHeight w:val="352"/>
            </w:trPr>
            <w:tc>
              <w:tcPr>
                <w:tcW w:w="1283" w:type="dxa"/>
              </w:tcPr>
              <w:p w:rsidR="00A43FF1" w:rsidRPr="00695495" w:rsidRDefault="00A43FF1" w:rsidP="00743D78">
                <w:pPr>
                  <w:contextualSpacing/>
                  <w:jc w:val="both"/>
                  <w:textAlignment w:val="baseline"/>
                  <w:rPr>
                    <w:rFonts w:ascii="Arial" w:hAnsi="Arial" w:cs="Arial"/>
                    <w:lang w:val="ro-RO"/>
                  </w:rPr>
                </w:pPr>
                <w:r w:rsidRPr="00695495">
                  <w:rPr>
                    <w:rFonts w:ascii="Arial" w:hAnsi="Arial" w:cs="Arial"/>
                    <w:lang w:val="ro-RO"/>
                  </w:rPr>
                  <w:t>1</w:t>
                </w:r>
              </w:p>
            </w:tc>
            <w:tc>
              <w:tcPr>
                <w:tcW w:w="1836" w:type="dxa"/>
              </w:tcPr>
              <w:p w:rsidR="00A43FF1" w:rsidRPr="00695495" w:rsidRDefault="00A43FF1" w:rsidP="00511B07">
                <w:pPr>
                  <w:contextualSpacing/>
                  <w:jc w:val="both"/>
                  <w:textAlignment w:val="baseline"/>
                  <w:rPr>
                    <w:rFonts w:ascii="Arial" w:hAnsi="Arial" w:cs="Arial"/>
                    <w:lang w:val="ro-RO"/>
                  </w:rPr>
                </w:pPr>
                <w:r w:rsidRPr="00695495">
                  <w:rPr>
                    <w:rFonts w:ascii="Arial" w:hAnsi="Arial" w:cs="Arial"/>
                    <w:lang w:val="ro-RO"/>
                  </w:rPr>
                  <w:t>7</w:t>
                </w:r>
                <w:r w:rsidR="00511B07">
                  <w:rPr>
                    <w:rFonts w:ascii="Arial" w:hAnsi="Arial" w:cs="Arial"/>
                    <w:lang w:val="ro-RO"/>
                  </w:rPr>
                  <w:t>00688</w:t>
                </w:r>
              </w:p>
            </w:tc>
            <w:tc>
              <w:tcPr>
                <w:tcW w:w="1984" w:type="dxa"/>
              </w:tcPr>
              <w:p w:rsidR="00A43FF1" w:rsidRPr="00695495" w:rsidRDefault="00A43FF1" w:rsidP="00511B07">
                <w:pPr>
                  <w:contextualSpacing/>
                  <w:jc w:val="both"/>
                  <w:textAlignment w:val="baseline"/>
                  <w:rPr>
                    <w:rFonts w:ascii="Arial" w:hAnsi="Arial" w:cs="Arial"/>
                    <w:lang w:val="ro-RO"/>
                  </w:rPr>
                </w:pPr>
                <w:r w:rsidRPr="00695495">
                  <w:rPr>
                    <w:rFonts w:ascii="Arial" w:hAnsi="Arial" w:cs="Arial"/>
                    <w:lang w:val="ro-RO"/>
                  </w:rPr>
                  <w:t>5</w:t>
                </w:r>
                <w:r w:rsidR="00511B07">
                  <w:rPr>
                    <w:rFonts w:ascii="Arial" w:hAnsi="Arial" w:cs="Arial"/>
                    <w:lang w:val="ro-RO"/>
                  </w:rPr>
                  <w:t>75856</w:t>
                </w:r>
              </w:p>
            </w:tc>
          </w:tr>
          <w:tr w:rsidR="00A43FF1" w:rsidRPr="00695495" w:rsidTr="00743D78">
            <w:tc>
              <w:tcPr>
                <w:tcW w:w="1283" w:type="dxa"/>
              </w:tcPr>
              <w:p w:rsidR="00A43FF1" w:rsidRPr="00695495" w:rsidRDefault="00A43FF1" w:rsidP="00743D78">
                <w:pPr>
                  <w:contextualSpacing/>
                  <w:jc w:val="both"/>
                  <w:textAlignment w:val="baseline"/>
                  <w:rPr>
                    <w:rFonts w:ascii="Arial" w:hAnsi="Arial" w:cs="Arial"/>
                    <w:lang w:val="ro-RO"/>
                  </w:rPr>
                </w:pPr>
                <w:r w:rsidRPr="00695495">
                  <w:rPr>
                    <w:rFonts w:ascii="Arial" w:hAnsi="Arial" w:cs="Arial"/>
                    <w:lang w:val="ro-RO"/>
                  </w:rPr>
                  <w:t>2</w:t>
                </w:r>
              </w:p>
            </w:tc>
            <w:tc>
              <w:tcPr>
                <w:tcW w:w="1836" w:type="dxa"/>
              </w:tcPr>
              <w:p w:rsidR="00A43FF1" w:rsidRPr="00695495" w:rsidRDefault="00A43FF1" w:rsidP="00511B07">
                <w:pPr>
                  <w:contextualSpacing/>
                  <w:jc w:val="both"/>
                  <w:textAlignment w:val="baseline"/>
                  <w:rPr>
                    <w:rFonts w:ascii="Arial" w:hAnsi="Arial" w:cs="Arial"/>
                    <w:lang w:val="ro-RO"/>
                  </w:rPr>
                </w:pPr>
                <w:r w:rsidRPr="00695495">
                  <w:rPr>
                    <w:rFonts w:ascii="Arial" w:hAnsi="Arial" w:cs="Arial"/>
                    <w:lang w:val="ro-RO"/>
                  </w:rPr>
                  <w:t>7</w:t>
                </w:r>
                <w:r w:rsidR="00511B07">
                  <w:rPr>
                    <w:rFonts w:ascii="Arial" w:hAnsi="Arial" w:cs="Arial"/>
                    <w:lang w:val="ro-RO"/>
                  </w:rPr>
                  <w:t>00662</w:t>
                </w:r>
              </w:p>
            </w:tc>
            <w:tc>
              <w:tcPr>
                <w:tcW w:w="1984" w:type="dxa"/>
              </w:tcPr>
              <w:p w:rsidR="00A43FF1" w:rsidRPr="00695495" w:rsidRDefault="00A43FF1" w:rsidP="00511B07">
                <w:pPr>
                  <w:contextualSpacing/>
                  <w:jc w:val="both"/>
                  <w:textAlignment w:val="baseline"/>
                  <w:rPr>
                    <w:rFonts w:ascii="Arial" w:hAnsi="Arial" w:cs="Arial"/>
                    <w:lang w:val="ro-RO"/>
                  </w:rPr>
                </w:pPr>
                <w:r w:rsidRPr="00695495">
                  <w:rPr>
                    <w:rFonts w:ascii="Arial" w:hAnsi="Arial" w:cs="Arial"/>
                    <w:lang w:val="ro-RO"/>
                  </w:rPr>
                  <w:t>5</w:t>
                </w:r>
                <w:r w:rsidR="00511B07">
                  <w:rPr>
                    <w:rFonts w:ascii="Arial" w:hAnsi="Arial" w:cs="Arial"/>
                    <w:lang w:val="ro-RO"/>
                  </w:rPr>
                  <w:t>75841</w:t>
                </w:r>
              </w:p>
            </w:tc>
          </w:tr>
          <w:tr w:rsidR="00A43FF1" w:rsidRPr="00695495" w:rsidTr="00743D78">
            <w:tc>
              <w:tcPr>
                <w:tcW w:w="1283" w:type="dxa"/>
              </w:tcPr>
              <w:p w:rsidR="00A43FF1" w:rsidRPr="00695495" w:rsidRDefault="00A43FF1" w:rsidP="00743D78">
                <w:pPr>
                  <w:contextualSpacing/>
                  <w:jc w:val="both"/>
                  <w:textAlignment w:val="baseline"/>
                  <w:rPr>
                    <w:rFonts w:ascii="Arial" w:hAnsi="Arial" w:cs="Arial"/>
                    <w:lang w:val="ro-RO"/>
                  </w:rPr>
                </w:pPr>
                <w:r w:rsidRPr="00695495">
                  <w:rPr>
                    <w:rFonts w:ascii="Arial" w:hAnsi="Arial" w:cs="Arial"/>
                    <w:lang w:val="ro-RO"/>
                  </w:rPr>
                  <w:t>3</w:t>
                </w:r>
              </w:p>
            </w:tc>
            <w:tc>
              <w:tcPr>
                <w:tcW w:w="1836" w:type="dxa"/>
              </w:tcPr>
              <w:p w:rsidR="00A43FF1" w:rsidRPr="00695495" w:rsidRDefault="00A43FF1" w:rsidP="00511B07">
                <w:pPr>
                  <w:contextualSpacing/>
                  <w:jc w:val="both"/>
                  <w:textAlignment w:val="baseline"/>
                  <w:rPr>
                    <w:rFonts w:ascii="Arial" w:hAnsi="Arial" w:cs="Arial"/>
                    <w:lang w:val="ro-RO"/>
                  </w:rPr>
                </w:pPr>
                <w:r w:rsidRPr="00695495">
                  <w:rPr>
                    <w:rFonts w:ascii="Arial" w:hAnsi="Arial" w:cs="Arial"/>
                    <w:lang w:val="ro-RO"/>
                  </w:rPr>
                  <w:t>7</w:t>
                </w:r>
                <w:r w:rsidR="00511B07">
                  <w:rPr>
                    <w:rFonts w:ascii="Arial" w:hAnsi="Arial" w:cs="Arial"/>
                    <w:lang w:val="ro-RO"/>
                  </w:rPr>
                  <w:t>00553</w:t>
                </w:r>
              </w:p>
            </w:tc>
            <w:tc>
              <w:tcPr>
                <w:tcW w:w="1984" w:type="dxa"/>
              </w:tcPr>
              <w:p w:rsidR="00A43FF1" w:rsidRPr="00695495" w:rsidRDefault="00A43FF1" w:rsidP="00511B07">
                <w:pPr>
                  <w:contextualSpacing/>
                  <w:jc w:val="both"/>
                  <w:textAlignment w:val="baseline"/>
                  <w:rPr>
                    <w:rFonts w:ascii="Arial" w:hAnsi="Arial" w:cs="Arial"/>
                    <w:lang w:val="ro-RO"/>
                  </w:rPr>
                </w:pPr>
                <w:r w:rsidRPr="00695495">
                  <w:rPr>
                    <w:rFonts w:ascii="Arial" w:hAnsi="Arial" w:cs="Arial"/>
                    <w:lang w:val="ro-RO"/>
                  </w:rPr>
                  <w:t>5</w:t>
                </w:r>
                <w:r w:rsidR="00511B07">
                  <w:rPr>
                    <w:rFonts w:ascii="Arial" w:hAnsi="Arial" w:cs="Arial"/>
                    <w:lang w:val="ro-RO"/>
                  </w:rPr>
                  <w:t>75821</w:t>
                </w:r>
              </w:p>
            </w:tc>
          </w:tr>
          <w:tr w:rsidR="00A43FF1" w:rsidRPr="00695495" w:rsidTr="00743D78">
            <w:tc>
              <w:tcPr>
                <w:tcW w:w="1283" w:type="dxa"/>
              </w:tcPr>
              <w:p w:rsidR="00A43FF1" w:rsidRPr="00695495" w:rsidRDefault="00A43FF1" w:rsidP="00743D78">
                <w:pPr>
                  <w:contextualSpacing/>
                  <w:jc w:val="both"/>
                  <w:textAlignment w:val="baseline"/>
                  <w:rPr>
                    <w:rFonts w:ascii="Arial" w:hAnsi="Arial" w:cs="Arial"/>
                    <w:lang w:val="ro-RO"/>
                  </w:rPr>
                </w:pPr>
                <w:r w:rsidRPr="00695495">
                  <w:rPr>
                    <w:rFonts w:ascii="Arial" w:hAnsi="Arial" w:cs="Arial"/>
                    <w:lang w:val="ro-RO"/>
                  </w:rPr>
                  <w:t>4</w:t>
                </w:r>
              </w:p>
            </w:tc>
            <w:tc>
              <w:tcPr>
                <w:tcW w:w="1836" w:type="dxa"/>
              </w:tcPr>
              <w:p w:rsidR="00A43FF1" w:rsidRPr="00695495" w:rsidRDefault="00A43FF1" w:rsidP="00511B07">
                <w:pPr>
                  <w:contextualSpacing/>
                  <w:jc w:val="both"/>
                  <w:textAlignment w:val="baseline"/>
                  <w:rPr>
                    <w:rFonts w:ascii="Arial" w:hAnsi="Arial" w:cs="Arial"/>
                    <w:lang w:val="ro-RO"/>
                  </w:rPr>
                </w:pPr>
                <w:r w:rsidRPr="00695495">
                  <w:rPr>
                    <w:rFonts w:ascii="Arial" w:hAnsi="Arial" w:cs="Arial"/>
                    <w:lang w:val="ro-RO"/>
                  </w:rPr>
                  <w:t>7</w:t>
                </w:r>
                <w:r w:rsidR="00511B07">
                  <w:rPr>
                    <w:rFonts w:ascii="Arial" w:hAnsi="Arial" w:cs="Arial"/>
                    <w:lang w:val="ro-RO"/>
                  </w:rPr>
                  <w:t>00479</w:t>
                </w:r>
              </w:p>
            </w:tc>
            <w:tc>
              <w:tcPr>
                <w:tcW w:w="1984" w:type="dxa"/>
              </w:tcPr>
              <w:p w:rsidR="00A43FF1" w:rsidRPr="00695495" w:rsidRDefault="00A43FF1" w:rsidP="00511B07">
                <w:pPr>
                  <w:contextualSpacing/>
                  <w:jc w:val="both"/>
                  <w:textAlignment w:val="baseline"/>
                  <w:rPr>
                    <w:rFonts w:ascii="Arial" w:hAnsi="Arial" w:cs="Arial"/>
                    <w:lang w:val="ro-RO"/>
                  </w:rPr>
                </w:pPr>
                <w:r w:rsidRPr="00695495">
                  <w:rPr>
                    <w:rFonts w:ascii="Arial" w:hAnsi="Arial" w:cs="Arial"/>
                    <w:lang w:val="ro-RO"/>
                  </w:rPr>
                  <w:t>5</w:t>
                </w:r>
                <w:r w:rsidR="00511B07">
                  <w:rPr>
                    <w:rFonts w:ascii="Arial" w:hAnsi="Arial" w:cs="Arial"/>
                    <w:lang w:val="ro-RO"/>
                  </w:rPr>
                  <w:t>75764</w:t>
                </w:r>
              </w:p>
            </w:tc>
          </w:tr>
          <w:tr w:rsidR="00A43FF1" w:rsidRPr="00695495" w:rsidTr="00743D78">
            <w:tc>
              <w:tcPr>
                <w:tcW w:w="1283" w:type="dxa"/>
              </w:tcPr>
              <w:p w:rsidR="00A43FF1" w:rsidRPr="00695495" w:rsidRDefault="00A43FF1" w:rsidP="00743D78">
                <w:pPr>
                  <w:contextualSpacing/>
                  <w:jc w:val="both"/>
                  <w:textAlignment w:val="baseline"/>
                  <w:rPr>
                    <w:rFonts w:ascii="Arial" w:hAnsi="Arial" w:cs="Arial"/>
                    <w:lang w:val="ro-RO"/>
                  </w:rPr>
                </w:pPr>
                <w:r w:rsidRPr="00695495">
                  <w:rPr>
                    <w:rFonts w:ascii="Arial" w:hAnsi="Arial" w:cs="Arial"/>
                    <w:lang w:val="ro-RO"/>
                  </w:rPr>
                  <w:t>5</w:t>
                </w:r>
              </w:p>
            </w:tc>
            <w:tc>
              <w:tcPr>
                <w:tcW w:w="1836" w:type="dxa"/>
              </w:tcPr>
              <w:p w:rsidR="00A43FF1" w:rsidRPr="00695495" w:rsidRDefault="00A43FF1" w:rsidP="00511B07">
                <w:pPr>
                  <w:contextualSpacing/>
                  <w:jc w:val="both"/>
                  <w:textAlignment w:val="baseline"/>
                  <w:rPr>
                    <w:rFonts w:ascii="Arial" w:hAnsi="Arial" w:cs="Arial"/>
                    <w:lang w:val="ro-RO"/>
                  </w:rPr>
                </w:pPr>
                <w:r w:rsidRPr="00695495">
                  <w:rPr>
                    <w:rFonts w:ascii="Arial" w:hAnsi="Arial" w:cs="Arial"/>
                    <w:lang w:val="ro-RO"/>
                  </w:rPr>
                  <w:t>7</w:t>
                </w:r>
                <w:r w:rsidR="00511B07">
                  <w:rPr>
                    <w:rFonts w:ascii="Arial" w:hAnsi="Arial" w:cs="Arial"/>
                    <w:lang w:val="ro-RO"/>
                  </w:rPr>
                  <w:t>00393</w:t>
                </w:r>
              </w:p>
            </w:tc>
            <w:tc>
              <w:tcPr>
                <w:tcW w:w="1984" w:type="dxa"/>
              </w:tcPr>
              <w:p w:rsidR="00A43FF1" w:rsidRPr="00695495" w:rsidRDefault="00A43FF1" w:rsidP="00511B07">
                <w:pPr>
                  <w:contextualSpacing/>
                  <w:jc w:val="both"/>
                  <w:textAlignment w:val="baseline"/>
                  <w:rPr>
                    <w:rFonts w:ascii="Arial" w:hAnsi="Arial" w:cs="Arial"/>
                    <w:lang w:val="ro-RO"/>
                  </w:rPr>
                </w:pPr>
                <w:r w:rsidRPr="00695495">
                  <w:rPr>
                    <w:rFonts w:ascii="Arial" w:hAnsi="Arial" w:cs="Arial"/>
                    <w:lang w:val="ro-RO"/>
                  </w:rPr>
                  <w:t>5</w:t>
                </w:r>
                <w:r w:rsidR="00511B07">
                  <w:rPr>
                    <w:rFonts w:ascii="Arial" w:hAnsi="Arial" w:cs="Arial"/>
                    <w:lang w:val="ro-RO"/>
                  </w:rPr>
                  <w:t>75718</w:t>
                </w:r>
              </w:p>
            </w:tc>
          </w:tr>
          <w:tr w:rsidR="00A43FF1" w:rsidRPr="00695495" w:rsidTr="00743D78">
            <w:tc>
              <w:tcPr>
                <w:tcW w:w="1283" w:type="dxa"/>
              </w:tcPr>
              <w:p w:rsidR="00A43FF1" w:rsidRPr="00695495" w:rsidRDefault="00A43FF1" w:rsidP="00743D78">
                <w:pPr>
                  <w:contextualSpacing/>
                  <w:jc w:val="both"/>
                  <w:textAlignment w:val="baseline"/>
                  <w:rPr>
                    <w:rFonts w:ascii="Arial" w:hAnsi="Arial" w:cs="Arial"/>
                    <w:lang w:val="ro-RO"/>
                  </w:rPr>
                </w:pPr>
                <w:r w:rsidRPr="00695495">
                  <w:rPr>
                    <w:rFonts w:ascii="Arial" w:hAnsi="Arial" w:cs="Arial"/>
                    <w:lang w:val="ro-RO"/>
                  </w:rPr>
                  <w:t>6</w:t>
                </w:r>
              </w:p>
            </w:tc>
            <w:tc>
              <w:tcPr>
                <w:tcW w:w="1836" w:type="dxa"/>
              </w:tcPr>
              <w:p w:rsidR="00A43FF1" w:rsidRPr="00695495" w:rsidRDefault="00A43FF1" w:rsidP="00511B07">
                <w:pPr>
                  <w:contextualSpacing/>
                  <w:jc w:val="both"/>
                  <w:textAlignment w:val="baseline"/>
                  <w:rPr>
                    <w:rFonts w:ascii="Arial" w:hAnsi="Arial" w:cs="Arial"/>
                    <w:lang w:val="ro-RO"/>
                  </w:rPr>
                </w:pPr>
                <w:r w:rsidRPr="00695495">
                  <w:rPr>
                    <w:rFonts w:ascii="Arial" w:hAnsi="Arial" w:cs="Arial"/>
                    <w:lang w:val="ro-RO"/>
                  </w:rPr>
                  <w:t>7</w:t>
                </w:r>
                <w:r w:rsidR="00511B07">
                  <w:rPr>
                    <w:rFonts w:ascii="Arial" w:hAnsi="Arial" w:cs="Arial"/>
                    <w:lang w:val="ro-RO"/>
                  </w:rPr>
                  <w:t>00217</w:t>
                </w:r>
              </w:p>
            </w:tc>
            <w:tc>
              <w:tcPr>
                <w:tcW w:w="1984" w:type="dxa"/>
              </w:tcPr>
              <w:p w:rsidR="00A43FF1" w:rsidRPr="00695495" w:rsidRDefault="00A43FF1" w:rsidP="00511B07">
                <w:pPr>
                  <w:contextualSpacing/>
                  <w:jc w:val="both"/>
                  <w:textAlignment w:val="baseline"/>
                  <w:rPr>
                    <w:rFonts w:ascii="Arial" w:hAnsi="Arial" w:cs="Arial"/>
                    <w:lang w:val="ro-RO"/>
                  </w:rPr>
                </w:pPr>
                <w:r w:rsidRPr="00695495">
                  <w:rPr>
                    <w:rFonts w:ascii="Arial" w:hAnsi="Arial" w:cs="Arial"/>
                    <w:lang w:val="ro-RO"/>
                  </w:rPr>
                  <w:t>5</w:t>
                </w:r>
                <w:r w:rsidR="00511B07">
                  <w:rPr>
                    <w:rFonts w:ascii="Arial" w:hAnsi="Arial" w:cs="Arial"/>
                    <w:lang w:val="ro-RO"/>
                  </w:rPr>
                  <w:t>75829</w:t>
                </w:r>
              </w:p>
            </w:tc>
          </w:tr>
          <w:tr w:rsidR="00511B07" w:rsidRPr="00695495" w:rsidTr="00743D78">
            <w:tc>
              <w:tcPr>
                <w:tcW w:w="1283" w:type="dxa"/>
              </w:tcPr>
              <w:p w:rsidR="00511B07" w:rsidRPr="00695495" w:rsidRDefault="00511B07" w:rsidP="00743D78">
                <w:pPr>
                  <w:contextualSpacing/>
                  <w:jc w:val="both"/>
                  <w:textAlignment w:val="baseline"/>
                  <w:rPr>
                    <w:rFonts w:ascii="Arial" w:hAnsi="Arial" w:cs="Arial"/>
                    <w:lang w:val="ro-RO"/>
                  </w:rPr>
                </w:pPr>
                <w:r>
                  <w:rPr>
                    <w:rFonts w:ascii="Arial" w:hAnsi="Arial" w:cs="Arial"/>
                    <w:lang w:val="ro-RO"/>
                  </w:rPr>
                  <w:t>7</w:t>
                </w:r>
              </w:p>
            </w:tc>
            <w:tc>
              <w:tcPr>
                <w:tcW w:w="1836" w:type="dxa"/>
              </w:tcPr>
              <w:p w:rsidR="00511B07" w:rsidRPr="00695495" w:rsidRDefault="00511B07" w:rsidP="00743D78">
                <w:pPr>
                  <w:contextualSpacing/>
                  <w:jc w:val="both"/>
                  <w:textAlignment w:val="baseline"/>
                  <w:rPr>
                    <w:rFonts w:ascii="Arial" w:hAnsi="Arial" w:cs="Arial"/>
                    <w:lang w:val="ro-RO"/>
                  </w:rPr>
                </w:pPr>
                <w:r>
                  <w:rPr>
                    <w:rFonts w:ascii="Arial" w:hAnsi="Arial" w:cs="Arial"/>
                    <w:lang w:val="ro-RO"/>
                  </w:rPr>
                  <w:t>700381</w:t>
                </w:r>
              </w:p>
            </w:tc>
            <w:tc>
              <w:tcPr>
                <w:tcW w:w="1984" w:type="dxa"/>
              </w:tcPr>
              <w:p w:rsidR="00511B07" w:rsidRPr="00695495" w:rsidRDefault="00511B07" w:rsidP="00743D78">
                <w:pPr>
                  <w:contextualSpacing/>
                  <w:jc w:val="both"/>
                  <w:textAlignment w:val="baseline"/>
                  <w:rPr>
                    <w:rFonts w:ascii="Arial" w:hAnsi="Arial" w:cs="Arial"/>
                    <w:lang w:val="ro-RO"/>
                  </w:rPr>
                </w:pPr>
                <w:r>
                  <w:rPr>
                    <w:rFonts w:ascii="Arial" w:hAnsi="Arial" w:cs="Arial"/>
                    <w:lang w:val="ro-RO"/>
                  </w:rPr>
                  <w:t>575826</w:t>
                </w:r>
              </w:p>
            </w:tc>
          </w:tr>
        </w:tbl>
        <w:p w:rsidR="00A43FF1" w:rsidRDefault="00A43FF1" w:rsidP="00A43FF1">
          <w:pPr>
            <w:pStyle w:val="Default"/>
          </w:pPr>
        </w:p>
        <w:p w:rsidR="00A43FF1" w:rsidRPr="00833CA1" w:rsidRDefault="00A43FF1" w:rsidP="00A43FF1">
          <w:pPr>
            <w:spacing w:line="240" w:lineRule="auto"/>
            <w:contextualSpacing/>
            <w:jc w:val="both"/>
            <w:textAlignment w:val="baseline"/>
            <w:rPr>
              <w:rFonts w:ascii="Arial" w:hAnsi="Arial" w:cs="Arial"/>
              <w:sz w:val="24"/>
              <w:szCs w:val="24"/>
              <w:lang w:val="ro-RO"/>
            </w:rPr>
          </w:pPr>
          <w:r w:rsidRPr="00833CA1">
            <w:rPr>
              <w:rStyle w:val="sttpar"/>
              <w:rFonts w:ascii="Arial" w:hAnsi="Arial" w:cs="Arial"/>
              <w:sz w:val="24"/>
              <w:szCs w:val="24"/>
              <w:lang w:val="pt-BR"/>
            </w:rPr>
            <w:t>Accesul în cadrul perimetrului  de exploatare se realizează</w:t>
          </w:r>
          <w:r w:rsidR="00743D78">
            <w:rPr>
              <w:rStyle w:val="sttpar"/>
              <w:rFonts w:ascii="Arial" w:hAnsi="Arial" w:cs="Arial"/>
              <w:sz w:val="24"/>
              <w:szCs w:val="24"/>
              <w:lang w:val="pt-BR"/>
            </w:rPr>
            <w:t xml:space="preserve"> prin intermediul </w:t>
          </w:r>
          <w:r w:rsidRPr="00833CA1">
            <w:rPr>
              <w:rFonts w:ascii="Arial" w:hAnsi="Arial" w:cs="Arial"/>
              <w:sz w:val="24"/>
              <w:szCs w:val="24"/>
              <w:lang w:val="ro-RO"/>
            </w:rPr>
            <w:t xml:space="preserve"> drum</w:t>
          </w:r>
          <w:r w:rsidR="00743D78">
            <w:rPr>
              <w:rFonts w:ascii="Arial" w:hAnsi="Arial" w:cs="Arial"/>
              <w:sz w:val="24"/>
              <w:szCs w:val="24"/>
              <w:lang w:val="ro-RO"/>
            </w:rPr>
            <w:t>urilor</w:t>
          </w:r>
          <w:r w:rsidRPr="00833CA1">
            <w:rPr>
              <w:rFonts w:ascii="Arial" w:hAnsi="Arial" w:cs="Arial"/>
              <w:sz w:val="24"/>
              <w:szCs w:val="24"/>
              <w:lang w:val="ro-RO"/>
            </w:rPr>
            <w:t xml:space="preserve"> local</w:t>
          </w:r>
          <w:r w:rsidR="00743D78">
            <w:rPr>
              <w:rFonts w:ascii="Arial" w:hAnsi="Arial" w:cs="Arial"/>
              <w:sz w:val="24"/>
              <w:szCs w:val="24"/>
              <w:lang w:val="ro-RO"/>
            </w:rPr>
            <w:t>e</w:t>
          </w:r>
          <w:r w:rsidRPr="00833CA1">
            <w:rPr>
              <w:rFonts w:ascii="Arial" w:hAnsi="Arial" w:cs="Arial"/>
              <w:sz w:val="24"/>
              <w:szCs w:val="24"/>
              <w:lang w:val="ro-RO"/>
            </w:rPr>
            <w:t xml:space="preserve"> şi</w:t>
          </w:r>
          <w:r w:rsidR="00743D78">
            <w:rPr>
              <w:rFonts w:ascii="Arial" w:hAnsi="Arial" w:cs="Arial"/>
              <w:sz w:val="24"/>
              <w:szCs w:val="24"/>
              <w:lang w:val="ro-RO"/>
            </w:rPr>
            <w:t>a</w:t>
          </w:r>
          <w:r w:rsidRPr="00833CA1">
            <w:rPr>
              <w:rFonts w:ascii="Arial" w:hAnsi="Arial" w:cs="Arial"/>
              <w:sz w:val="24"/>
              <w:szCs w:val="24"/>
              <w:lang w:val="ro-RO"/>
            </w:rPr>
            <w:t xml:space="preserve"> drum</w:t>
          </w:r>
          <w:r w:rsidR="00743D78">
            <w:rPr>
              <w:rFonts w:ascii="Arial" w:hAnsi="Arial" w:cs="Arial"/>
              <w:sz w:val="24"/>
              <w:szCs w:val="24"/>
              <w:lang w:val="ro-RO"/>
            </w:rPr>
            <w:t>urilor</w:t>
          </w:r>
          <w:r w:rsidRPr="00833CA1">
            <w:rPr>
              <w:rFonts w:ascii="Arial" w:hAnsi="Arial" w:cs="Arial"/>
              <w:sz w:val="24"/>
              <w:szCs w:val="24"/>
              <w:lang w:val="ro-RO"/>
            </w:rPr>
            <w:t xml:space="preserve"> de exploatare</w:t>
          </w:r>
          <w:r w:rsidR="00743D78">
            <w:rPr>
              <w:rFonts w:ascii="Arial" w:hAnsi="Arial" w:cs="Arial"/>
              <w:sz w:val="24"/>
              <w:szCs w:val="24"/>
              <w:lang w:val="ro-RO"/>
            </w:rPr>
            <w:t>, aflate pe malul drept al rraului suceava, drumuri care vor fi intretinute</w:t>
          </w:r>
          <w:r>
            <w:rPr>
              <w:rFonts w:ascii="Arial" w:hAnsi="Arial" w:cs="Arial"/>
              <w:sz w:val="24"/>
              <w:szCs w:val="24"/>
              <w:lang w:val="ro-RO"/>
            </w:rPr>
            <w:t xml:space="preserve"> de catre beneficiar. </w:t>
          </w:r>
          <w:r w:rsidRPr="00833CA1">
            <w:rPr>
              <w:rFonts w:ascii="Arial" w:hAnsi="Arial" w:cs="Arial"/>
              <w:sz w:val="24"/>
              <w:szCs w:val="24"/>
              <w:lang w:val="ro-RO"/>
            </w:rPr>
            <w:t xml:space="preserve"> Pentru accesul în perimetru se vor amenaja 2 </w:t>
          </w:r>
          <w:r>
            <w:rPr>
              <w:rFonts w:ascii="Arial" w:hAnsi="Arial" w:cs="Arial"/>
              <w:sz w:val="24"/>
              <w:szCs w:val="24"/>
              <w:lang w:val="ro-RO"/>
            </w:rPr>
            <w:t>traverse de acces in cadrul carora se vor monta cate 3 tuburi din beton cu</w:t>
          </w:r>
          <w:r w:rsidRPr="00833CA1">
            <w:rPr>
              <w:rFonts w:ascii="Arial" w:hAnsi="Arial" w:cs="Arial"/>
              <w:sz w:val="24"/>
              <w:szCs w:val="24"/>
              <w:lang w:val="ro-RO"/>
            </w:rPr>
            <w:t xml:space="preserve"> Φ 1000 mm şi lungime de 4m</w:t>
          </w:r>
          <w:r>
            <w:rPr>
              <w:rFonts w:ascii="Arial" w:hAnsi="Arial" w:cs="Arial"/>
              <w:sz w:val="24"/>
              <w:szCs w:val="24"/>
              <w:lang w:val="ro-RO"/>
            </w:rPr>
            <w:t xml:space="preserve">. </w:t>
          </w:r>
          <w:r w:rsidR="00743D78">
            <w:rPr>
              <w:rFonts w:ascii="Arial" w:hAnsi="Arial" w:cs="Arial"/>
              <w:sz w:val="24"/>
              <w:szCs w:val="24"/>
              <w:lang w:val="ro-RO"/>
            </w:rPr>
            <w:t>In cayul in care debitul raului Sucevita este mai mare se va trece cu utilajele prin localitate, pe drumurile indicate de primarie. La debite madii si mari pe raul Suceava si raul Sucevita, cat si la</w:t>
          </w:r>
          <w:r>
            <w:rPr>
              <w:rFonts w:ascii="Arial" w:hAnsi="Arial" w:cs="Arial"/>
              <w:sz w:val="24"/>
              <w:szCs w:val="24"/>
              <w:lang w:val="ro-RO"/>
            </w:rPr>
            <w:t xml:space="preserve"> </w:t>
          </w:r>
          <w:r w:rsidRPr="00833CA1">
            <w:rPr>
              <w:rFonts w:ascii="Arial" w:hAnsi="Arial" w:cs="Arial"/>
              <w:sz w:val="24"/>
              <w:szCs w:val="24"/>
              <w:lang w:val="ro-RO"/>
            </w:rPr>
            <w:t>finalizarea exploatării toate tuburile vor fi scoase din albia minoră</w:t>
          </w:r>
          <w:r w:rsidR="00743D78">
            <w:rPr>
              <w:rFonts w:ascii="Arial" w:hAnsi="Arial" w:cs="Arial"/>
              <w:sz w:val="24"/>
              <w:szCs w:val="24"/>
              <w:lang w:val="ro-RO"/>
            </w:rPr>
            <w:t xml:space="preserve"> de catre beneficiar</w:t>
          </w:r>
          <w:r w:rsidRPr="00833CA1">
            <w:rPr>
              <w:rFonts w:ascii="Arial" w:hAnsi="Arial" w:cs="Arial"/>
              <w:sz w:val="24"/>
              <w:szCs w:val="24"/>
              <w:lang w:val="ro-RO"/>
            </w:rPr>
            <w:t>.</w:t>
          </w:r>
        </w:p>
        <w:p w:rsidR="00A43FF1" w:rsidRDefault="00A43FF1" w:rsidP="00A43FF1">
          <w:pPr>
            <w:spacing w:line="240" w:lineRule="auto"/>
            <w:contextualSpacing/>
            <w:jc w:val="both"/>
            <w:textAlignment w:val="baseline"/>
            <w:rPr>
              <w:rStyle w:val="tpa1"/>
              <w:rFonts w:ascii="Arial" w:hAnsi="Arial" w:cs="Arial"/>
              <w:sz w:val="24"/>
              <w:szCs w:val="24"/>
            </w:rPr>
          </w:pPr>
          <w:r w:rsidRPr="00833CA1">
            <w:rPr>
              <w:rStyle w:val="tpa1"/>
              <w:rFonts w:ascii="Arial" w:hAnsi="Arial" w:cs="Arial"/>
              <w:sz w:val="24"/>
              <w:szCs w:val="24"/>
            </w:rPr>
            <w:t xml:space="preserve">2.2 </w:t>
          </w:r>
          <w:r w:rsidRPr="00833CA1">
            <w:rPr>
              <w:rStyle w:val="tpa1"/>
              <w:rFonts w:ascii="Arial" w:hAnsi="Arial" w:cs="Arial"/>
              <w:i/>
              <w:sz w:val="24"/>
              <w:szCs w:val="24"/>
            </w:rPr>
            <w:t>relativa abundenţă a resurselor naturale din zonă, calitatea şi capacitatea regenerativă a acestora:</w:t>
          </w:r>
          <w:r w:rsidRPr="00833CA1">
            <w:rPr>
              <w:rStyle w:val="tpa1"/>
              <w:rFonts w:ascii="Arial" w:hAnsi="Arial" w:cs="Arial"/>
              <w:sz w:val="24"/>
              <w:szCs w:val="24"/>
            </w:rPr>
            <w:t xml:space="preserve"> agregate minerale de râu, acumulate ca material aluvionar, cu posibilitate de reacumulare în caz de viituri.</w:t>
          </w:r>
        </w:p>
        <w:p w:rsidR="00A43FF1" w:rsidRPr="00C457E1" w:rsidRDefault="00A43FF1" w:rsidP="00A43FF1">
          <w:pPr>
            <w:spacing w:line="240" w:lineRule="auto"/>
            <w:contextualSpacing/>
            <w:jc w:val="both"/>
            <w:textAlignment w:val="baseline"/>
            <w:rPr>
              <w:rStyle w:val="tpa1"/>
              <w:rFonts w:ascii="Arial" w:hAnsi="Arial" w:cs="Arial"/>
              <w:sz w:val="24"/>
              <w:szCs w:val="24"/>
            </w:rPr>
          </w:pPr>
          <w:r w:rsidRPr="00C457E1">
            <w:rPr>
              <w:rStyle w:val="tpa1"/>
              <w:rFonts w:ascii="Arial" w:hAnsi="Arial" w:cs="Arial"/>
              <w:i/>
              <w:sz w:val="24"/>
              <w:szCs w:val="24"/>
            </w:rPr>
            <w:t>2.3 capacitatea de absorbţie a mediului, cu atenţie deosebită pentru:</w:t>
          </w:r>
        </w:p>
        <w:p w:rsidR="00A43FF1" w:rsidRDefault="00A43FF1" w:rsidP="00A43FF1">
          <w:pPr>
            <w:widowControl w:val="0"/>
            <w:adjustRightInd w:val="0"/>
            <w:spacing w:line="240" w:lineRule="auto"/>
            <w:contextualSpacing/>
            <w:jc w:val="both"/>
            <w:textAlignment w:val="baseline"/>
            <w:rPr>
              <w:rStyle w:val="tpa1"/>
              <w:rFonts w:ascii="Arial" w:hAnsi="Arial" w:cs="Arial"/>
              <w:sz w:val="24"/>
              <w:szCs w:val="24"/>
            </w:rPr>
          </w:pPr>
          <w:r w:rsidRPr="00C457E1">
            <w:rPr>
              <w:rStyle w:val="tpa1"/>
              <w:rFonts w:ascii="Arial" w:hAnsi="Arial" w:cs="Arial"/>
              <w:sz w:val="24"/>
              <w:szCs w:val="24"/>
            </w:rPr>
            <w:t xml:space="preserve">a) zonele umede – lucrările propuse sunt </w:t>
          </w:r>
          <w:r w:rsidRPr="00C457E1">
            <w:rPr>
              <w:rFonts w:ascii="Arial" w:hAnsi="Arial" w:cs="Arial"/>
              <w:sz w:val="24"/>
              <w:szCs w:val="24"/>
            </w:rPr>
            <w:t>în bazinul hidrografic Suceava,</w:t>
          </w:r>
          <w:r w:rsidRPr="00C457E1">
            <w:rPr>
              <w:rStyle w:val="sttpar"/>
              <w:rFonts w:ascii="Arial" w:hAnsi="Arial" w:cs="Arial"/>
              <w:sz w:val="24"/>
              <w:szCs w:val="24"/>
              <w:lang w:val="ro-RO"/>
            </w:rPr>
            <w:t xml:space="preserve"> î</w:t>
          </w:r>
          <w:r w:rsidR="00743D78">
            <w:rPr>
              <w:rStyle w:val="sttpar"/>
              <w:rFonts w:ascii="Arial" w:hAnsi="Arial" w:cs="Arial"/>
              <w:sz w:val="24"/>
              <w:szCs w:val="24"/>
              <w:lang w:val="ro-RO"/>
            </w:rPr>
            <w:t xml:space="preserve">n albia minoră a </w:t>
          </w:r>
          <w:r w:rsidR="00743D78">
            <w:rPr>
              <w:rStyle w:val="sttpar"/>
              <w:rFonts w:ascii="Arial" w:hAnsi="Arial" w:cs="Arial"/>
              <w:sz w:val="24"/>
              <w:szCs w:val="24"/>
              <w:lang w:val="ro-RO"/>
            </w:rPr>
            <w:lastRenderedPageBreak/>
            <w:t>râului Suceava</w:t>
          </w:r>
          <w:r w:rsidRPr="00C457E1">
            <w:rPr>
              <w:rStyle w:val="tpa1"/>
              <w:rFonts w:ascii="Arial" w:hAnsi="Arial" w:cs="Arial"/>
              <w:sz w:val="24"/>
              <w:szCs w:val="24"/>
            </w:rPr>
            <w:t>;</w:t>
          </w:r>
        </w:p>
        <w:p w:rsidR="00A43FF1" w:rsidRDefault="00A43FF1" w:rsidP="00A43FF1">
          <w:pPr>
            <w:widowControl w:val="0"/>
            <w:adjustRightInd w:val="0"/>
            <w:spacing w:line="240" w:lineRule="auto"/>
            <w:contextualSpacing/>
            <w:jc w:val="both"/>
            <w:textAlignment w:val="baseline"/>
            <w:rPr>
              <w:rStyle w:val="tpa1"/>
              <w:rFonts w:ascii="Arial" w:hAnsi="Arial" w:cs="Arial"/>
              <w:sz w:val="24"/>
              <w:szCs w:val="24"/>
            </w:rPr>
          </w:pPr>
          <w:r w:rsidRPr="00C457E1">
            <w:rPr>
              <w:rStyle w:val="tpa1"/>
              <w:rFonts w:ascii="Arial" w:hAnsi="Arial" w:cs="Arial"/>
              <w:sz w:val="24"/>
              <w:szCs w:val="24"/>
            </w:rPr>
            <w:t>b) zonele costiere – nu este cazul;</w:t>
          </w:r>
        </w:p>
        <w:p w:rsidR="00A43FF1" w:rsidRDefault="00A43FF1" w:rsidP="00A43FF1">
          <w:pPr>
            <w:widowControl w:val="0"/>
            <w:adjustRightInd w:val="0"/>
            <w:spacing w:line="240" w:lineRule="auto"/>
            <w:contextualSpacing/>
            <w:jc w:val="both"/>
            <w:textAlignment w:val="baseline"/>
            <w:rPr>
              <w:rStyle w:val="tpa1"/>
              <w:rFonts w:ascii="Arial" w:hAnsi="Arial" w:cs="Arial"/>
              <w:sz w:val="24"/>
              <w:szCs w:val="24"/>
            </w:rPr>
          </w:pPr>
          <w:r w:rsidRPr="00C457E1">
            <w:rPr>
              <w:rStyle w:val="tpa1"/>
              <w:rFonts w:ascii="Arial" w:hAnsi="Arial" w:cs="Arial"/>
              <w:sz w:val="24"/>
              <w:szCs w:val="24"/>
            </w:rPr>
            <w:t>c) zonele montane şi cele împădurite – nu este cazul;</w:t>
          </w:r>
        </w:p>
        <w:p w:rsidR="00A43FF1" w:rsidRDefault="00A43FF1" w:rsidP="00A43FF1">
          <w:pPr>
            <w:widowControl w:val="0"/>
            <w:adjustRightInd w:val="0"/>
            <w:spacing w:line="240" w:lineRule="auto"/>
            <w:contextualSpacing/>
            <w:jc w:val="both"/>
            <w:textAlignment w:val="baseline"/>
            <w:rPr>
              <w:rStyle w:val="tpa1"/>
              <w:rFonts w:ascii="Arial" w:hAnsi="Arial" w:cs="Arial"/>
              <w:sz w:val="24"/>
              <w:szCs w:val="24"/>
            </w:rPr>
          </w:pPr>
          <w:r w:rsidRPr="00C457E1">
            <w:rPr>
              <w:rStyle w:val="tpa1"/>
              <w:rFonts w:ascii="Arial" w:hAnsi="Arial" w:cs="Arial"/>
              <w:sz w:val="24"/>
              <w:szCs w:val="24"/>
            </w:rPr>
            <w:t>d) parcurile şi rezervaţiile naturale – nu este cazul;</w:t>
          </w:r>
        </w:p>
        <w:p w:rsidR="00A43FF1" w:rsidRDefault="00A43FF1" w:rsidP="00A43FF1">
          <w:pPr>
            <w:widowControl w:val="0"/>
            <w:adjustRightInd w:val="0"/>
            <w:spacing w:line="240" w:lineRule="auto"/>
            <w:contextualSpacing/>
            <w:jc w:val="both"/>
            <w:textAlignment w:val="baseline"/>
            <w:rPr>
              <w:rFonts w:ascii="Arial" w:hAnsi="Arial" w:cs="Arial"/>
              <w:b/>
              <w:sz w:val="24"/>
              <w:szCs w:val="24"/>
              <w:lang w:val="ro-RO"/>
            </w:rPr>
          </w:pPr>
          <w:r w:rsidRPr="00C457E1">
            <w:rPr>
              <w:rStyle w:val="tpa1"/>
              <w:rFonts w:ascii="Arial" w:hAnsi="Arial" w:cs="Arial"/>
              <w:sz w:val="24"/>
              <w:szCs w:val="24"/>
            </w:rPr>
            <w:t xml:space="preserve">e) ariile clasificate sau zonele protejate prin legislaţia în vigoare, cum sunt: zone de protecţie a faunei piscicole, bazine piscicole naturale şi bazine piscicole amenajate – Proiectul propus nu este amplasat în </w:t>
          </w:r>
          <w:r w:rsidRPr="00C457E1">
            <w:rPr>
              <w:rFonts w:ascii="Arial" w:hAnsi="Arial" w:cs="Arial"/>
              <w:b/>
              <w:sz w:val="24"/>
              <w:szCs w:val="24"/>
              <w:lang w:val="ro-RO"/>
            </w:rPr>
            <w:t>sit Natura 2000 .</w:t>
          </w:r>
        </w:p>
        <w:p w:rsidR="00A43FF1" w:rsidRPr="00833CA1" w:rsidRDefault="00A43FF1" w:rsidP="00A43FF1">
          <w:pPr>
            <w:widowControl w:val="0"/>
            <w:adjustRightInd w:val="0"/>
            <w:spacing w:line="240" w:lineRule="auto"/>
            <w:contextualSpacing/>
            <w:jc w:val="both"/>
            <w:textAlignment w:val="baseline"/>
            <w:rPr>
              <w:rStyle w:val="tpa1"/>
              <w:rFonts w:ascii="Arial" w:hAnsi="Arial" w:cs="Arial"/>
            </w:rPr>
          </w:pPr>
          <w:r w:rsidRPr="00833CA1">
            <w:rPr>
              <w:rStyle w:val="tpa1"/>
              <w:rFonts w:ascii="Arial" w:hAnsi="Arial" w:cs="Arial"/>
            </w:rPr>
            <w:t>f) zonele de protecţie speciale – nu este cazul;</w:t>
          </w:r>
        </w:p>
        <w:p w:rsidR="00A43FF1" w:rsidRPr="00833CA1" w:rsidRDefault="00A43FF1" w:rsidP="00A43FF1">
          <w:pPr>
            <w:tabs>
              <w:tab w:val="left" w:pos="567"/>
            </w:tabs>
            <w:spacing w:line="240" w:lineRule="auto"/>
            <w:contextualSpacing/>
            <w:jc w:val="both"/>
            <w:rPr>
              <w:rStyle w:val="tpa1"/>
              <w:rFonts w:ascii="Arial" w:hAnsi="Arial" w:cs="Arial"/>
              <w:sz w:val="24"/>
              <w:szCs w:val="24"/>
            </w:rPr>
          </w:pPr>
          <w:r w:rsidRPr="00833CA1">
            <w:rPr>
              <w:rStyle w:val="tpa1"/>
              <w:rFonts w:ascii="Arial" w:hAnsi="Arial" w:cs="Arial"/>
              <w:sz w:val="24"/>
              <w:szCs w:val="24"/>
            </w:rPr>
            <w:t>g) ariile în care standardele de calitate a mediului stabilite de legislaţia în vigoare au fost deja depăşite – nu este cazul;</w:t>
          </w:r>
        </w:p>
        <w:p w:rsidR="00A43FF1" w:rsidRDefault="00A43FF1" w:rsidP="00A43FF1">
          <w:pPr>
            <w:tabs>
              <w:tab w:val="left" w:pos="567"/>
            </w:tabs>
            <w:spacing w:line="240" w:lineRule="auto"/>
            <w:contextualSpacing/>
            <w:jc w:val="both"/>
            <w:rPr>
              <w:rStyle w:val="tpa1"/>
              <w:rFonts w:ascii="Arial" w:hAnsi="Arial" w:cs="Arial"/>
              <w:sz w:val="24"/>
              <w:szCs w:val="24"/>
            </w:rPr>
          </w:pPr>
          <w:r w:rsidRPr="00C457E1">
            <w:rPr>
              <w:rStyle w:val="tpa1"/>
              <w:rFonts w:ascii="Arial" w:hAnsi="Arial" w:cs="Arial"/>
              <w:sz w:val="24"/>
              <w:szCs w:val="24"/>
            </w:rPr>
            <w:t>h) peisajele cu semnificaţie istorică, culturală şi arheologică – nu este cazul;</w:t>
          </w:r>
        </w:p>
        <w:p w:rsidR="00A43FF1" w:rsidRPr="00C457E1" w:rsidRDefault="00A43FF1" w:rsidP="00A43FF1">
          <w:pPr>
            <w:tabs>
              <w:tab w:val="left" w:pos="567"/>
            </w:tabs>
            <w:spacing w:line="240" w:lineRule="auto"/>
            <w:contextualSpacing/>
            <w:jc w:val="both"/>
            <w:rPr>
              <w:rStyle w:val="tpa1"/>
              <w:rFonts w:ascii="Arial" w:hAnsi="Arial" w:cs="Arial"/>
              <w:sz w:val="24"/>
              <w:szCs w:val="24"/>
            </w:rPr>
          </w:pPr>
          <w:r w:rsidRPr="00C457E1">
            <w:rPr>
              <w:rStyle w:val="tpa1"/>
              <w:rFonts w:ascii="Arial" w:hAnsi="Arial" w:cs="Arial"/>
              <w:sz w:val="24"/>
              <w:szCs w:val="24"/>
            </w:rPr>
            <w:t xml:space="preserve">i) ariile dens populate – lucrările propuse se află în în extravilanul </w:t>
          </w:r>
          <w:r w:rsidR="00743D78">
            <w:rPr>
              <w:rStyle w:val="tpa1"/>
              <w:rFonts w:ascii="Arial" w:hAnsi="Arial" w:cs="Arial"/>
              <w:sz w:val="24"/>
              <w:szCs w:val="24"/>
            </w:rPr>
            <w:t>orasului Milisauti.</w:t>
          </w:r>
        </w:p>
        <w:p w:rsidR="00A43FF1" w:rsidRDefault="00A43FF1" w:rsidP="00A43FF1">
          <w:pPr>
            <w:pStyle w:val="CharCharChar1Char"/>
            <w:contextualSpacing/>
            <w:jc w:val="both"/>
            <w:rPr>
              <w:rStyle w:val="tpa1"/>
              <w:rFonts w:ascii="Arial" w:hAnsi="Arial" w:cs="Arial"/>
              <w:b/>
            </w:rPr>
          </w:pPr>
        </w:p>
        <w:p w:rsidR="00A43FF1" w:rsidRPr="00833CA1" w:rsidRDefault="00A43FF1" w:rsidP="00A43FF1">
          <w:pPr>
            <w:pStyle w:val="CharCharChar1Char"/>
            <w:contextualSpacing/>
            <w:jc w:val="both"/>
            <w:rPr>
              <w:rStyle w:val="tpa1"/>
              <w:rFonts w:ascii="Arial" w:hAnsi="Arial" w:cs="Arial"/>
              <w:b/>
            </w:rPr>
          </w:pPr>
          <w:r w:rsidRPr="00833CA1">
            <w:rPr>
              <w:rStyle w:val="tpa1"/>
              <w:rFonts w:ascii="Arial" w:hAnsi="Arial" w:cs="Arial"/>
              <w:b/>
            </w:rPr>
            <w:t>3. Caracteristicile impactului potenţial</w:t>
          </w:r>
        </w:p>
        <w:p w:rsidR="00A43FF1" w:rsidRPr="00833CA1" w:rsidRDefault="00A43FF1" w:rsidP="00A43FF1">
          <w:pPr>
            <w:pStyle w:val="CharCharChar1Char"/>
            <w:contextualSpacing/>
            <w:jc w:val="both"/>
            <w:rPr>
              <w:rStyle w:val="tpa1"/>
              <w:rFonts w:ascii="Arial" w:hAnsi="Arial" w:cs="Arial"/>
            </w:rPr>
          </w:pPr>
          <w:r w:rsidRPr="00833CA1">
            <w:rPr>
              <w:rStyle w:val="tpa1"/>
              <w:rFonts w:ascii="Arial" w:hAnsi="Arial" w:cs="Arial"/>
              <w:i/>
            </w:rPr>
            <w:t xml:space="preserve">a). Extinderea impactului, aria geografică şi numărul de pesoane afectate </w:t>
          </w:r>
          <w:r w:rsidRPr="00833CA1">
            <w:rPr>
              <w:rStyle w:val="tpa1"/>
              <w:rFonts w:ascii="Arial" w:hAnsi="Arial" w:cs="Arial"/>
            </w:rPr>
            <w:t xml:space="preserve">– lucrările de exploatare agregate minerale de râu nu vor avea un impact negativ asupra factorilor de mediu şi nu vor crea un disconfort pentru populaţie pe perioada execuţiei lucrărilor; </w:t>
          </w:r>
        </w:p>
        <w:p w:rsidR="00A43FF1" w:rsidRPr="00833CA1" w:rsidRDefault="00A43FF1" w:rsidP="00A43FF1">
          <w:pPr>
            <w:pStyle w:val="CharCharChar1Char"/>
            <w:contextualSpacing/>
            <w:jc w:val="both"/>
            <w:rPr>
              <w:rStyle w:val="tpa1"/>
              <w:rFonts w:ascii="Arial" w:hAnsi="Arial" w:cs="Arial"/>
            </w:rPr>
          </w:pPr>
          <w:r w:rsidRPr="00833CA1">
            <w:rPr>
              <w:rStyle w:val="tpa1"/>
              <w:rFonts w:ascii="Arial" w:hAnsi="Arial" w:cs="Arial"/>
              <w:i/>
            </w:rPr>
            <w:t>b). Natura transfrontieră a impactului</w:t>
          </w:r>
          <w:r w:rsidRPr="00833CA1">
            <w:rPr>
              <w:rStyle w:val="tpa1"/>
              <w:rFonts w:ascii="Arial" w:hAnsi="Arial" w:cs="Arial"/>
            </w:rPr>
            <w:t xml:space="preserve"> – lucrările propuse nu au efecte transfrontieră;</w:t>
          </w:r>
        </w:p>
        <w:p w:rsidR="00A43FF1" w:rsidRDefault="00A43FF1" w:rsidP="00A43FF1">
          <w:pPr>
            <w:tabs>
              <w:tab w:val="left" w:pos="851"/>
            </w:tabs>
            <w:spacing w:line="240" w:lineRule="auto"/>
            <w:contextualSpacing/>
            <w:jc w:val="both"/>
            <w:rPr>
              <w:rStyle w:val="tpa1"/>
              <w:rFonts w:ascii="Arial" w:hAnsi="Arial" w:cs="Arial"/>
              <w:sz w:val="24"/>
              <w:szCs w:val="24"/>
            </w:rPr>
          </w:pPr>
          <w:r w:rsidRPr="00833CA1">
            <w:rPr>
              <w:rStyle w:val="tpa1"/>
              <w:rFonts w:ascii="Arial" w:hAnsi="Arial" w:cs="Arial"/>
              <w:i/>
              <w:sz w:val="24"/>
              <w:szCs w:val="24"/>
              <w:lang w:val="pl-PL"/>
            </w:rPr>
            <w:t>c). Mărimea şi complexitatea impactului</w:t>
          </w:r>
          <w:r w:rsidRPr="00833CA1">
            <w:rPr>
              <w:rFonts w:ascii="Arial" w:hAnsi="Arial" w:cs="Arial"/>
              <w:sz w:val="24"/>
              <w:szCs w:val="24"/>
              <w:lang w:val="ro-RO"/>
            </w:rPr>
            <w:t xml:space="preserve"> - </w:t>
          </w:r>
          <w:r w:rsidRPr="00833CA1">
            <w:rPr>
              <w:rStyle w:val="tpa1"/>
              <w:rFonts w:ascii="Arial" w:hAnsi="Arial" w:cs="Arial"/>
              <w:sz w:val="24"/>
              <w:szCs w:val="24"/>
            </w:rPr>
            <w:t>impactul va fi redus, atât pe perioada execuţiei proiectului, cât şi în perioada de funcţionare.</w:t>
          </w:r>
        </w:p>
        <w:p w:rsidR="00A43FF1" w:rsidRDefault="00A43FF1" w:rsidP="00A43FF1">
          <w:pPr>
            <w:tabs>
              <w:tab w:val="left" w:pos="851"/>
            </w:tabs>
            <w:spacing w:line="240" w:lineRule="auto"/>
            <w:contextualSpacing/>
            <w:jc w:val="both"/>
            <w:rPr>
              <w:rFonts w:ascii="Arial" w:hAnsi="Arial" w:cs="Arial"/>
              <w:sz w:val="24"/>
              <w:szCs w:val="24"/>
              <w:lang w:val="ro-RO" w:eastAsia="ro-RO"/>
            </w:rPr>
          </w:pPr>
          <w:r w:rsidRPr="00C457E1">
            <w:rPr>
              <w:rStyle w:val="tpa1"/>
              <w:rFonts w:ascii="Arial" w:hAnsi="Arial" w:cs="Arial"/>
              <w:i/>
              <w:sz w:val="24"/>
              <w:szCs w:val="24"/>
            </w:rPr>
            <w:t>d). Probabilitatea impactului</w:t>
          </w:r>
          <w:r w:rsidRPr="00C457E1">
            <w:rPr>
              <w:rStyle w:val="tpa1"/>
              <w:rFonts w:ascii="Arial" w:hAnsi="Arial" w:cs="Arial"/>
              <w:sz w:val="24"/>
              <w:szCs w:val="24"/>
            </w:rPr>
            <w:t xml:space="preserve"> – impact redus, pe perioada de execuţie</w:t>
          </w:r>
          <w:r w:rsidRPr="00C457E1">
            <w:rPr>
              <w:rFonts w:ascii="Arial" w:hAnsi="Arial" w:cs="Arial"/>
              <w:sz w:val="24"/>
              <w:szCs w:val="24"/>
              <w:lang w:val="ro-RO" w:eastAsia="ro-RO"/>
            </w:rPr>
            <w:t xml:space="preserve"> şi în perioada de funcţionare a obiectivului;</w:t>
          </w:r>
        </w:p>
        <w:p w:rsidR="00A43FF1" w:rsidRPr="00833CA1" w:rsidRDefault="00A43FF1" w:rsidP="00A43FF1">
          <w:pPr>
            <w:tabs>
              <w:tab w:val="left" w:pos="851"/>
            </w:tabs>
            <w:spacing w:line="240" w:lineRule="auto"/>
            <w:contextualSpacing/>
            <w:jc w:val="both"/>
            <w:rPr>
              <w:rStyle w:val="tpa1"/>
              <w:rFonts w:ascii="Arial" w:hAnsi="Arial" w:cs="Arial"/>
            </w:rPr>
          </w:pPr>
          <w:r w:rsidRPr="00833CA1">
            <w:rPr>
              <w:rStyle w:val="tpa1"/>
              <w:rFonts w:ascii="Arial" w:hAnsi="Arial" w:cs="Arial"/>
              <w:i/>
            </w:rPr>
            <w:t xml:space="preserve">e). </w:t>
          </w:r>
          <w:r w:rsidRPr="00FC3E05">
            <w:rPr>
              <w:rStyle w:val="tpa1"/>
              <w:rFonts w:ascii="Arial" w:hAnsi="Arial" w:cs="Arial"/>
              <w:i/>
              <w:sz w:val="24"/>
              <w:szCs w:val="24"/>
            </w:rPr>
            <w:t xml:space="preserve">Durata, frecvenţa şi reversibilitatea impactului </w:t>
          </w:r>
          <w:r w:rsidRPr="00FC3E05">
            <w:rPr>
              <w:rStyle w:val="tpa1"/>
              <w:rFonts w:ascii="Arial" w:hAnsi="Arial" w:cs="Arial"/>
              <w:sz w:val="24"/>
              <w:szCs w:val="24"/>
            </w:rPr>
            <w:t xml:space="preserve">– impact redus, pe perioada de execuţie </w:t>
          </w:r>
          <w:r w:rsidRPr="00FC3E05">
            <w:rPr>
              <w:rStyle w:val="tpa1"/>
              <w:rFonts w:ascii="Arial" w:hAnsi="Arial" w:cs="Arial"/>
              <w:sz w:val="24"/>
              <w:szCs w:val="24"/>
              <w:lang w:val="ro-RO"/>
            </w:rPr>
            <w:t>ş</w:t>
          </w:r>
          <w:r w:rsidRPr="00FC3E05">
            <w:rPr>
              <w:rFonts w:ascii="Arial" w:hAnsi="Arial" w:cs="Arial"/>
              <w:sz w:val="24"/>
              <w:szCs w:val="24"/>
              <w:lang w:val="ro-RO" w:eastAsia="ro-RO"/>
            </w:rPr>
            <w:t>i în perioada de funcţionare a obiectivului</w:t>
          </w:r>
        </w:p>
        <w:p w:rsidR="00A43FF1" w:rsidRPr="00FC3E05" w:rsidRDefault="00A43FF1" w:rsidP="00A43FF1">
          <w:pPr>
            <w:spacing w:line="240" w:lineRule="auto"/>
            <w:contextualSpacing/>
            <w:jc w:val="both"/>
            <w:textAlignment w:val="baseline"/>
            <w:rPr>
              <w:rFonts w:ascii="Arial" w:hAnsi="Arial" w:cs="Arial"/>
              <w:b/>
              <w:sz w:val="24"/>
              <w:szCs w:val="24"/>
            </w:rPr>
          </w:pPr>
          <w:r w:rsidRPr="00FC3E05">
            <w:rPr>
              <w:rFonts w:ascii="Arial" w:hAnsi="Arial" w:cs="Arial"/>
              <w:b/>
              <w:sz w:val="24"/>
              <w:szCs w:val="24"/>
            </w:rPr>
            <w:t>Conditii de realizare a proiectului:</w:t>
          </w:r>
        </w:p>
        <w:p w:rsidR="00A43FF1" w:rsidRPr="00695495" w:rsidRDefault="00A43FF1" w:rsidP="00A43FF1">
          <w:pPr>
            <w:spacing w:line="240" w:lineRule="auto"/>
            <w:contextualSpacing/>
            <w:jc w:val="both"/>
            <w:textAlignment w:val="baseline"/>
            <w:rPr>
              <w:rFonts w:ascii="Arial" w:hAnsi="Arial" w:cs="Arial"/>
              <w:sz w:val="24"/>
              <w:szCs w:val="24"/>
            </w:rPr>
          </w:pPr>
          <w:r w:rsidRPr="00695495">
            <w:rPr>
              <w:rStyle w:val="stlitera"/>
              <w:rFonts w:ascii="Arial" w:hAnsi="Arial" w:cs="Arial"/>
              <w:sz w:val="24"/>
              <w:szCs w:val="24"/>
              <w:lang w:val="pt-BR"/>
            </w:rPr>
            <w:t>a</w:t>
          </w:r>
          <w:r w:rsidRPr="00695495">
            <w:rPr>
              <w:rFonts w:ascii="Arial" w:hAnsi="Arial" w:cs="Arial"/>
              <w:b/>
              <w:sz w:val="24"/>
              <w:szCs w:val="24"/>
            </w:rPr>
            <w:t>)</w:t>
          </w:r>
          <w:r w:rsidRPr="00695495">
            <w:rPr>
              <w:rFonts w:ascii="Arial" w:hAnsi="Arial" w:cs="Arial"/>
              <w:sz w:val="24"/>
              <w:szCs w:val="24"/>
            </w:rPr>
            <w:t xml:space="preserve"> investiţia se va realiza cu respectarea documentaţiei tehnice depuse precum şi a normativelor şi prescripţiilor tehnice specifice realizării proiectului, a legislaţiei de mediu în vigoare şi a avizelor menţionate în Certificatul de urbanism nr.</w:t>
          </w:r>
          <w:r>
            <w:rPr>
              <w:rFonts w:ascii="Arial" w:hAnsi="Arial" w:cs="Arial"/>
              <w:sz w:val="24"/>
              <w:szCs w:val="24"/>
            </w:rPr>
            <w:t xml:space="preserve"> </w:t>
          </w:r>
          <w:r w:rsidR="00743D78">
            <w:rPr>
              <w:rFonts w:ascii="Arial" w:hAnsi="Arial" w:cs="Arial"/>
              <w:sz w:val="24"/>
              <w:szCs w:val="24"/>
            </w:rPr>
            <w:t>72</w:t>
          </w:r>
          <w:r w:rsidRPr="00695495">
            <w:rPr>
              <w:rFonts w:ascii="Arial" w:hAnsi="Arial" w:cs="Arial"/>
              <w:sz w:val="24"/>
              <w:szCs w:val="24"/>
            </w:rPr>
            <w:t>/</w:t>
          </w:r>
          <w:r w:rsidR="00743D78">
            <w:rPr>
              <w:rFonts w:ascii="Arial" w:hAnsi="Arial" w:cs="Arial"/>
              <w:sz w:val="24"/>
              <w:szCs w:val="24"/>
            </w:rPr>
            <w:t>20</w:t>
          </w:r>
          <w:r w:rsidRPr="00695495">
            <w:rPr>
              <w:rFonts w:ascii="Arial" w:hAnsi="Arial" w:cs="Arial"/>
              <w:sz w:val="24"/>
              <w:szCs w:val="24"/>
            </w:rPr>
            <w:t>.</w:t>
          </w:r>
          <w:r w:rsidR="00743D78">
            <w:rPr>
              <w:rFonts w:ascii="Arial" w:hAnsi="Arial" w:cs="Arial"/>
              <w:sz w:val="24"/>
              <w:szCs w:val="24"/>
            </w:rPr>
            <w:t>10</w:t>
          </w:r>
          <w:r w:rsidRPr="00695495">
            <w:rPr>
              <w:rFonts w:ascii="Arial" w:hAnsi="Arial" w:cs="Arial"/>
              <w:sz w:val="24"/>
              <w:szCs w:val="24"/>
            </w:rPr>
            <w:t>.201</w:t>
          </w:r>
          <w:r>
            <w:rPr>
              <w:rFonts w:ascii="Arial" w:hAnsi="Arial" w:cs="Arial"/>
              <w:sz w:val="24"/>
              <w:szCs w:val="24"/>
            </w:rPr>
            <w:t>5</w:t>
          </w:r>
          <w:r w:rsidRPr="00695495">
            <w:rPr>
              <w:rFonts w:ascii="Arial" w:hAnsi="Arial" w:cs="Arial"/>
              <w:sz w:val="24"/>
              <w:szCs w:val="24"/>
            </w:rPr>
            <w:t xml:space="preserve"> emis de Primăria </w:t>
          </w:r>
          <w:r w:rsidR="00743D78">
            <w:rPr>
              <w:rFonts w:ascii="Arial" w:hAnsi="Arial" w:cs="Arial"/>
              <w:sz w:val="24"/>
              <w:szCs w:val="24"/>
            </w:rPr>
            <w:t>orasului Milisauti</w:t>
          </w:r>
          <w:r w:rsidRPr="00695495">
            <w:rPr>
              <w:rFonts w:ascii="Arial" w:hAnsi="Arial" w:cs="Arial"/>
              <w:sz w:val="24"/>
              <w:szCs w:val="24"/>
            </w:rPr>
            <w:t xml:space="preserve"> şi avizului de gospodărire a apelor nr. </w:t>
          </w:r>
          <w:r w:rsidR="00743D78">
            <w:rPr>
              <w:rFonts w:ascii="Arial" w:hAnsi="Arial" w:cs="Arial"/>
              <w:sz w:val="24"/>
              <w:szCs w:val="24"/>
            </w:rPr>
            <w:t>222</w:t>
          </w:r>
          <w:r w:rsidRPr="00695495">
            <w:rPr>
              <w:rFonts w:ascii="Arial" w:hAnsi="Arial" w:cs="Arial"/>
              <w:sz w:val="24"/>
              <w:szCs w:val="24"/>
            </w:rPr>
            <w:t>/</w:t>
          </w:r>
          <w:r w:rsidR="00743D78">
            <w:rPr>
              <w:rFonts w:ascii="Arial" w:hAnsi="Arial" w:cs="Arial"/>
              <w:sz w:val="24"/>
              <w:szCs w:val="24"/>
            </w:rPr>
            <w:t>10</w:t>
          </w:r>
          <w:r w:rsidRPr="00695495">
            <w:rPr>
              <w:rFonts w:ascii="Arial" w:hAnsi="Arial" w:cs="Arial"/>
              <w:sz w:val="24"/>
              <w:szCs w:val="24"/>
            </w:rPr>
            <w:t>.</w:t>
          </w:r>
          <w:r w:rsidR="00743D78">
            <w:rPr>
              <w:rFonts w:ascii="Arial" w:hAnsi="Arial" w:cs="Arial"/>
              <w:sz w:val="24"/>
              <w:szCs w:val="24"/>
            </w:rPr>
            <w:t>11</w:t>
          </w:r>
          <w:r>
            <w:rPr>
              <w:rFonts w:ascii="Arial" w:hAnsi="Arial" w:cs="Arial"/>
              <w:sz w:val="24"/>
              <w:szCs w:val="24"/>
            </w:rPr>
            <w:t>.2015</w:t>
          </w:r>
          <w:r w:rsidRPr="00695495">
            <w:rPr>
              <w:rFonts w:ascii="Arial" w:hAnsi="Arial" w:cs="Arial"/>
              <w:sz w:val="24"/>
              <w:szCs w:val="24"/>
            </w:rPr>
            <w:t xml:space="preserve"> emis de AN “ APELE ROMÂNE” –Administraţia Bazinală de Apă SIRET.</w:t>
          </w:r>
        </w:p>
        <w:p w:rsidR="00A43FF1" w:rsidRPr="00695495" w:rsidRDefault="00A43FF1" w:rsidP="00A43FF1">
          <w:pPr>
            <w:spacing w:line="240" w:lineRule="auto"/>
            <w:contextualSpacing/>
            <w:jc w:val="both"/>
            <w:textAlignment w:val="baseline"/>
            <w:rPr>
              <w:rFonts w:ascii="Arial" w:hAnsi="Arial" w:cs="Arial"/>
              <w:sz w:val="24"/>
              <w:szCs w:val="24"/>
              <w:lang w:val="it-IT"/>
            </w:rPr>
          </w:pPr>
          <w:r w:rsidRPr="00695495">
            <w:rPr>
              <w:rFonts w:ascii="Arial" w:hAnsi="Arial" w:cs="Arial"/>
              <w:sz w:val="24"/>
              <w:szCs w:val="24"/>
              <w:lang w:val="it-IT"/>
            </w:rPr>
            <w:t>b) 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w:t>
          </w:r>
        </w:p>
        <w:p w:rsidR="00A43FF1" w:rsidRPr="00695495" w:rsidRDefault="00A43FF1" w:rsidP="00A43FF1">
          <w:pPr>
            <w:spacing w:line="240" w:lineRule="auto"/>
            <w:contextualSpacing/>
            <w:jc w:val="both"/>
            <w:textAlignment w:val="baseline"/>
            <w:rPr>
              <w:rFonts w:ascii="Arial" w:hAnsi="Arial" w:cs="Arial"/>
              <w:sz w:val="24"/>
              <w:szCs w:val="24"/>
              <w:lang w:val="it-IT"/>
            </w:rPr>
          </w:pPr>
          <w:r w:rsidRPr="00695495">
            <w:rPr>
              <w:rFonts w:ascii="Arial" w:hAnsi="Arial" w:cs="Arial"/>
              <w:b/>
              <w:sz w:val="24"/>
              <w:szCs w:val="24"/>
              <w:lang w:val="it-IT"/>
            </w:rPr>
            <w:t xml:space="preserve"> </w:t>
          </w:r>
          <w:r w:rsidRPr="00695495">
            <w:rPr>
              <w:rFonts w:ascii="Arial" w:hAnsi="Arial" w:cs="Arial"/>
              <w:sz w:val="24"/>
              <w:szCs w:val="24"/>
              <w:lang w:val="it-IT"/>
            </w:rPr>
            <w:t>c) se vor respecta cu stricteţe limitele şi suprafeţele destinate organizării de şantier, a modului de depozitare a materialelor de construcţie şi a rutelor alese pentru transport;</w:t>
          </w:r>
        </w:p>
        <w:p w:rsidR="00A43FF1" w:rsidRPr="00695495" w:rsidRDefault="00A43FF1" w:rsidP="00A43FF1">
          <w:pPr>
            <w:spacing w:line="240" w:lineRule="auto"/>
            <w:contextualSpacing/>
            <w:jc w:val="both"/>
            <w:textAlignment w:val="baseline"/>
            <w:rPr>
              <w:rFonts w:ascii="Arial" w:hAnsi="Arial" w:cs="Arial"/>
              <w:sz w:val="24"/>
              <w:szCs w:val="24"/>
              <w:lang w:val="pt-BR"/>
            </w:rPr>
          </w:pPr>
          <w:r w:rsidRPr="00695495">
            <w:rPr>
              <w:rStyle w:val="stlitera"/>
              <w:rFonts w:ascii="Arial" w:hAnsi="Arial" w:cs="Arial"/>
              <w:sz w:val="24"/>
              <w:szCs w:val="24"/>
              <w:lang w:val="it-IT"/>
            </w:rPr>
            <w:t xml:space="preserve">d) </w:t>
          </w:r>
          <w:r w:rsidRPr="00695495">
            <w:rPr>
              <w:rStyle w:val="sttlitera"/>
              <w:rFonts w:ascii="Arial" w:hAnsi="Arial" w:cs="Arial"/>
              <w:sz w:val="24"/>
              <w:szCs w:val="24"/>
              <w:lang w:val="pt-BR"/>
            </w:rPr>
            <w:t xml:space="preserve"> se vor lua toate măsurile tehnice şi organizatorice pe toată perioada desfăşurării lucrărilor pentru a nu afecta factorii de mediu, sănătatea şi confortul populaţiei din zona respectivă;</w:t>
          </w:r>
          <w:r w:rsidRPr="00695495">
            <w:rPr>
              <w:rFonts w:ascii="Arial" w:hAnsi="Arial" w:cs="Arial"/>
              <w:sz w:val="24"/>
              <w:szCs w:val="24"/>
              <w:lang w:val="pt-BR"/>
            </w:rPr>
            <w:t xml:space="preserve"> </w:t>
          </w:r>
        </w:p>
        <w:p w:rsidR="00A43FF1" w:rsidRPr="00695495" w:rsidRDefault="00A43FF1" w:rsidP="00A43FF1">
          <w:pPr>
            <w:spacing w:line="240" w:lineRule="auto"/>
            <w:contextualSpacing/>
            <w:jc w:val="both"/>
            <w:textAlignment w:val="baseline"/>
            <w:rPr>
              <w:rFonts w:ascii="Arial" w:hAnsi="Arial" w:cs="Arial"/>
              <w:sz w:val="24"/>
              <w:szCs w:val="24"/>
              <w:lang w:val="pt-BR"/>
            </w:rPr>
          </w:pPr>
          <w:r w:rsidRPr="00695495">
            <w:rPr>
              <w:rStyle w:val="stlitera"/>
              <w:rFonts w:ascii="Arial" w:hAnsi="Arial" w:cs="Arial"/>
              <w:sz w:val="24"/>
              <w:szCs w:val="24"/>
              <w:lang w:val="pt-BR"/>
            </w:rPr>
            <w:t>e) întreţinerea şi reparaţia utilajelor şi mijloacelor de transport folosite la lucrări se va face în unităţi specializate</w:t>
          </w:r>
          <w:r w:rsidRPr="00695495">
            <w:rPr>
              <w:rStyle w:val="sttlitera"/>
              <w:rFonts w:ascii="Arial" w:hAnsi="Arial" w:cs="Arial"/>
              <w:sz w:val="24"/>
              <w:szCs w:val="24"/>
              <w:lang w:val="pt-BR"/>
            </w:rPr>
            <w:t>;</w:t>
          </w:r>
          <w:r w:rsidRPr="00695495">
            <w:rPr>
              <w:rFonts w:ascii="Arial" w:hAnsi="Arial" w:cs="Arial"/>
              <w:sz w:val="24"/>
              <w:szCs w:val="24"/>
              <w:lang w:val="pt-BR"/>
            </w:rPr>
            <w:t xml:space="preserve"> utilajele tehnologice şi mijloacele de transport vor respecta prevederile HG nr. 332/2007 privind stabilirea procedurilor pentru aprobarea de tip a motoarelor destinate a fi montate pe maşini mobile nerutiere şi a motoarelor destinate vehiculelor pentru transportul rutier de personae sau marfă şi stabilirea măsurilor de limitare a emisiilor gazoase şi de particule poluante provenite de la acestea, în scopul protecţiei atmosferei;  </w:t>
          </w:r>
        </w:p>
        <w:p w:rsidR="00A43FF1" w:rsidRPr="00695495" w:rsidRDefault="00A43FF1" w:rsidP="00A43FF1">
          <w:pPr>
            <w:spacing w:line="240" w:lineRule="auto"/>
            <w:contextualSpacing/>
            <w:jc w:val="both"/>
            <w:textAlignment w:val="baseline"/>
            <w:rPr>
              <w:rStyle w:val="sttlitera"/>
              <w:rFonts w:ascii="Arial" w:hAnsi="Arial" w:cs="Arial"/>
              <w:sz w:val="24"/>
              <w:szCs w:val="24"/>
              <w:lang w:val="pt-BR"/>
            </w:rPr>
          </w:pPr>
          <w:r w:rsidRPr="00695495">
            <w:rPr>
              <w:rStyle w:val="stlitera"/>
              <w:rFonts w:ascii="Arial" w:hAnsi="Arial" w:cs="Arial"/>
              <w:sz w:val="24"/>
              <w:szCs w:val="24"/>
              <w:lang w:val="pt-BR"/>
            </w:rPr>
            <w:t xml:space="preserve">f) </w:t>
          </w:r>
          <w:r w:rsidRPr="00695495">
            <w:rPr>
              <w:rStyle w:val="sttlitera"/>
              <w:rFonts w:ascii="Arial" w:hAnsi="Arial" w:cs="Arial"/>
              <w:sz w:val="24"/>
              <w:szCs w:val="24"/>
              <w:lang w:val="pt-BR"/>
            </w:rPr>
            <w:t xml:space="preserve">se vor amenaja locuri de stocare în condiţii de siguranţă pentru mediu şi sănătatea umană a deşeurilor ce vor rezulta din executarea lucrărilor şi se va asigura gestionarea corespunzătoare a acestora în conformitate cu prevederile OUG nr. 78/2000, aprobată de Legea nr. 426/2001 cu modificările şi completările ulterioare. Deşeurile reciclabile, colectate pe categorii, conform prevederilor legale, se vor valorifica către firme specializate în </w:t>
          </w:r>
          <w:r w:rsidRPr="00695495">
            <w:rPr>
              <w:rStyle w:val="sttlitera"/>
              <w:rFonts w:ascii="Arial" w:hAnsi="Arial" w:cs="Arial"/>
              <w:sz w:val="24"/>
              <w:szCs w:val="24"/>
              <w:lang w:val="pt-BR"/>
            </w:rPr>
            <w:lastRenderedPageBreak/>
            <w:t>colectare/reciclare. Deşeurile menajere se vor colecta şi preda la operatorii locali de salubritate autorizaţi;</w:t>
          </w:r>
        </w:p>
        <w:p w:rsidR="00A43FF1" w:rsidRPr="00695495" w:rsidRDefault="00A43FF1" w:rsidP="00A43FF1">
          <w:pPr>
            <w:spacing w:line="240" w:lineRule="auto"/>
            <w:contextualSpacing/>
            <w:jc w:val="both"/>
            <w:textAlignment w:val="baseline"/>
            <w:rPr>
              <w:rStyle w:val="sttlitera"/>
              <w:rFonts w:ascii="Arial" w:hAnsi="Arial" w:cs="Arial"/>
              <w:sz w:val="24"/>
              <w:szCs w:val="24"/>
              <w:lang w:val="pt-BR"/>
            </w:rPr>
          </w:pPr>
          <w:r w:rsidRPr="00695495">
            <w:rPr>
              <w:rStyle w:val="sttlitera"/>
              <w:rFonts w:ascii="Arial" w:hAnsi="Arial" w:cs="Arial"/>
              <w:sz w:val="24"/>
              <w:szCs w:val="24"/>
              <w:lang w:val="pt-BR"/>
            </w:rPr>
            <w:t>g) nivelul de zgomot generat de desfăşurarea lucrărilor se va încadra în prevederile STAS 10009/1988-acustica urbană;</w:t>
          </w:r>
        </w:p>
        <w:p w:rsidR="00A43FF1" w:rsidRPr="00695495" w:rsidRDefault="00A43FF1" w:rsidP="00A43FF1">
          <w:pPr>
            <w:spacing w:line="240" w:lineRule="auto"/>
            <w:contextualSpacing/>
            <w:jc w:val="both"/>
            <w:textAlignment w:val="baseline"/>
            <w:rPr>
              <w:rStyle w:val="sttlitera"/>
              <w:rFonts w:ascii="Arial" w:hAnsi="Arial" w:cs="Arial"/>
              <w:sz w:val="24"/>
              <w:szCs w:val="24"/>
              <w:lang w:val="pt-BR"/>
            </w:rPr>
          </w:pPr>
          <w:r w:rsidRPr="00695495">
            <w:rPr>
              <w:rStyle w:val="sttlitera"/>
              <w:rFonts w:ascii="Arial" w:hAnsi="Arial" w:cs="Arial"/>
              <w:sz w:val="24"/>
              <w:szCs w:val="24"/>
              <w:lang w:val="pt-BR"/>
            </w:rPr>
            <w:t>h) la finalizarea lucrărilor se vor îndepărta resturile de materiale de construcţie şi se va reface cadrul natural afectat de execuţia lucrărilor; toate suprafeţele de teren afectate vor fi refăcute şi redate la folosinţa iniţială;</w:t>
          </w:r>
        </w:p>
        <w:p w:rsidR="00A43FF1" w:rsidRPr="00695495" w:rsidRDefault="00A43FF1" w:rsidP="00A43FF1">
          <w:pPr>
            <w:spacing w:line="240" w:lineRule="auto"/>
            <w:contextualSpacing/>
            <w:jc w:val="both"/>
            <w:textAlignment w:val="baseline"/>
            <w:rPr>
              <w:rStyle w:val="sttlitera"/>
              <w:rFonts w:ascii="Arial" w:hAnsi="Arial" w:cs="Arial"/>
              <w:sz w:val="24"/>
              <w:szCs w:val="24"/>
              <w:lang w:val="pt-BR"/>
            </w:rPr>
          </w:pPr>
          <w:r w:rsidRPr="00695495">
            <w:rPr>
              <w:rStyle w:val="sttlitera"/>
              <w:rFonts w:ascii="Arial" w:hAnsi="Arial" w:cs="Arial"/>
              <w:sz w:val="24"/>
              <w:szCs w:val="24"/>
              <w:lang w:val="pt-BR"/>
            </w:rPr>
            <w:t>i) titularul are obligatia de a constitui garantia financiara pentru lucrarile de refacere a mediului, in conformitate cu prevederile legale.</w:t>
          </w:r>
        </w:p>
        <w:p w:rsidR="00A43FF1" w:rsidRPr="00695495" w:rsidRDefault="00A43FF1" w:rsidP="00A43FF1">
          <w:pPr>
            <w:spacing w:line="240" w:lineRule="auto"/>
            <w:contextualSpacing/>
            <w:jc w:val="both"/>
            <w:textAlignment w:val="baseline"/>
            <w:rPr>
              <w:rFonts w:ascii="Arial" w:hAnsi="Arial" w:cs="Arial"/>
              <w:b/>
              <w:sz w:val="24"/>
              <w:szCs w:val="24"/>
              <w:lang w:val="pt-BR"/>
            </w:rPr>
          </w:pPr>
          <w:r w:rsidRPr="00695495">
            <w:rPr>
              <w:rStyle w:val="sttlitera"/>
              <w:rFonts w:ascii="Arial" w:hAnsi="Arial" w:cs="Arial"/>
              <w:sz w:val="24"/>
              <w:szCs w:val="24"/>
              <w:lang w:val="pt-BR"/>
            </w:rPr>
            <w:t>j)</w:t>
          </w:r>
          <w:r w:rsidRPr="00695495">
            <w:rPr>
              <w:rStyle w:val="sttlitera"/>
              <w:rFonts w:ascii="Arial" w:hAnsi="Arial" w:cs="Arial"/>
              <w:b/>
              <w:sz w:val="24"/>
              <w:szCs w:val="24"/>
              <w:lang w:val="pt-BR"/>
            </w:rPr>
            <w:t xml:space="preserve"> La finalizarea investiţiei titularul are obligaţia de a solicita emiterea autorizaţiei de mediu.</w:t>
          </w:r>
        </w:p>
        <w:p w:rsidR="00A43FF1" w:rsidRPr="00522DB9" w:rsidRDefault="00A43FF1" w:rsidP="00A43FF1">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
        <w:p w:rsidR="00A43FF1" w:rsidRPr="00522DB9" w:rsidRDefault="00A43FF1" w:rsidP="00A43FF1">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p w:rsidR="00A43FF1" w:rsidRPr="00447422" w:rsidRDefault="00A43FF1" w:rsidP="00A43FF1">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A43FF1" w:rsidRDefault="00A43FF1" w:rsidP="00A43FF1">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22430584"/>
              <w:placeholder>
                <w:docPart w:val="42888A700A544FDC97748408D3849C13"/>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A43FF1" w:rsidRDefault="00A43FF1" w:rsidP="00A43FF1">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2430585"/>
            <w:placeholder>
              <w:docPart w:val="2A9ED1E670474201960E339EDBE46FE2"/>
            </w:placeholder>
          </w:sdtPr>
          <w:sdtEndPr>
            <w:rPr>
              <w:b w:val="0"/>
            </w:rPr>
          </w:sdtEndPr>
          <w:sdtContent>
            <w:p w:rsidR="00A43FF1" w:rsidRDefault="00A43FF1" w:rsidP="00A43FF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A43FF1" w:rsidRDefault="00A43FF1" w:rsidP="00A43FF1">
              <w:pPr>
                <w:spacing w:after="0" w:line="360" w:lineRule="auto"/>
                <w:ind w:left="2880" w:firstLine="720"/>
                <w:rPr>
                  <w:rFonts w:ascii="Arial" w:hAnsi="Arial" w:cs="Arial"/>
                  <w:b/>
                  <w:bCs/>
                  <w:sz w:val="24"/>
                  <w:szCs w:val="24"/>
                  <w:lang w:val="ro-RO"/>
                </w:rPr>
              </w:pPr>
            </w:p>
            <w:p w:rsidR="00A43FF1" w:rsidRDefault="00A43FF1" w:rsidP="00A43FF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A43FF1" w:rsidRPr="00CA4590" w:rsidRDefault="00A43FF1" w:rsidP="00A43FF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Ing. Vasile Osean</w:t>
              </w:r>
            </w:p>
            <w:p w:rsidR="00A43FF1" w:rsidRPr="00CA4590" w:rsidRDefault="00A43FF1" w:rsidP="00A43FF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A43FF1" w:rsidRPr="00CA4590" w:rsidRDefault="00A43FF1" w:rsidP="00A43FF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A43FF1" w:rsidRDefault="00A43FF1" w:rsidP="00A43FF1">
              <w:pPr>
                <w:spacing w:after="0" w:line="240" w:lineRule="auto"/>
                <w:jc w:val="both"/>
                <w:outlineLvl w:val="0"/>
                <w:rPr>
                  <w:rFonts w:ascii="Arial" w:hAnsi="Arial" w:cs="Arial"/>
                  <w:b/>
                  <w:bCs/>
                  <w:sz w:val="24"/>
                  <w:szCs w:val="24"/>
                  <w:lang w:val="ro-RO"/>
                </w:rPr>
              </w:pPr>
            </w:p>
            <w:p w:rsidR="00A43FF1" w:rsidRDefault="00A43FF1" w:rsidP="00A43FF1">
              <w:pPr>
                <w:spacing w:after="0" w:line="240" w:lineRule="auto"/>
                <w:jc w:val="both"/>
                <w:outlineLvl w:val="0"/>
                <w:rPr>
                  <w:rFonts w:ascii="Arial" w:hAnsi="Arial" w:cs="Arial"/>
                  <w:b/>
                  <w:bCs/>
                  <w:sz w:val="24"/>
                  <w:szCs w:val="24"/>
                  <w:lang w:val="ro-RO"/>
                </w:rPr>
              </w:pPr>
            </w:p>
            <w:p w:rsidR="00A43FF1" w:rsidRPr="00FC3E05" w:rsidRDefault="00A43FF1" w:rsidP="00A43FF1">
              <w:pPr>
                <w:spacing w:after="0" w:line="240" w:lineRule="auto"/>
                <w:jc w:val="both"/>
                <w:outlineLvl w:val="0"/>
                <w:rPr>
                  <w:rFonts w:ascii="Arial" w:hAnsi="Arial" w:cs="Arial"/>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FC3E05">
                <w:rPr>
                  <w:rFonts w:ascii="Arial" w:hAnsi="Arial" w:cs="Arial"/>
                  <w:bCs/>
                  <w:sz w:val="24"/>
                  <w:szCs w:val="24"/>
                  <w:lang w:val="ro-RO"/>
                </w:rPr>
                <w:t>Şef serviciu Avize, Acorduri, Autorizatii</w:t>
              </w:r>
            </w:p>
            <w:p w:rsidR="00A43FF1" w:rsidRPr="00FC3E05" w:rsidRDefault="00A43FF1" w:rsidP="00A43FF1">
              <w:pPr>
                <w:spacing w:after="0" w:line="240" w:lineRule="auto"/>
                <w:jc w:val="both"/>
                <w:outlineLvl w:val="0"/>
                <w:rPr>
                  <w:rFonts w:ascii="Arial" w:hAnsi="Arial" w:cs="Arial"/>
                  <w:bCs/>
                  <w:sz w:val="24"/>
                  <w:szCs w:val="24"/>
                  <w:lang w:val="ro-RO"/>
                </w:rPr>
              </w:pPr>
            </w:p>
            <w:p w:rsidR="00A43FF1" w:rsidRPr="00FC3E05" w:rsidRDefault="00A43FF1" w:rsidP="00A43FF1">
              <w:pPr>
                <w:spacing w:after="0" w:line="240" w:lineRule="auto"/>
                <w:jc w:val="both"/>
                <w:outlineLvl w:val="0"/>
                <w:rPr>
                  <w:rFonts w:ascii="Arial" w:hAnsi="Arial" w:cs="Arial"/>
                  <w:bCs/>
                  <w:sz w:val="24"/>
                  <w:szCs w:val="24"/>
                  <w:lang w:val="ro-RO"/>
                </w:rPr>
              </w:pPr>
              <w:r w:rsidRPr="00FC3E05">
                <w:rPr>
                  <w:rFonts w:ascii="Arial" w:hAnsi="Arial" w:cs="Arial"/>
                  <w:bCs/>
                  <w:sz w:val="24"/>
                  <w:szCs w:val="24"/>
                  <w:lang w:val="ro-RO"/>
                </w:rPr>
                <w:t xml:space="preserve">                        Ing. Constantin Burciu </w:t>
              </w:r>
            </w:p>
            <w:p w:rsidR="00A43FF1" w:rsidRPr="00C033AF" w:rsidRDefault="00A43FF1" w:rsidP="00A43FF1">
              <w:pPr>
                <w:spacing w:after="0" w:line="240" w:lineRule="auto"/>
                <w:jc w:val="both"/>
                <w:outlineLvl w:val="0"/>
                <w:rPr>
                  <w:rFonts w:ascii="Arial" w:hAnsi="Arial" w:cs="Arial"/>
                  <w:b/>
                  <w:bCs/>
                  <w:sz w:val="24"/>
                  <w:szCs w:val="24"/>
                  <w:lang w:val="ro-RO"/>
                </w:rPr>
              </w:pPr>
            </w:p>
            <w:p w:rsidR="00A43FF1" w:rsidRDefault="00A43FF1" w:rsidP="00A43FF1">
              <w:pPr>
                <w:spacing w:after="0" w:line="36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p w:rsidR="00A43FF1" w:rsidRDefault="00A43FF1" w:rsidP="00A43FF1">
              <w:pPr>
                <w:spacing w:after="0" w:line="360" w:lineRule="auto"/>
                <w:jc w:val="both"/>
                <w:rPr>
                  <w:rFonts w:ascii="Arial" w:hAnsi="Arial" w:cs="Arial"/>
                  <w:bCs/>
                  <w:sz w:val="24"/>
                  <w:szCs w:val="24"/>
                  <w:lang w:val="ro-RO"/>
                </w:rPr>
              </w:pPr>
              <w:r>
                <w:rPr>
                  <w:rFonts w:ascii="Arial" w:hAnsi="Arial" w:cs="Arial"/>
                  <w:bCs/>
                  <w:sz w:val="24"/>
                  <w:szCs w:val="24"/>
                  <w:lang w:val="ro-RO"/>
                </w:rPr>
                <w:t xml:space="preserve">                                                                                                     Ing. Angela Ignatescu</w:t>
              </w:r>
            </w:p>
          </w:sdtContent>
        </w:sdt>
        <w:p w:rsidR="00A43FF1" w:rsidRPr="00447422" w:rsidRDefault="00A43FF1" w:rsidP="00A43FF1">
          <w:pPr>
            <w:spacing w:after="0" w:line="360" w:lineRule="auto"/>
            <w:jc w:val="both"/>
            <w:rPr>
              <w:rFonts w:ascii="Arial" w:hAnsi="Arial" w:cs="Arial"/>
              <w:bCs/>
              <w:sz w:val="24"/>
              <w:szCs w:val="24"/>
              <w:lang w:val="ro-RO"/>
            </w:rPr>
          </w:pPr>
        </w:p>
        <w:p w:rsidR="00A43FF1" w:rsidRPr="00447422" w:rsidRDefault="00A43FF1" w:rsidP="00A43FF1">
          <w:pPr>
            <w:autoSpaceDE w:val="0"/>
            <w:autoSpaceDN w:val="0"/>
            <w:adjustRightInd w:val="0"/>
            <w:spacing w:after="0" w:line="240" w:lineRule="auto"/>
            <w:jc w:val="both"/>
            <w:rPr>
              <w:rFonts w:ascii="Arial" w:hAnsi="Arial" w:cs="Arial"/>
              <w:sz w:val="24"/>
              <w:szCs w:val="24"/>
            </w:rPr>
          </w:pPr>
        </w:p>
        <w:p w:rsidR="00A43FF1" w:rsidRDefault="00A43FF1" w:rsidP="00A43FF1">
          <w:pPr>
            <w:spacing w:after="0" w:line="360" w:lineRule="auto"/>
            <w:jc w:val="both"/>
            <w:rPr>
              <w:rFonts w:ascii="Arial" w:hAnsi="Arial" w:cs="Arial"/>
              <w:bCs/>
              <w:sz w:val="24"/>
              <w:szCs w:val="24"/>
              <w:lang w:val="ro-RO"/>
            </w:rPr>
          </w:pPr>
        </w:p>
        <w:p w:rsidR="00743D78" w:rsidRDefault="00743D78" w:rsidP="00A43FF1">
          <w:pPr>
            <w:spacing w:after="0" w:line="360" w:lineRule="auto"/>
            <w:jc w:val="both"/>
            <w:rPr>
              <w:rFonts w:ascii="Arial" w:hAnsi="Arial" w:cs="Arial"/>
              <w:bCs/>
              <w:sz w:val="24"/>
              <w:szCs w:val="24"/>
              <w:lang w:val="ro-RO"/>
            </w:rPr>
          </w:pPr>
        </w:p>
        <w:p w:rsidR="00743D78" w:rsidRPr="00447422" w:rsidRDefault="00743D78" w:rsidP="00A43FF1">
          <w:pPr>
            <w:spacing w:after="0" w:line="360" w:lineRule="auto"/>
            <w:jc w:val="both"/>
            <w:rPr>
              <w:rFonts w:ascii="Arial" w:hAnsi="Arial" w:cs="Arial"/>
              <w:bCs/>
              <w:sz w:val="24"/>
              <w:szCs w:val="24"/>
              <w:lang w:val="ro-RO"/>
            </w:rPr>
          </w:pPr>
        </w:p>
        <w:p w:rsidR="00A43FF1" w:rsidRPr="00447422" w:rsidRDefault="00A43FF1" w:rsidP="00A43FF1">
          <w:pPr>
            <w:spacing w:after="0" w:line="360" w:lineRule="auto"/>
            <w:jc w:val="both"/>
            <w:rPr>
              <w:rFonts w:ascii="Arial" w:hAnsi="Arial" w:cs="Arial"/>
              <w:bCs/>
              <w:sz w:val="24"/>
              <w:szCs w:val="24"/>
              <w:lang w:val="ro-RO"/>
            </w:rPr>
          </w:pPr>
        </w:p>
        <w:p w:rsidR="00A43FF1" w:rsidRPr="00447422" w:rsidRDefault="00A43FF1" w:rsidP="00A43FF1">
          <w:pPr>
            <w:autoSpaceDE w:val="0"/>
            <w:autoSpaceDN w:val="0"/>
            <w:adjustRightInd w:val="0"/>
            <w:spacing w:after="0" w:line="240" w:lineRule="auto"/>
            <w:jc w:val="both"/>
            <w:rPr>
              <w:rFonts w:ascii="Arial" w:hAnsi="Arial" w:cs="Arial"/>
              <w:sz w:val="24"/>
              <w:szCs w:val="24"/>
            </w:rPr>
          </w:pPr>
        </w:p>
        <w:p w:rsidR="00A43FF1" w:rsidRDefault="00A43FF1" w:rsidP="00A43FF1">
          <w:pPr>
            <w:spacing w:after="0" w:line="360" w:lineRule="auto"/>
            <w:jc w:val="both"/>
            <w:rPr>
              <w:rFonts w:ascii="Arial" w:hAnsi="Arial" w:cs="Arial"/>
              <w:bCs/>
              <w:sz w:val="24"/>
              <w:szCs w:val="24"/>
              <w:lang w:val="ro-RO"/>
            </w:rPr>
          </w:pPr>
        </w:p>
        <w:p w:rsidR="00743D78" w:rsidRPr="00447422" w:rsidRDefault="00743D78" w:rsidP="00A43FF1">
          <w:pPr>
            <w:spacing w:after="0" w:line="360" w:lineRule="auto"/>
            <w:jc w:val="both"/>
            <w:rPr>
              <w:rFonts w:ascii="Arial" w:hAnsi="Arial" w:cs="Arial"/>
              <w:bCs/>
              <w:sz w:val="24"/>
              <w:szCs w:val="24"/>
              <w:lang w:val="ro-RO"/>
            </w:rPr>
          </w:pPr>
        </w:p>
        <w:p w:rsidR="00743D78" w:rsidRPr="00522DB9" w:rsidRDefault="00FC5637" w:rsidP="00743D78">
          <w:pPr>
            <w:spacing w:after="0" w:line="240" w:lineRule="auto"/>
            <w:jc w:val="both"/>
            <w:rPr>
              <w:rFonts w:ascii="Arial" w:hAnsi="Arial" w:cs="Arial"/>
              <w:sz w:val="24"/>
              <w:szCs w:val="24"/>
            </w:rPr>
          </w:pPr>
        </w:p>
      </w:sdtContent>
    </w:sdt>
    <w:p w:rsidR="00743D78" w:rsidRPr="00447422" w:rsidRDefault="007A2E78" w:rsidP="00743D78">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743D78" w:rsidRDefault="007A2E78" w:rsidP="00743D7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howingPlcHdr/>
        </w:sdtPr>
        <w:sdtContent>
          <w:r w:rsidR="00743D78" w:rsidRPr="0041381C">
            <w:rPr>
              <w:rStyle w:val="PlaceholderText"/>
            </w:rPr>
            <w:t>....</w:t>
          </w:r>
        </w:sdtContent>
      </w:sdt>
      <w:r>
        <w:rPr>
          <w:rFonts w:ascii="Arial" w:hAnsi="Arial" w:cs="Arial"/>
          <w:sz w:val="24"/>
          <w:szCs w:val="24"/>
        </w:rPr>
        <w:t xml:space="preserve"> </w:t>
      </w:r>
    </w:p>
    <w:p w:rsidR="00743D78" w:rsidRDefault="00743D78" w:rsidP="00743D7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743D78" w:rsidRDefault="007A2E78" w:rsidP="00743D78">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743D78" w:rsidRDefault="00743D78" w:rsidP="00743D78">
          <w:pPr>
            <w:spacing w:after="0" w:line="360" w:lineRule="auto"/>
            <w:ind w:left="2880" w:firstLine="720"/>
            <w:rPr>
              <w:rFonts w:ascii="Arial" w:hAnsi="Arial" w:cs="Arial"/>
              <w:b/>
              <w:bCs/>
              <w:sz w:val="24"/>
              <w:szCs w:val="24"/>
              <w:lang w:val="ro-RO"/>
            </w:rPr>
          </w:pPr>
        </w:p>
        <w:p w:rsidR="00743D78" w:rsidRPr="00CA4590" w:rsidRDefault="007A2E78" w:rsidP="00743D78">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743D78" w:rsidRPr="00CA4590" w:rsidRDefault="007A2E78" w:rsidP="00743D78">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743D78" w:rsidRDefault="00743D78" w:rsidP="00743D78">
          <w:pPr>
            <w:spacing w:after="0" w:line="240" w:lineRule="auto"/>
            <w:jc w:val="both"/>
            <w:outlineLvl w:val="0"/>
            <w:rPr>
              <w:rFonts w:ascii="Arial" w:hAnsi="Arial" w:cs="Arial"/>
              <w:b/>
              <w:bCs/>
              <w:sz w:val="24"/>
              <w:szCs w:val="24"/>
              <w:lang w:val="ro-RO"/>
            </w:rPr>
          </w:pPr>
        </w:p>
        <w:p w:rsidR="00743D78" w:rsidRDefault="00743D78" w:rsidP="00743D78">
          <w:pPr>
            <w:spacing w:after="0" w:line="240" w:lineRule="auto"/>
            <w:jc w:val="both"/>
            <w:outlineLvl w:val="0"/>
            <w:rPr>
              <w:rFonts w:ascii="Arial" w:hAnsi="Arial" w:cs="Arial"/>
              <w:b/>
              <w:bCs/>
              <w:sz w:val="24"/>
              <w:szCs w:val="24"/>
              <w:lang w:val="ro-RO"/>
            </w:rPr>
          </w:pPr>
        </w:p>
        <w:p w:rsidR="00743D78" w:rsidRDefault="00FC5637" w:rsidP="00743D78">
          <w:pPr>
            <w:spacing w:after="0" w:line="360" w:lineRule="auto"/>
            <w:jc w:val="both"/>
            <w:rPr>
              <w:rFonts w:ascii="Arial" w:hAnsi="Arial" w:cs="Arial"/>
              <w:bCs/>
              <w:sz w:val="24"/>
              <w:szCs w:val="24"/>
              <w:lang w:val="ro-RO"/>
            </w:rPr>
          </w:pPr>
        </w:p>
      </w:sdtContent>
    </w:sdt>
    <w:p w:rsidR="00743D78" w:rsidRPr="00447422" w:rsidRDefault="00743D78" w:rsidP="00743D78">
      <w:pPr>
        <w:spacing w:after="0" w:line="360" w:lineRule="auto"/>
        <w:jc w:val="both"/>
        <w:rPr>
          <w:rFonts w:ascii="Arial" w:hAnsi="Arial" w:cs="Arial"/>
          <w:bCs/>
          <w:sz w:val="24"/>
          <w:szCs w:val="24"/>
          <w:lang w:val="ro-RO"/>
        </w:rPr>
      </w:pPr>
    </w:p>
    <w:p w:rsidR="00743D78" w:rsidRPr="00447422" w:rsidRDefault="00743D78" w:rsidP="00743D78">
      <w:pPr>
        <w:autoSpaceDE w:val="0"/>
        <w:autoSpaceDN w:val="0"/>
        <w:adjustRightInd w:val="0"/>
        <w:spacing w:after="0" w:line="240" w:lineRule="auto"/>
        <w:jc w:val="both"/>
        <w:rPr>
          <w:rFonts w:ascii="Arial" w:hAnsi="Arial" w:cs="Arial"/>
          <w:sz w:val="24"/>
          <w:szCs w:val="24"/>
        </w:rPr>
      </w:pPr>
    </w:p>
    <w:p w:rsidR="00743D78" w:rsidRPr="00447422" w:rsidRDefault="00743D78" w:rsidP="00743D78">
      <w:pPr>
        <w:spacing w:after="0" w:line="360" w:lineRule="auto"/>
        <w:jc w:val="both"/>
        <w:rPr>
          <w:rFonts w:ascii="Arial" w:hAnsi="Arial" w:cs="Arial"/>
          <w:bCs/>
          <w:sz w:val="24"/>
          <w:szCs w:val="24"/>
          <w:lang w:val="ro-RO"/>
        </w:rPr>
      </w:pPr>
    </w:p>
    <w:p w:rsidR="00743D78" w:rsidRPr="00447422" w:rsidRDefault="00743D78" w:rsidP="00743D78">
      <w:pPr>
        <w:spacing w:after="0" w:line="360" w:lineRule="auto"/>
        <w:jc w:val="both"/>
        <w:rPr>
          <w:rFonts w:ascii="Arial" w:hAnsi="Arial" w:cs="Arial"/>
          <w:bCs/>
          <w:sz w:val="24"/>
          <w:szCs w:val="24"/>
          <w:lang w:val="ro-RO"/>
        </w:rPr>
      </w:pPr>
    </w:p>
    <w:p w:rsidR="00743D78" w:rsidRPr="00447422" w:rsidRDefault="00743D78" w:rsidP="00743D78">
      <w:pPr>
        <w:autoSpaceDE w:val="0"/>
        <w:autoSpaceDN w:val="0"/>
        <w:adjustRightInd w:val="0"/>
        <w:spacing w:after="0" w:line="240" w:lineRule="auto"/>
        <w:jc w:val="both"/>
        <w:rPr>
          <w:rFonts w:ascii="Arial" w:hAnsi="Arial" w:cs="Arial"/>
          <w:sz w:val="24"/>
          <w:szCs w:val="24"/>
        </w:rPr>
      </w:pPr>
    </w:p>
    <w:p w:rsidR="00743D78" w:rsidRPr="00447422" w:rsidRDefault="00743D78" w:rsidP="00743D78">
      <w:pPr>
        <w:spacing w:after="0" w:line="360" w:lineRule="auto"/>
        <w:jc w:val="both"/>
        <w:rPr>
          <w:rFonts w:ascii="Arial" w:hAnsi="Arial" w:cs="Arial"/>
          <w:bCs/>
          <w:sz w:val="24"/>
          <w:szCs w:val="24"/>
          <w:lang w:val="ro-RO"/>
        </w:rPr>
      </w:pPr>
    </w:p>
    <w:p w:rsidR="00743D78" w:rsidRPr="00447422" w:rsidRDefault="00743D78" w:rsidP="00743D78">
      <w:pPr>
        <w:spacing w:after="0" w:line="360" w:lineRule="auto"/>
        <w:jc w:val="both"/>
        <w:rPr>
          <w:rFonts w:ascii="Arial" w:hAnsi="Arial" w:cs="Arial"/>
          <w:bCs/>
          <w:sz w:val="24"/>
          <w:szCs w:val="24"/>
          <w:lang w:val="ro-RO"/>
        </w:rPr>
      </w:pPr>
    </w:p>
    <w:sectPr w:rsidR="00743D78" w:rsidRPr="00447422" w:rsidSect="00743D78">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D78" w:rsidRDefault="00743D78" w:rsidP="00FD52CC">
      <w:pPr>
        <w:spacing w:after="0" w:line="240" w:lineRule="auto"/>
      </w:pPr>
      <w:r>
        <w:separator/>
      </w:r>
    </w:p>
  </w:endnote>
  <w:endnote w:type="continuationSeparator" w:id="0">
    <w:p w:rsidR="00743D78" w:rsidRDefault="00743D78" w:rsidP="00FD52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D78" w:rsidRDefault="00FC5637" w:rsidP="00743D78">
    <w:pPr>
      <w:pStyle w:val="Footer"/>
      <w:framePr w:wrap="around" w:vAnchor="text" w:hAnchor="margin" w:xAlign="right" w:y="1"/>
      <w:rPr>
        <w:rStyle w:val="PageNumber"/>
      </w:rPr>
    </w:pPr>
    <w:r>
      <w:rPr>
        <w:rStyle w:val="PageNumber"/>
      </w:rPr>
      <w:fldChar w:fldCharType="begin"/>
    </w:r>
    <w:r w:rsidR="00743D78">
      <w:rPr>
        <w:rStyle w:val="PageNumber"/>
      </w:rPr>
      <w:instrText xml:space="preserve">PAGE  </w:instrText>
    </w:r>
    <w:r>
      <w:rPr>
        <w:rStyle w:val="PageNumber"/>
      </w:rPr>
      <w:fldChar w:fldCharType="separate"/>
    </w:r>
    <w:r w:rsidR="00743D78">
      <w:rPr>
        <w:rStyle w:val="PageNumber"/>
        <w:noProof/>
      </w:rPr>
      <w:t>2</w:t>
    </w:r>
    <w:r>
      <w:rPr>
        <w:rStyle w:val="PageNumber"/>
      </w:rPr>
      <w:fldChar w:fldCharType="end"/>
    </w:r>
  </w:p>
  <w:p w:rsidR="00743D78" w:rsidRDefault="00743D78" w:rsidP="00743D7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sdt>
            <w:sdtPr>
              <w:rPr>
                <w:sz w:val="20"/>
                <w:szCs w:val="20"/>
              </w:rPr>
              <w:alias w:val="Câmp editabil text"/>
              <w:tag w:val="CampEditabil"/>
              <w:id w:val="22430353"/>
            </w:sdtPr>
            <w:sdtEndPr>
              <w:rPr>
                <w:sz w:val="22"/>
                <w:szCs w:val="22"/>
              </w:rPr>
            </w:sdtEndPr>
            <w:sdtContent>
              <w:p w:rsidR="00743D78" w:rsidRPr="007A4C64" w:rsidRDefault="00743D78" w:rsidP="00A814D5">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743D78" w:rsidRPr="007A4C64" w:rsidRDefault="00743D78" w:rsidP="00A814D5">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w:t>
                </w:r>
                <w:r>
                  <w:rPr>
                    <w:rFonts w:ascii="Arial" w:hAnsi="Arial" w:cs="Arial"/>
                    <w:color w:val="00214E"/>
                    <w:sz w:val="20"/>
                    <w:szCs w:val="20"/>
                    <w:lang w:val="ro-RO"/>
                  </w:rPr>
                  <w:t>Bistritei</w:t>
                </w:r>
                <w:r w:rsidRPr="007A4C64">
                  <w:rPr>
                    <w:rFonts w:ascii="Arial" w:hAnsi="Arial" w:cs="Arial"/>
                    <w:color w:val="00214E"/>
                    <w:sz w:val="20"/>
                    <w:szCs w:val="20"/>
                    <w:lang w:val="ro-RO"/>
                  </w:rPr>
                  <w:t>, Nr.</w:t>
                </w:r>
                <w:r>
                  <w:rPr>
                    <w:rFonts w:ascii="Arial" w:hAnsi="Arial" w:cs="Arial"/>
                    <w:color w:val="00214E"/>
                    <w:sz w:val="20"/>
                    <w:szCs w:val="20"/>
                    <w:lang w:val="ro-RO"/>
                  </w:rPr>
                  <w:t>1A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710264</w:t>
                </w:r>
                <w:r w:rsidRPr="007A4C64">
                  <w:rPr>
                    <w:rFonts w:ascii="Arial" w:hAnsi="Arial" w:cs="Arial"/>
                    <w:color w:val="00214E"/>
                    <w:sz w:val="20"/>
                    <w:szCs w:val="20"/>
                    <w:lang w:val="ro-RO"/>
                  </w:rPr>
                  <w:t>,</w:t>
                </w:r>
              </w:p>
              <w:p w:rsidR="00743D78" w:rsidRDefault="00743D78" w:rsidP="00A814D5">
                <w:pPr>
                  <w:pStyle w:val="Header"/>
                  <w:jc w:val="cente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@apmsv.anpm.ro</w:t>
                </w:r>
                <w:r w:rsidRPr="007A4C64">
                  <w:rPr>
                    <w:rFonts w:ascii="Arial" w:hAnsi="Arial" w:cs="Arial"/>
                    <w:color w:val="00214E"/>
                    <w:sz w:val="20"/>
                    <w:szCs w:val="20"/>
                    <w:lang w:val="ro-RO"/>
                  </w:rPr>
                  <w:t>, Tel.</w:t>
                </w:r>
                <w:r>
                  <w:rPr>
                    <w:rFonts w:ascii="Arial" w:hAnsi="Arial" w:cs="Arial"/>
                    <w:color w:val="00214E"/>
                    <w:sz w:val="20"/>
                    <w:szCs w:val="20"/>
                    <w:lang w:val="ro-RO"/>
                  </w:rPr>
                  <w:t>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p w:rsidR="00743D78" w:rsidRPr="007A4C64" w:rsidRDefault="00FC5637" w:rsidP="00743D78">
            <w:pPr>
              <w:pStyle w:val="Header"/>
              <w:tabs>
                <w:tab w:val="clear" w:pos="4680"/>
              </w:tabs>
              <w:jc w:val="center"/>
              <w:rPr>
                <w:rFonts w:ascii="Arial" w:hAnsi="Arial" w:cs="Arial"/>
                <w:color w:val="00214E"/>
                <w:sz w:val="20"/>
                <w:szCs w:val="20"/>
                <w:lang w:val="ro-RO"/>
              </w:rPr>
            </w:pPr>
          </w:p>
        </w:sdtContent>
      </w:sdt>
      <w:p w:rsidR="00743D78" w:rsidRPr="00C44321" w:rsidRDefault="00743D78" w:rsidP="00743D78">
        <w:pPr>
          <w:pStyle w:val="Footer"/>
          <w:jc w:val="center"/>
        </w:pPr>
        <w:r>
          <w:t xml:space="preserve"> </w:t>
        </w:r>
        <w:fldSimple w:instr=" PAGE   \* MERGEFORMAT ">
          <w:r w:rsidR="009B653A">
            <w:rPr>
              <w:noProof/>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743D78" w:rsidRPr="007A4C64" w:rsidRDefault="00743D78" w:rsidP="00743D78">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743D78" w:rsidRPr="007A4C64" w:rsidRDefault="00743D78" w:rsidP="00743D78">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w:t>
        </w:r>
        <w:r>
          <w:rPr>
            <w:rFonts w:ascii="Arial" w:hAnsi="Arial" w:cs="Arial"/>
            <w:color w:val="00214E"/>
            <w:sz w:val="20"/>
            <w:szCs w:val="20"/>
            <w:lang w:val="ro-RO"/>
          </w:rPr>
          <w:t>Bistritei</w:t>
        </w:r>
        <w:r w:rsidRPr="007A4C64">
          <w:rPr>
            <w:rFonts w:ascii="Arial" w:hAnsi="Arial" w:cs="Arial"/>
            <w:color w:val="00214E"/>
            <w:sz w:val="20"/>
            <w:szCs w:val="20"/>
            <w:lang w:val="ro-RO"/>
          </w:rPr>
          <w:t>, Nr.</w:t>
        </w:r>
        <w:r>
          <w:rPr>
            <w:rFonts w:ascii="Arial" w:hAnsi="Arial" w:cs="Arial"/>
            <w:color w:val="00214E"/>
            <w:sz w:val="20"/>
            <w:szCs w:val="20"/>
            <w:lang w:val="ro-RO"/>
          </w:rPr>
          <w:t>1A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710264</w:t>
        </w:r>
        <w:r w:rsidRPr="007A4C64">
          <w:rPr>
            <w:rFonts w:ascii="Arial" w:hAnsi="Arial" w:cs="Arial"/>
            <w:color w:val="00214E"/>
            <w:sz w:val="20"/>
            <w:szCs w:val="20"/>
            <w:lang w:val="ro-RO"/>
          </w:rPr>
          <w:t>,</w:t>
        </w:r>
      </w:p>
      <w:p w:rsidR="00743D78" w:rsidRPr="00992A14" w:rsidRDefault="00743D78" w:rsidP="00743D78">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@apmsv.anpm.ro</w:t>
        </w:r>
        <w:r w:rsidRPr="007A4C64">
          <w:rPr>
            <w:rFonts w:ascii="Arial" w:hAnsi="Arial" w:cs="Arial"/>
            <w:color w:val="00214E"/>
            <w:sz w:val="20"/>
            <w:szCs w:val="20"/>
            <w:lang w:val="ro-RO"/>
          </w:rPr>
          <w:t>, Tel.</w:t>
        </w:r>
        <w:r>
          <w:rPr>
            <w:rFonts w:ascii="Arial" w:hAnsi="Arial" w:cs="Arial"/>
            <w:color w:val="00214E"/>
            <w:sz w:val="20"/>
            <w:szCs w:val="20"/>
            <w:lang w:val="ro-RO"/>
          </w:rPr>
          <w:t>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D78" w:rsidRDefault="00743D78" w:rsidP="00FD52CC">
      <w:pPr>
        <w:spacing w:after="0" w:line="240" w:lineRule="auto"/>
      </w:pPr>
      <w:r>
        <w:separator/>
      </w:r>
    </w:p>
  </w:footnote>
  <w:footnote w:type="continuationSeparator" w:id="0">
    <w:p w:rsidR="00743D78" w:rsidRDefault="00743D78" w:rsidP="00FD52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D78" w:rsidRDefault="00743D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D78" w:rsidRDefault="00743D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D78" w:rsidRPr="00535A6C" w:rsidRDefault="00FC5637" w:rsidP="00743D78">
    <w:pPr>
      <w:pStyle w:val="Header"/>
      <w:tabs>
        <w:tab w:val="clear" w:pos="4680"/>
        <w:tab w:val="clear" w:pos="9360"/>
        <w:tab w:val="left" w:pos="9000"/>
      </w:tabs>
      <w:jc w:val="center"/>
      <w:rPr>
        <w:rFonts w:ascii="Arial" w:hAnsi="Arial" w:cs="Arial"/>
        <w:color w:val="00214E"/>
        <w:sz w:val="32"/>
        <w:szCs w:val="32"/>
        <w:lang w:val="ro-RO"/>
      </w:rPr>
    </w:pPr>
    <w:r w:rsidRPr="00FC5637">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11336326" r:id="rId2"/>
      </w:pict>
    </w:r>
    <w:r w:rsidR="00743D78">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743D78" w:rsidRPr="00A75327">
      <w:rPr>
        <w:lang w:val="ro-RO"/>
      </w:rPr>
      <w:tab/>
      <w:t xml:space="preserve">   </w:t>
    </w:r>
    <w:sdt>
      <w:sdtPr>
        <w:rPr>
          <w:lang w:val="ro-RO"/>
        </w:rPr>
        <w:alias w:val="Câmp editabil text"/>
        <w:tag w:val="CampEditabil"/>
        <w:id w:val="698361725"/>
      </w:sdtPr>
      <w:sdtContent>
        <w:r w:rsidR="00743D78" w:rsidRPr="00535A6C">
          <w:rPr>
            <w:rFonts w:ascii="Arial" w:hAnsi="Arial" w:cs="Arial"/>
            <w:b/>
            <w:color w:val="00214E"/>
            <w:sz w:val="32"/>
            <w:szCs w:val="32"/>
            <w:lang w:val="ro-RO"/>
          </w:rPr>
          <w:t>Ministerul Mediului, Apelor şi Pădurilor</w:t>
        </w:r>
      </w:sdtContent>
    </w:sdt>
  </w:p>
  <w:p w:rsidR="00743D78" w:rsidRPr="00535A6C" w:rsidRDefault="00FC5637" w:rsidP="00743D78">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743D78" w:rsidRPr="00535A6C">
          <w:rPr>
            <w:rFonts w:ascii="Arial" w:hAnsi="Arial" w:cs="Arial"/>
            <w:b/>
            <w:color w:val="00214E"/>
            <w:sz w:val="36"/>
            <w:szCs w:val="36"/>
            <w:lang w:val="ro-RO"/>
          </w:rPr>
          <w:t>Agenţia Naţională pentru Protecţia</w:t>
        </w:r>
        <w:r w:rsidR="00743D78">
          <w:rPr>
            <w:rFonts w:ascii="Arial" w:hAnsi="Arial" w:cs="Arial"/>
            <w:b/>
            <w:color w:val="00214E"/>
            <w:sz w:val="36"/>
            <w:szCs w:val="36"/>
            <w:lang w:val="ro-RO"/>
          </w:rPr>
          <w:t xml:space="preserve"> Mediului</w:t>
        </w:r>
      </w:sdtContent>
    </w:sdt>
  </w:p>
  <w:p w:rsidR="00743D78" w:rsidRPr="003167DA" w:rsidRDefault="00743D78" w:rsidP="00743D78">
    <w:pPr>
      <w:keepNext/>
      <w:spacing w:after="0" w:line="240" w:lineRule="auto"/>
      <w:jc w:val="center"/>
      <w:outlineLvl w:val="0"/>
      <w:rPr>
        <w:rFonts w:ascii="Times New Roman" w:eastAsia="Times New Roman" w:hAnsi="Times New Roman"/>
        <w:b/>
        <w:bCs/>
        <w:sz w:val="20"/>
        <w:szCs w:val="20"/>
        <w:lang w:val="ro-RO" w:eastAsia="ro-RO"/>
      </w:rPr>
    </w:pPr>
  </w:p>
  <w:p w:rsidR="00743D78" w:rsidRPr="00992A14" w:rsidRDefault="00743D78" w:rsidP="00743D78">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743D78" w:rsidRPr="00992A14" w:rsidTr="00743D78">
      <w:trPr>
        <w:trHeight w:val="692"/>
        <w:jc w:val="center"/>
      </w:trPr>
      <w:tc>
        <w:tcPr>
          <w:tcW w:w="9747" w:type="dxa"/>
          <w:shd w:val="clear" w:color="auto" w:fill="auto"/>
          <w:vAlign w:val="center"/>
        </w:tcPr>
        <w:p w:rsidR="00743D78" w:rsidRPr="00992A14" w:rsidRDefault="00FC5637" w:rsidP="00A814D5">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743D78" w:rsidRPr="00535A6C">
                <w:rPr>
                  <w:rFonts w:ascii="Arial" w:hAnsi="Arial" w:cs="Arial"/>
                  <w:b/>
                  <w:bCs/>
                  <w:color w:val="000000" w:themeColor="text1"/>
                  <w:sz w:val="28"/>
                  <w:szCs w:val="28"/>
                  <w:lang w:val="ro-RO"/>
                </w:rPr>
                <w:t xml:space="preserve">AGENŢIA PENTRU PROTECŢIA MEDIULUI </w:t>
              </w:r>
              <w:r w:rsidR="00743D78">
                <w:rPr>
                  <w:rFonts w:ascii="Arial" w:hAnsi="Arial" w:cs="Arial"/>
                  <w:b/>
                  <w:bCs/>
                  <w:color w:val="000000" w:themeColor="text1"/>
                  <w:sz w:val="28"/>
                  <w:szCs w:val="28"/>
                  <w:lang w:val="ro-RO"/>
                </w:rPr>
                <w:t>SUCEAVA</w:t>
              </w:r>
            </w:sdtContent>
          </w:sdt>
        </w:p>
      </w:tc>
    </w:tr>
  </w:tbl>
  <w:p w:rsidR="00743D78" w:rsidRPr="0090788F" w:rsidRDefault="00743D78" w:rsidP="00743D78">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2">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BEE3673"/>
    <w:multiLevelType w:val="multilevel"/>
    <w:tmpl w:val="3B2A35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57895E55"/>
    <w:multiLevelType w:val="multilevel"/>
    <w:tmpl w:val="623629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7">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0"/>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GyJu9oIq0D6gJ0uRSwkDvNYneqs=" w:salt="2Z7K1lb4P+ndCUmiu0LqfA=="/>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FD52CC"/>
    <w:rsid w:val="001134EB"/>
    <w:rsid w:val="00147B74"/>
    <w:rsid w:val="00356C8D"/>
    <w:rsid w:val="00511B07"/>
    <w:rsid w:val="00743D78"/>
    <w:rsid w:val="007A2E78"/>
    <w:rsid w:val="007B5C8C"/>
    <w:rsid w:val="009B653A"/>
    <w:rsid w:val="00A43FF1"/>
    <w:rsid w:val="00A814D5"/>
    <w:rsid w:val="00CC482A"/>
    <w:rsid w:val="00E220C4"/>
    <w:rsid w:val="00FC5637"/>
    <w:rsid w:val="00FD52C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uiPriority w:val="99"/>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character" w:customStyle="1" w:styleId="sttpar">
    <w:name w:val="st_tpar"/>
    <w:basedOn w:val="DefaultParagraphFont"/>
    <w:uiPriority w:val="99"/>
    <w:rsid w:val="00A43FF1"/>
    <w:rPr>
      <w:rFonts w:cs="Times New Roman"/>
    </w:rPr>
  </w:style>
  <w:style w:type="paragraph" w:customStyle="1" w:styleId="CharCharChar1Char">
    <w:name w:val="Char Char Char1 Char"/>
    <w:basedOn w:val="Normal"/>
    <w:uiPriority w:val="99"/>
    <w:rsid w:val="00A43FF1"/>
    <w:pPr>
      <w:spacing w:after="0" w:line="240" w:lineRule="auto"/>
    </w:pPr>
    <w:rPr>
      <w:rFonts w:ascii="Times New Roman" w:eastAsia="Times New Roman" w:hAnsi="Times New Roman"/>
      <w:sz w:val="24"/>
      <w:szCs w:val="24"/>
      <w:lang w:val="pl-PL" w:eastAsia="pl-PL"/>
    </w:rPr>
  </w:style>
  <w:style w:type="character" w:customStyle="1" w:styleId="stlitera">
    <w:name w:val="st_litera"/>
    <w:basedOn w:val="DefaultParagraphFont"/>
    <w:rsid w:val="00A43F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
      <w:docPartPr>
        <w:name w:val="42888A700A544FDC97748408D3849C13"/>
        <w:category>
          <w:name w:val="General"/>
          <w:gallery w:val="placeholder"/>
        </w:category>
        <w:types>
          <w:type w:val="bbPlcHdr"/>
        </w:types>
        <w:behaviors>
          <w:behavior w:val="content"/>
        </w:behaviors>
        <w:guid w:val="{60EF2088-29A0-43A0-9803-D8F81A762586}"/>
      </w:docPartPr>
      <w:docPartBody>
        <w:p w:rsidR="00AC6BC4" w:rsidRDefault="00AC6BC4" w:rsidP="00AC6BC4">
          <w:pPr>
            <w:pStyle w:val="42888A700A544FDC97748408D3849C13"/>
          </w:pPr>
          <w:r w:rsidRPr="0041381C">
            <w:rPr>
              <w:rStyle w:val="PlaceholderText"/>
            </w:rPr>
            <w:t>....</w:t>
          </w:r>
        </w:p>
      </w:docPartBody>
    </w:docPart>
    <w:docPart>
      <w:docPartPr>
        <w:name w:val="2A9ED1E670474201960E339EDBE46FE2"/>
        <w:category>
          <w:name w:val="General"/>
          <w:gallery w:val="placeholder"/>
        </w:category>
        <w:types>
          <w:type w:val="bbPlcHdr"/>
        </w:types>
        <w:behaviors>
          <w:behavior w:val="content"/>
        </w:behaviors>
        <w:guid w:val="{032C752C-FAC9-4DCE-B403-A3738E829074}"/>
      </w:docPartPr>
      <w:docPartBody>
        <w:p w:rsidR="00AC6BC4" w:rsidRDefault="00AC6BC4" w:rsidP="00AC6BC4">
          <w:pPr>
            <w:pStyle w:val="2A9ED1E670474201960E339EDBE46FE2"/>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230DBF"/>
    <w:rsid w:val="00240132"/>
    <w:rsid w:val="00262AB3"/>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C6BC4"/>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E770C"/>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2AB3"/>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42888A700A544FDC97748408D3849C13">
    <w:name w:val="42888A700A544FDC97748408D3849C13"/>
    <w:rsid w:val="00AC6BC4"/>
    <w:rPr>
      <w:lang w:val="ro-RO" w:eastAsia="ro-RO"/>
    </w:rPr>
  </w:style>
  <w:style w:type="paragraph" w:customStyle="1" w:styleId="2A9ED1E670474201960E339EDBE46FE2">
    <w:name w:val="2A9ED1E670474201960E339EDBE46FE2"/>
    <w:rsid w:val="00AC6BC4"/>
    <w:rPr>
      <w:lang w:val="ro-RO" w:eastAsia="ro-RO"/>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cfa3ba21-c76b-49bd-86a7-0d42aba163af","Numar":null,"Data":null,"NumarActReglementareInitial":null,"DataActReglementareInitial":null,"DataInceput":null,"DataSfarsit":null,"Durata":null,"PunctLucruId":366544.0,"TipActId":4.0,"NumarCerere":null,"DataCerere":null,"NumarCerereScriptic":"10857","DataCerereScriptic":"2015-11-11T00:00:00","CodFiscal":null,"SordId":"(BD707E29-791C-FA30-B9C2-ACA2526DCCEF)","SablonSordId":"(8B66777B-56B9-65A9-2773-1FA4A6BC21FB)","DosarSordId":"2973068","LatitudineWgs84":null,"LongitudineWgs84":null,"LatitudineStereo70":null,"LongitudineStereo70":null,"NumarAutorizatieGospodarireApe":null,"DataAutorizatieGospodarireApe":null,"DurataAutorizatieGospodarireApe":null,"Aba":null,"Sga":null,"AdresaSediuSocial":"Str. PETRU RARES, Nr. 56, Suceava, Judetul Suceava","AdresaPunctLucru":null,"DenumireObiectiv":null,"DomeniuActivitate":null,"DomeniuSpecific":null,"ApmEmitere":null,"ApmRaportare":null,"AnpmApm":"APM Suceava","NotificareApm":"APM Suceav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9AE2FE87-DC30-4088-927B-DF2560BFD069}">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304B5863-CE58-4D00-939A-2E1684E6A66E}">
  <ds:schemaRefs>
    <ds:schemaRef ds:uri="SIM.Reglementari.Model.Entities.ActReglementareModel"/>
  </ds:schemaRefs>
</ds:datastoreItem>
</file>

<file path=customXml/itemProps4.xml><?xml version="1.0" encoding="utf-8"?>
<ds:datastoreItem xmlns:ds="http://schemas.openxmlformats.org/officeDocument/2006/customXml" ds:itemID="{897CF0CD-F858-48F0-AED8-24138B6556DD}">
  <ds:schemaRefs>
    <ds:schemaRef ds:uri="TableDependencies"/>
  </ds:schemaRefs>
</ds:datastoreItem>
</file>

<file path=customXml/itemProps5.xml><?xml version="1.0" encoding="utf-8"?>
<ds:datastoreItem xmlns:ds="http://schemas.openxmlformats.org/officeDocument/2006/customXml" ds:itemID="{4F181059-081B-4D10-8DA2-1A50466C9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1601</Words>
  <Characters>9287</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10867</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angela.ignatescu</cp:lastModifiedBy>
  <cp:revision>9</cp:revision>
  <cp:lastPrinted>2014-04-25T12:16:00Z</cp:lastPrinted>
  <dcterms:created xsi:type="dcterms:W3CDTF">2015-10-26T07:49:00Z</dcterms:created>
  <dcterms:modified xsi:type="dcterms:W3CDTF">2015-12-11T08:52:00Z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TEST PRIMA SRL</vt:lpwstr>
  </property>
  <property fmtid="{D5CDD505-2E9C-101B-9397-08002B2CF9AE}" pid="5" name="SordId">
    <vt:lpwstr>(BD707E29-791C-FA30-B9C2-ACA2526DCCEF)</vt:lpwstr>
  </property>
  <property fmtid="{D5CDD505-2E9C-101B-9397-08002B2CF9AE}" pid="6" name="VersiuneDocument">
    <vt:lpwstr>7</vt:lpwstr>
  </property>
  <property fmtid="{D5CDD505-2E9C-101B-9397-08002B2CF9AE}" pid="7" name="RuntimeGuid">
    <vt:lpwstr>4011dcf3-10da-4d4b-bc7f-c4c95afa2032</vt:lpwstr>
  </property>
  <property fmtid="{D5CDD505-2E9C-101B-9397-08002B2CF9AE}" pid="8" name="PunctLucruId">
    <vt:lpwstr>366544</vt:lpwstr>
  </property>
  <property fmtid="{D5CDD505-2E9C-101B-9397-08002B2CF9AE}" pid="9" name="SablonSordId">
    <vt:lpwstr>(8B66777B-56B9-65A9-2773-1FA4A6BC21FB)</vt:lpwstr>
  </property>
  <property fmtid="{D5CDD505-2E9C-101B-9397-08002B2CF9AE}" pid="10" name="DosarSordId">
    <vt:lpwstr>2973068</vt:lpwstr>
  </property>
  <property fmtid="{D5CDD505-2E9C-101B-9397-08002B2CF9AE}" pid="11" name="DosarCerereSordId">
    <vt:lpwstr>2928204</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cfa3ba21-c76b-49bd-86a7-0d42aba163af</vt:lpwstr>
  </property>
  <property fmtid="{D5CDD505-2E9C-101B-9397-08002B2CF9AE}" pid="16" name="CommitRoles">
    <vt:lpwstr>false</vt:lpwstr>
  </property>
</Properties>
</file>