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11074237"/>
        <w:lock w:val="contentLocked"/>
        <w:placeholder>
          <w:docPart w:val="0FD93715ED444A80BA52E4048B1FDC17"/>
        </w:placeholder>
        <w:group/>
      </w:sdtPr>
      <w:sdtContent>
        <w:p w:rsidR="008A276B" w:rsidRDefault="008A276B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8A276B" w:rsidRDefault="008A276B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8A276B" w:rsidRDefault="008A276B">
          <w:pPr>
            <w:pStyle w:val="Heading1"/>
            <w:spacing w:after="12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</w:rPr>
            <w:t>DECIZIA ETAPEI DE ÎNCADRARE</w:t>
          </w:r>
          <w:r>
            <w:rPr>
              <w:rFonts w:ascii="Arial" w:hAnsi="Arial" w:cs="Arial"/>
              <w:b/>
              <w:bCs/>
            </w:rPr>
            <w:t xml:space="preserve"> </w:t>
          </w:r>
        </w:p>
        <w:p w:rsidR="008A276B" w:rsidRDefault="008A276B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b/>
              <w:bCs/>
              <w:i w:val="0"/>
              <w:lang w:val="ro-RO"/>
            </w:rPr>
          </w:pPr>
          <w:r>
            <w:rPr>
              <w:rFonts w:ascii="Arial" w:hAnsi="Arial" w:cs="Arial"/>
              <w:b/>
              <w:bCs/>
              <w:i w:val="0"/>
              <w:lang w:val="ro-RO"/>
            </w:rPr>
            <w:t xml:space="preserve">Nr. </w:t>
          </w:r>
          <w:sdt>
            <w:sdtPr>
              <w:rPr>
                <w:rFonts w:ascii="Arial" w:hAnsi="Arial" w:cs="Arial"/>
                <w:b/>
                <w:bCs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0337D75630DB438B9BCDEB2AC56FF920"/>
              </w:placeholder>
              <w:showingPlcHdr/>
              <w:text/>
            </w:sdtPr>
            <w:sdtContent>
              <w:r>
                <w:rPr>
                  <w:rStyle w:val="PlaceholderText"/>
                  <w:rFonts w:ascii="Arial" w:hAnsi="Arial" w:cs="Arial"/>
                  <w:b/>
                  <w:bCs/>
                </w:rPr>
                <w:t>număr</w:t>
              </w:r>
            </w:sdtContent>
          </w:sdt>
          <w:r>
            <w:rPr>
              <w:rFonts w:ascii="Arial" w:hAnsi="Arial" w:cs="Arial"/>
              <w:b/>
              <w:bCs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b/>
                <w:bCs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8BC2A04C29C9489B88275BCB4C74C554"/>
              </w:placeholder>
              <w:showingPlcHdr/>
              <w:date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Style w:val="PlaceholderText"/>
                  <w:rFonts w:ascii="Arial" w:hAnsi="Arial" w:cs="Arial"/>
                  <w:b/>
                  <w:bCs/>
                </w:rPr>
                <w:t>zz.ll.aaaa</w:t>
              </w:r>
            </w:sdtContent>
          </w:sdt>
        </w:p>
        <w:p w:rsidR="008A276B" w:rsidRDefault="008A276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8"/>
              <w:szCs w:val="28"/>
              <w:lang w:val="ro-RO"/>
            </w:rPr>
            <w:t xml:space="preserve">     </w:t>
          </w:r>
          <w:r>
            <w:rPr>
              <w:rFonts w:ascii="Arial" w:hAnsi="Arial" w:cs="Arial"/>
              <w:sz w:val="24"/>
              <w:szCs w:val="24"/>
            </w:rPr>
            <w:t xml:space="preserve">                           </w:t>
          </w:r>
        </w:p>
        <w:p w:rsidR="008A276B" w:rsidRDefault="008A276B">
          <w:pPr>
            <w:spacing w:after="0" w:line="240" w:lineRule="auto"/>
            <w:jc w:val="both"/>
            <w:rPr>
              <w:rFonts w:ascii="Arial" w:hAnsi="Arial" w:cs="Arial"/>
              <w:sz w:val="28"/>
              <w:szCs w:val="28"/>
              <w:lang w:val="ro-RO"/>
            </w:rPr>
          </w:pPr>
        </w:p>
        <w:p w:rsidR="008A276B" w:rsidRDefault="008A276B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Ca urmare a solicitării de emitere a acordului de mediu adresate de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97204D9FBF81442C972EF75A49C7725E"/>
              </w:placeholder>
              <w:text/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TRANSEASTERN VISTEA HIDROELECTRICA SPV IV SRL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, cu sediul în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0205FCF6C25C47E2938878ACD322800D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Str. BUZESTI, Nr. 50-52, Bucureşti - Sectorul 1, Judetul Bucureşti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 xml:space="preserve">cu punctul de lucru </w:t>
          </w:r>
          <w:sdt>
            <w:sdtPr>
              <w:rPr>
                <w:rFonts w:ascii="Arial" w:hAnsi="Arial" w:cs="Arial"/>
                <w:sz w:val="24"/>
                <w:szCs w:val="24"/>
                <w:lang w:val="ro-RO" w:eastAsia="ro-RO"/>
              </w:rPr>
              <w:alias w:val="Denumire punct lucru"/>
              <w:tag w:val="PunctDeLucru"/>
              <w:id w:val="-682816954"/>
              <w:lock w:val="contentLocked"/>
              <w:placeholder>
                <w:docPart w:val="3EF9F9E0D2B843CD9F21162B5341DB57"/>
              </w:placeholder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>CHEMP SUHA MARE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 w:eastAsia="ro-RO"/>
            </w:rPr>
            <w:t xml:space="preserve">, cu adresa </w:t>
          </w:r>
          <w:sdt>
            <w:sdtPr>
              <w:rPr>
                <w:rFonts w:ascii="Arial" w:hAnsi="Arial" w:cs="Arial"/>
                <w:sz w:val="24"/>
                <w:szCs w:val="24"/>
                <w:lang w:val="ro-RO" w:eastAsia="ro-RO"/>
              </w:rPr>
              <w:alias w:val="Adresă punct lucru"/>
              <w:tag w:val="PUNCT_LUCRU"/>
              <w:id w:val="-1881072575"/>
              <w:lock w:val="contentLocked"/>
              <w:placeholder>
                <w:docPart w:val="F46D0BAE9DF1450F88F087AA6C2A2F64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>Str. FS, Nr. FN, Mălini, Judetul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, înregistrată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A377C52CA7414A4FAA9B33B776B49D64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-1639486449"/>
              <w:placeholder>
                <w:docPart w:val="4DEDD6930B3C4DF4A5158A5E939D7B73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10794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1719168650"/>
              <w:placeholder>
                <w:docPart w:val="2A0FD68E7151461F94BD0F2D9B000B0C"/>
              </w:placeholder>
              <w:date w:fullDate="2015-02-18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18.02.2015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5E926BDB812543768469E783BA538D30"/>
            </w:placeholder>
          </w:sdtPr>
          <w:sdtContent>
            <w:p w:rsidR="008A276B" w:rsidRDefault="008A276B">
              <w:pPr>
                <w:pStyle w:val="ListParagraph"/>
                <w:tabs>
                  <w:tab w:val="num" w:pos="360"/>
                </w:tabs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8A276B" w:rsidRDefault="008A276B">
              <w:pPr>
                <w:tabs>
                  <w:tab w:val="num" w:pos="360"/>
                </w:tabs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Legea nr.49/2011,</w:t>
              </w:r>
            </w:p>
            <w:p w:rsidR="008A276B" w:rsidRDefault="008A276B">
              <w:p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şi ca urmare a delegării de competenţă,</w:t>
              </w:r>
            </w:p>
          </w:sdtContent>
        </w:sdt>
        <w:p w:rsidR="008A276B" w:rsidRDefault="008A276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ACPM înregistrare cerere (Copie)"/>
              <w:tag w:val="MULTI_AUTORITATEA_Copy"/>
              <w:id w:val="1343126444"/>
              <w:lock w:val="contentLocked"/>
              <w:placeholder>
                <w:docPart w:val="33A6B07F64E6492D833E221BD5A91E03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</w:rPr>
                <w:t>APM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F648903E8CF14B659CC82B5265F5C0FB"/>
              </w:placeholder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ca urmare a consultărilor desfăşurate în cadrul şedinţei/şedinţelor Comisiei de Analiză Tehnică din data de 20.01.2015, că proiectul 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Lucrări de reparaţii, decolmatare, regularizare albie şi apărări de maluri la amenajarea hidroenergetică de pe râul Suha Mare, rspectiv: CHEMP Suha Mare, CHEMP Văleni, CHEMP Poiana Mărului, CHEMP Mălini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propus a fi amplasat în com. Mălini nu se supune evaluării impactului asupra mediului şi nu se supune evaluării adecvate. 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8A276B" w:rsidRDefault="008A276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143572137"/>
            <w:placeholder>
              <w:docPart w:val="597BADD53E204A80AC1C141E707FB2A9"/>
            </w:placeholder>
          </w:sdtPr>
          <w:sdtContent>
            <w:p w:rsidR="008A276B" w:rsidRDefault="008A276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I.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8A276B" w:rsidRDefault="008A276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a)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încadrează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  <w:u w:val="single"/>
                </w:rPr>
                <w:t>Hotărârii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  <w:u w:val="single"/>
                </w:rPr>
                <w:t>Guvernului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nr.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  <w:u w:val="single"/>
                </w:rPr>
                <w:t>445/2009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2, pct. 3, lit h;</w:t>
              </w:r>
            </w:p>
            <w:p w:rsidR="008A276B" w:rsidRDefault="008A276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b) Î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n scopul imbunatatirii conditiilor viitoare de exploatare si pentru indeplinirea tuturor cerintelor impuse de legislatia actuala de specialitate, si aducerea la parametri optimi de functionare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Amenajarii Hidoenergetice de pe raul Suha Mare sunt necesara realizarea urmatoarelor lucrari:</w:t>
              </w:r>
            </w:p>
            <w:p w:rsidR="008A276B" w:rsidRDefault="008A276B">
              <w:pPr>
                <w:spacing w:after="0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CHEMP SUHA MARE</w:t>
              </w:r>
            </w:p>
            <w:p w:rsidR="008A276B" w:rsidRDefault="008A276B">
              <w:pPr>
                <w:spacing w:after="0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>Frontul de captare: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decolmatarea cuvetei bazinului de acumulare si realizarea lucrarilor care au fost prevazute initial in proiectul tehnic, in scopul asigurarii unei exploatari normale a acestui uvraj si-a creerii posibilitatii de intretinere si curatare periodica a acestuia;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recalcularea, redimensionarea si refacerea disipatorului de energie si-a rizbermei mobile aval de prag, astfel incat saltul hidraulic creat la tranzitarea debitului de viitura prim sectiunea captarii sa se realizeze in conditii de siguranta in interiorul bazinului ;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refacerea suprafetelor de beton deteriorate la profilul deversant al pragului, la culeea marginala si la elementele de beton ale prizei care prezinta defectiuni;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realizarea lucrarilor de regularizare si protectii ale malurilor aval si amonte de frontul de captare in zonele afectate de fenomenul de eroziune a malurilor;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modificare prin inaltare fanta acces priza de apa si schimbarea silutiei de gratar;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amplasarea in interiorul deznisipatorului a unu gratar fin, inclinat, pentru retinerea plutitorilor.</w:t>
              </w:r>
            </w:p>
            <w:p w:rsidR="008A276B" w:rsidRDefault="008A276B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Conducta fortata: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lastRenderedPageBreak/>
                <w:t>realizarea unor protectii (cutii de gabioane si epiuri de dirij are), in zonele in care conducta de aductiune a fost subspalata si/sau scoasa la zi de debitele de viitura din albia paraului;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refacerea imbinarilor dintre tronsoanele conductei de aductiune, acolo unde se constata pierderi semnificative de apa;</w:t>
              </w:r>
            </w:p>
            <w:p w:rsidR="008A276B" w:rsidRDefault="008A276B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Centrala hidroelectrica: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reparatia capitala a cladirii centralei (hidroizolatie, finisaje interioare si exterioare, acoperis, sistemul de scurgere al apelor pluviale, prag la usa de acces, etc.);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nivelarea platformei tehnologice a centralei si refacerea integrala a imprejmuirii acesteia;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organizarea activitatii de urmarire a comportarii constructiilor ca alcatuiesc CHEMP Suha Mare, conform clasei si categoriei de importanta a amenajarii;</w:t>
              </w:r>
            </w:p>
            <w:p w:rsidR="008A276B" w:rsidRDefault="008A276B">
              <w:pPr>
                <w:spacing w:after="0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CHEMP VĂLENI</w:t>
              </w:r>
            </w:p>
            <w:p w:rsidR="008A276B" w:rsidRDefault="008A276B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Priza de apa: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refacerea suprafetelor de beton deteriorate la profilul deversant al pragului, la culeea marginala si la elementele de beton ale prizei care prezinta defectiuni;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lucrari de decolmatare a senalului amonte si aval de pragul deversant, pentru asigurarea unor conditii normale de scurgere a debitelor de viitura ce tranziteaza cursul apei;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repararea rostului deschis dintre elementele consecutive centrale ale deversorului;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realizarea a 2-a praguri pe cursul paraului Paduret, imediat amonte de punctul de confluenta al acestuia cu firul principal pentru reducerea potentialului de transport solid a paraului Suha Mare;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refacerea disipatorului de energie si-a rizbermei mobile din avalul pragului deversant, in scopul protejarii patului albiei si a stoparii evolutiei fenomenului de eroziune regresiva a acesteia;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realizarea protectiilor mal drept, pe intreaga zona de influenta a amenajarii, acolo unde fenomenul de alunecare s-a manifestat activ in timp;</w:t>
              </w:r>
            </w:p>
            <w:p w:rsidR="008A276B" w:rsidRDefault="008A276B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Conducta fortata: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repararea sau inlocuirea tronsoanelor de aductiune deteriorate, in urma actiunii distructive al debitelor de viitura sau a viciilor de material ;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refacerea imbinarilor dintre tronsoane, acolo unde se constata pierderi semnificative de apa;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realizarea unei protectii din saltele de gabioane si gabioane in fata conductei de aductiune, acolo unde aceasta a fost dezgolita sub efectul antrenant al debitelor de viitura care au tranzitat albia paraului Suha Mare;</w:t>
              </w:r>
            </w:p>
            <w:p w:rsidR="008A276B" w:rsidRDefault="008A276B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Centrala hidroelectrica: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reabilitarea completa a cladirii centralei: hidroizolatia exterioara, tencuiala, zugraveala si vopsitoriile interioare si exterioare;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reproiectarea si refacerea acoperisului si-a burlanelor de scurgere;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reabilitarea platformei exterioare a centralei, inclusiv a gardului de protectie a cladirii;</w:t>
              </w:r>
            </w:p>
            <w:p w:rsidR="008A276B" w:rsidRDefault="008A276B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Inlocuire echipamente mecanice: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refacerea instalatiei de manevra a gratarelor de la priza;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inlocuirea garniturilor la vana plana de spalare a frontului de captare si revizia mecanismului de actionare;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reabilitarea instalatiei de manevra a vanei de golire a bazinului compensator;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revizia vanei de golire a bazinului compensator si a celei de pe conducta fortata;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dotarea gratarelor cu un container de depozitare a plutitorilor;</w:t>
              </w:r>
            </w:p>
            <w:p w:rsidR="008A276B" w:rsidRDefault="008A276B">
              <w:pPr>
                <w:spacing w:after="0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CHEMP POIANA MĂRULUI</w:t>
              </w:r>
            </w:p>
            <w:p w:rsidR="008A276B" w:rsidRDefault="008A276B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Priza de apa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operatiuni de decolmatare a senalelor amonte si aval de pragul deversant;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lastRenderedPageBreak/>
                <w:t>reducerea potentialului de transport solid prin realizarea a 2-a praguri, unul pe cursul paraului Fantanele, la cca. 200m amonte de confluenta acestuia cu paraul Suha Mare;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reproiectarea si refacerea disipatorului de energie si a rizbermei mobile;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realizare scara de pesti;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refacerea regularizarii mal stang, pe o zona de cca. 300m aval de frontul de captare, in zona in care sunt vizibile urmele alunecari locale si-ale eroziunilor de mal;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refacerea suprafetelor de beton deteriorate la profilul deversant al pragului si la culeile laterale;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defrisarea si nivelarea coronamentului bazinului compensator;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refacerea integrala a imprejmuirii bazinului;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reabilitarea tronsoanelor de pereu si radier deteriorate;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indepartarea vegetatiei si refacerea etansarilor deteriorate dintre dalele pereului;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reabilitarea canalului rapid al deversorului de preaplin de pe malul drept aval al bazinului compensator;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realizarea unei rampe de acces auto in interiorul bazinului compensator, pentru a asigura posibilitatea de decolmatare cu mijloace mecanice;</w:t>
              </w:r>
            </w:p>
            <w:p w:rsidR="008A276B" w:rsidRDefault="008A276B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Conducta fortata:</w:t>
              </w:r>
            </w:p>
            <w:p w:rsidR="008A276B" w:rsidRDefault="008A276B">
              <w:pPr>
                <w:pStyle w:val="ListParagraph"/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repararea sau inlocuirea tronsoanelor de aductiune deteriorate, in urma actiunii distructive a debitelor de viitura sau a viciilor de material;</w:t>
              </w:r>
            </w:p>
            <w:p w:rsidR="008A276B" w:rsidRDefault="008A276B">
              <w:pPr>
                <w:pStyle w:val="ListParagraph"/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realizarea unor protectii de mal din saltele de gabioane si epiuri in toate zonele in care conducta a fort dezgolita si scoasa la zi, in urma viiturilor frecvente;</w:t>
              </w:r>
            </w:p>
            <w:p w:rsidR="008A276B" w:rsidRDefault="008A276B">
              <w:pPr>
                <w:pStyle w:val="ListParagraph"/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realizarea unor protectii in fata masivelor de ancoraj amonte si aval de podul rutier, unde se manifesta activ fenomenul de subspalare;</w:t>
              </w:r>
            </w:p>
            <w:p w:rsidR="008A276B" w:rsidRDefault="008A276B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Lucrari de decolmatare in sectiunile pe care se vor executa lucrari de consolidare de mal pentru asigurarea unei sectiuni de scurgere a debitelor de asigurare, materialul rezultat din decolmatare se va folosi pentru materialul de umplutura in cutiile de gabioane;</w:t>
              </w:r>
            </w:p>
            <w:p w:rsidR="008A276B" w:rsidRDefault="008A276B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Centrala hidroelectrica: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refacerea tencuielilor interioare si exterioare deteriorate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inlocuirea tamplariei vechi cu tamplarie nou;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zugraveli si vopsitorii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inlocuirea sarpantei;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montarea unei invelitori noi din tigla metalica;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refacerea trotuarelor exterioare care inconjoara cladirea;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refacerea integral a imprejmuirii platformei tehnologice a centralei;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realizarea unor lucrari de dirijare si aparare de mal in amonte de platforma centralei, menite sa asigure tranzitarea undei de viitura spre aval, fara a mai pune in pericoi integritatea centralei si-a drumului de acces din spatele acesteia;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reabilitarea pereului si a etansarilor dintre dalele canalului de fuga;</w:t>
              </w:r>
            </w:p>
            <w:p w:rsidR="008A276B" w:rsidRDefault="008A276B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Inlocuire echipamente mecanice: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refacerea instalatiei de manevra a gratarelor de la priza;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inlocuirea garniturilor la vana plana de spalare a frontului de captare si revizia mecanismului de actionare;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reabilitarea instalatiei de manevra a vanei de golire a bazinului compensator;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revizia vanei de golire a bazinului compensator si a celei de pe conducta fortata;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dotarea gratarelor cu un container de depozitare a plutitorilor;</w:t>
              </w:r>
            </w:p>
            <w:p w:rsidR="008A276B" w:rsidRDefault="008A276B">
              <w:pPr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8A276B" w:rsidRDefault="008A276B">
              <w:pPr>
                <w:spacing w:after="0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CHEMP MĂLINI</w:t>
              </w:r>
            </w:p>
            <w:p w:rsidR="008A276B" w:rsidRDefault="008A276B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Camera de incarcare: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lastRenderedPageBreak/>
                <w:t>refacerea suprafetelor de beton ale obiectelor de constructie la ferestrele prizei de captare care prezinta deteriorari;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realizarea unor pasarele de acces prevazute cu balustrade de protectie la ferestrele de captare ale conductelor de fuga Dn 1000mm, pentru desfasurarea activitatii de intretinere a gratarelor si-a vanetilor de spalare in conditii de siguranta;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lucrari de refacere a stratului de pozare, a umpluturilor si-a protectiilor de mal pe intreaga zona pe care tuburile an fost dezgolite si fundatiilor for subspalate la conductele de fuga Dn 1000mm; 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defrisarea si nivelarea coronamentului camerei de incarcare ;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refacerea integrala a imprejmuirii camerei ;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reabilitarea radierului si-a protectiei de beton a taluzelor deteriorate; 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reabilitarea deversorului de preaplin si-a canalului sau de debusare de pe malul drept aval al camerei de incarcare; 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desfundarea si reabilitarea conductei de golire de fund; </w:t>
              </w:r>
            </w:p>
            <w:p w:rsidR="008A276B" w:rsidRDefault="008A276B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Conducta fortata: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repararea sau inlocuirea tronsoanelor de aductiune deteriorate, in urma actiunii distructive al debitelor de viitura sau a viciilor de material; 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refacerea imbinarilor dintre tronsoane, acolo unde se constata pierderi semnificative de apa; 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realizarea unor protectii din saltele de gabioane si gabioane in fata conductei de aductiune, 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acolo unde aceasta a fost dezgolita sub efectul antrenant al debitelor de viitura care au tranzitat albia paraului Suha Mare; 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refacerea protectiilor existente pe tronsoanele pe care acestea au fost descompletate; </w:t>
              </w:r>
            </w:p>
            <w:p w:rsidR="008A276B" w:rsidRDefault="008A276B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Centrala hidroelectrica: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refacerea invelitoarei de la acoperis si-a burlanelor de scurgere; 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refacerea platformei tehnologice exterioare a centralei si a imprejmuirii; 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decolmatarea zonei din aval de gratare; </w:t>
              </w:r>
            </w:p>
            <w:p w:rsidR="008A276B" w:rsidRDefault="008A276B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Inlocuire echipamente mecanice: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refacerea instalatiei de manevra a gratarelor de la priza; 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revizia vanetilor; 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instalatie de manevra a vanei de golire la camera de incarcare; 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revizia vanei de golire si a celei de pe conducta fortata; </w:t>
              </w:r>
            </w:p>
            <w:p w:rsidR="008A276B" w:rsidRDefault="008A276B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dotarea gratarelor cu un container de depozitare a plutitorilor;</w:t>
              </w:r>
            </w:p>
            <w:p w:rsidR="008A276B" w:rsidRDefault="008A276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8A276B" w:rsidRDefault="008A276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II.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8A276B" w:rsidRDefault="008A276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-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nu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8A276B" w:rsidRDefault="008A276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8A276B" w:rsidRDefault="008A276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Condiţiile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realizare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8A276B" w:rsidRDefault="008A276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a)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la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finalizarea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toate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suprafeţele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teren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afectate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readuse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condiţiile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iniţiale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8A276B" w:rsidRDefault="008A276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b)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secţiunea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scurgere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eliberată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orice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material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orice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depozitări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8A276B" w:rsidRDefault="008A276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8A276B" w:rsidRDefault="008A276B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propus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necesită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celorlalte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etape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(se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aplică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autoritatea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competentă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protecţia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decis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necesară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adecvat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ă).</w:t>
              </w:r>
            </w:p>
          </w:sdtContent>
        </w:sdt>
        <w:p w:rsidR="008A276B" w:rsidRDefault="008A276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8A276B" w:rsidRDefault="008A276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lastRenderedPageBreak/>
            <w:t xml:space="preserve">    Prezenta decizie poate fi contestată în conformitate cu prevederile </w:t>
          </w:r>
          <w:r>
            <w:rPr>
              <w:rFonts w:ascii="Arial" w:hAnsi="Arial" w:cs="Arial"/>
              <w:sz w:val="24"/>
              <w:szCs w:val="24"/>
              <w:u w:val="single"/>
            </w:rPr>
            <w:t>Hotărârii Guvernului nr. 445/2009</w:t>
          </w:r>
          <w:r>
            <w:rPr>
              <w:rFonts w:ascii="Arial" w:hAnsi="Arial" w:cs="Arial"/>
              <w:sz w:val="24"/>
              <w:szCs w:val="24"/>
            </w:rPr>
            <w:t xml:space="preserve"> şi ale </w:t>
          </w:r>
          <w:r>
            <w:rPr>
              <w:rFonts w:ascii="Arial" w:hAnsi="Arial" w:cs="Arial"/>
              <w:sz w:val="24"/>
              <w:szCs w:val="24"/>
              <w:u w:val="single"/>
            </w:rPr>
            <w:t>Legii</w:t>
          </w:r>
          <w:r>
            <w:rPr>
              <w:rFonts w:ascii="Arial" w:hAnsi="Arial" w:cs="Arial"/>
              <w:sz w:val="24"/>
              <w:szCs w:val="24"/>
            </w:rPr>
            <w:t xml:space="preserve"> contenciosului administrativ nr. 554/2004, cu modificările şi completările ulterioare.</w:t>
          </w: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489EF51B040F4385835648FCE71BE53E"/>
            </w:placeholder>
          </w:sdtPr>
          <w:sdtContent>
            <w:p w:rsidR="008A276B" w:rsidRDefault="008A276B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</w:t>
              </w:r>
            </w:p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alias w:val="Câmp editabil text"/>
                <w:tag w:val="CampEditabil"/>
                <w:id w:val="11075282"/>
                <w:placeholder>
                  <w:docPart w:val="F12E8D636541401FB94FB0DEF4DF81AC"/>
                </w:placeholder>
              </w:sdtPr>
              <w:sdtContent>
                <w:p w:rsidR="008A276B" w:rsidRDefault="008A276B">
                  <w:pPr>
                    <w:spacing w:after="0" w:line="360" w:lineRule="auto"/>
                    <w:ind w:left="2880" w:firstLine="72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 xml:space="preserve">     </w:t>
                  </w:r>
                </w:p>
                <w:p w:rsidR="008A276B" w:rsidRDefault="008A276B">
                  <w:pPr>
                    <w:spacing w:after="0" w:line="360" w:lineRule="auto"/>
                    <w:ind w:left="2880" w:firstLine="72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  <w:p w:rsidR="008A276B" w:rsidRDefault="008A276B">
                  <w:pPr>
                    <w:spacing w:after="0" w:line="36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 xml:space="preserve">                                                   DIRECTOR EXECUTIV,</w:t>
                  </w:r>
                </w:p>
                <w:p w:rsidR="008A276B" w:rsidRDefault="008A276B">
                  <w:pPr>
                    <w:spacing w:after="0" w:line="360" w:lineRule="auto"/>
                    <w:ind w:left="2880" w:firstLine="72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 xml:space="preserve">   ing. Vasile Oşean</w:t>
                  </w:r>
                </w:p>
                <w:p w:rsidR="008A276B" w:rsidRDefault="008A276B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 xml:space="preserve">         </w:t>
                  </w:r>
                </w:p>
                <w:p w:rsidR="008A276B" w:rsidRDefault="008A276B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 xml:space="preserve">       </w:t>
                  </w:r>
                </w:p>
                <w:p w:rsidR="008A276B" w:rsidRDefault="008A276B">
                  <w:pPr>
                    <w:spacing w:after="0" w:line="240" w:lineRule="auto"/>
                    <w:jc w:val="both"/>
                    <w:outlineLvl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  <w:p w:rsidR="008A276B" w:rsidRDefault="008A276B">
                  <w:pPr>
                    <w:spacing w:after="0" w:line="240" w:lineRule="auto"/>
                    <w:jc w:val="both"/>
                    <w:outlineLvl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  <w:p w:rsidR="008A276B" w:rsidRDefault="008A276B">
                  <w:pPr>
                    <w:spacing w:after="0" w:line="240" w:lineRule="auto"/>
                    <w:jc w:val="both"/>
                    <w:outlineLvl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ro-RO"/>
                    </w:rPr>
                    <w:t xml:space="preserve">    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 xml:space="preserve">Şef Serviciu Avize, Acorduri, Autorizaţii,                                Întocmit, </w:t>
                  </w:r>
                </w:p>
                <w:p w:rsidR="008A276B" w:rsidRDefault="008A276B">
                  <w:pPr>
                    <w:spacing w:after="0" w:line="360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ro-RO"/>
                    </w:rPr>
                    <w:t xml:space="preserve">               i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>ng. Constantin Burciu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ro-RO"/>
                    </w:rPr>
                    <w:t xml:space="preserve">                                             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 xml:space="preserve"> ing. Doru Cojocaru</w:t>
                  </w:r>
                </w:p>
              </w:sdtContent>
            </w:sdt>
            <w:p w:rsidR="008A276B" w:rsidRDefault="008A276B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8A276B" w:rsidRDefault="008A276B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</w:p>
          </w:sdtContent>
        </w:sdt>
        <w:p w:rsidR="008A276B" w:rsidRDefault="008A276B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8A276B" w:rsidRDefault="008A276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8A276B" w:rsidRDefault="008A276B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8A276B" w:rsidRDefault="008A276B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8A276B" w:rsidRDefault="008A276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8A276B" w:rsidRDefault="008A276B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8A276B" w:rsidRDefault="008A276B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AC0660" w:rsidRDefault="00AC0660"/>
    <w:sectPr w:rsidR="00AC0660" w:rsidSect="008A276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276B"/>
    <w:rsid w:val="000645BC"/>
    <w:rsid w:val="00071AD0"/>
    <w:rsid w:val="000B229F"/>
    <w:rsid w:val="000C7DB6"/>
    <w:rsid w:val="00102996"/>
    <w:rsid w:val="0011259A"/>
    <w:rsid w:val="001239F1"/>
    <w:rsid w:val="001E7BF0"/>
    <w:rsid w:val="002241F7"/>
    <w:rsid w:val="00225DCD"/>
    <w:rsid w:val="00234651"/>
    <w:rsid w:val="00276127"/>
    <w:rsid w:val="00291EF7"/>
    <w:rsid w:val="002C355D"/>
    <w:rsid w:val="002C5D3D"/>
    <w:rsid w:val="002F3402"/>
    <w:rsid w:val="002F5844"/>
    <w:rsid w:val="003069EF"/>
    <w:rsid w:val="00324056"/>
    <w:rsid w:val="00333AA5"/>
    <w:rsid w:val="00336036"/>
    <w:rsid w:val="003D2B5A"/>
    <w:rsid w:val="003F20D6"/>
    <w:rsid w:val="00432A86"/>
    <w:rsid w:val="00446B6D"/>
    <w:rsid w:val="004B2866"/>
    <w:rsid w:val="004B2B18"/>
    <w:rsid w:val="004C7FBB"/>
    <w:rsid w:val="005217F3"/>
    <w:rsid w:val="00541CB9"/>
    <w:rsid w:val="00555EDF"/>
    <w:rsid w:val="00577342"/>
    <w:rsid w:val="00590689"/>
    <w:rsid w:val="005A7DC2"/>
    <w:rsid w:val="006360D5"/>
    <w:rsid w:val="00657B20"/>
    <w:rsid w:val="00666822"/>
    <w:rsid w:val="007A2590"/>
    <w:rsid w:val="008437FB"/>
    <w:rsid w:val="0085677B"/>
    <w:rsid w:val="008A276B"/>
    <w:rsid w:val="008A32C2"/>
    <w:rsid w:val="00912F41"/>
    <w:rsid w:val="00985DB8"/>
    <w:rsid w:val="009A0686"/>
    <w:rsid w:val="009A15CA"/>
    <w:rsid w:val="009B50C3"/>
    <w:rsid w:val="009C5A14"/>
    <w:rsid w:val="009E1B6F"/>
    <w:rsid w:val="009E6780"/>
    <w:rsid w:val="009F1BD4"/>
    <w:rsid w:val="00A733C8"/>
    <w:rsid w:val="00A92D35"/>
    <w:rsid w:val="00AC0660"/>
    <w:rsid w:val="00AC0E89"/>
    <w:rsid w:val="00AE1B9C"/>
    <w:rsid w:val="00B40F65"/>
    <w:rsid w:val="00B445AB"/>
    <w:rsid w:val="00B61308"/>
    <w:rsid w:val="00B90493"/>
    <w:rsid w:val="00B904DF"/>
    <w:rsid w:val="00B9390D"/>
    <w:rsid w:val="00BA141B"/>
    <w:rsid w:val="00C45CA3"/>
    <w:rsid w:val="00C45F66"/>
    <w:rsid w:val="00C47E3E"/>
    <w:rsid w:val="00C95CBE"/>
    <w:rsid w:val="00CA0773"/>
    <w:rsid w:val="00CA1D01"/>
    <w:rsid w:val="00CA3777"/>
    <w:rsid w:val="00CB1DB3"/>
    <w:rsid w:val="00CB43C2"/>
    <w:rsid w:val="00CF18C3"/>
    <w:rsid w:val="00D025E0"/>
    <w:rsid w:val="00D10855"/>
    <w:rsid w:val="00D271ED"/>
    <w:rsid w:val="00D51676"/>
    <w:rsid w:val="00D918C3"/>
    <w:rsid w:val="00DB0780"/>
    <w:rsid w:val="00E076E3"/>
    <w:rsid w:val="00E147FC"/>
    <w:rsid w:val="00E33580"/>
    <w:rsid w:val="00E4064D"/>
    <w:rsid w:val="00E86C62"/>
    <w:rsid w:val="00EA1A54"/>
    <w:rsid w:val="00EB3537"/>
    <w:rsid w:val="00EB5584"/>
    <w:rsid w:val="00EC44E1"/>
    <w:rsid w:val="00ED54D5"/>
    <w:rsid w:val="00EF52B4"/>
    <w:rsid w:val="00F256A9"/>
    <w:rsid w:val="00F42DAA"/>
    <w:rsid w:val="00F60100"/>
    <w:rsid w:val="00FA10A1"/>
    <w:rsid w:val="00FB1786"/>
    <w:rsid w:val="00FB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6B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8A276B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semiHidden/>
    <w:unhideWhenUsed/>
    <w:qFormat/>
    <w:rsid w:val="008A276B"/>
    <w:pPr>
      <w:keepNext/>
      <w:spacing w:before="240" w:after="60"/>
      <w:outlineLvl w:val="1"/>
    </w:pPr>
    <w:rPr>
      <w:rFonts w:ascii="Cambria" w:eastAsia="SimSun" w:hAnsi="Cambria"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276B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semiHidden/>
    <w:rsid w:val="008A276B"/>
    <w:rPr>
      <w:rFonts w:ascii="Cambria" w:eastAsia="SimSun" w:hAnsi="Cambria" w:cs="Times New Roman"/>
      <w:i/>
      <w:i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8A276B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8A27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6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FD93715ED444A80BA52E4048B1FD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A86BC-2CB8-4E20-9ABF-89880BFD6AB1}"/>
      </w:docPartPr>
      <w:docPartBody>
        <w:p w:rsidR="00000000" w:rsidRDefault="00510F3F" w:rsidP="00510F3F">
          <w:pPr>
            <w:pStyle w:val="0FD93715ED444A80BA52E4048B1FDC1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337D75630DB438B9BCDEB2AC56FF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3023E-33DF-413F-BCA4-166E44E9075C}"/>
      </w:docPartPr>
      <w:docPartBody>
        <w:p w:rsidR="00000000" w:rsidRDefault="00510F3F" w:rsidP="00510F3F">
          <w:pPr>
            <w:pStyle w:val="0337D75630DB438B9BCDEB2AC56FF920"/>
          </w:pPr>
          <w:r>
            <w:rPr>
              <w:rStyle w:val="PlaceholderText"/>
            </w:rPr>
            <w:t>număr</w:t>
          </w:r>
        </w:p>
      </w:docPartBody>
    </w:docPart>
    <w:docPart>
      <w:docPartPr>
        <w:name w:val="8BC2A04C29C9489B88275BCB4C74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8A3C5-225B-4AD6-937E-99D89E6B7A93}"/>
      </w:docPartPr>
      <w:docPartBody>
        <w:p w:rsidR="00000000" w:rsidRDefault="00510F3F" w:rsidP="00510F3F">
          <w:pPr>
            <w:pStyle w:val="8BC2A04C29C9489B88275BCB4C74C554"/>
          </w:pPr>
          <w:r>
            <w:rPr>
              <w:rStyle w:val="PlaceholderText"/>
            </w:rPr>
            <w:t>zz.ll.aaaa</w:t>
          </w:r>
        </w:p>
      </w:docPartBody>
    </w:docPart>
    <w:docPart>
      <w:docPartPr>
        <w:name w:val="97204D9FBF81442C972EF75A49C77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1B247-1635-4435-8AEB-54741ABE5115}"/>
      </w:docPartPr>
      <w:docPartBody>
        <w:p w:rsidR="00000000" w:rsidRDefault="00510F3F" w:rsidP="00510F3F">
          <w:pPr>
            <w:pStyle w:val="97204D9FBF81442C972EF75A49C7725E"/>
          </w:pPr>
          <w:r>
            <w:rPr>
              <w:rStyle w:val="PlaceholderText"/>
            </w:rPr>
            <w:t>OperatorEconomic</w:t>
          </w:r>
        </w:p>
      </w:docPartBody>
    </w:docPart>
    <w:docPart>
      <w:docPartPr>
        <w:name w:val="0205FCF6C25C47E2938878ACD3228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2A630-069F-4990-AEB9-949ED4FDEA4F}"/>
      </w:docPartPr>
      <w:docPartBody>
        <w:p w:rsidR="00000000" w:rsidRDefault="00510F3F" w:rsidP="00510F3F">
          <w:pPr>
            <w:pStyle w:val="0205FCF6C25C47E2938878ACD322800D"/>
          </w:pPr>
          <w:r>
            <w:rPr>
              <w:rStyle w:val="PlaceholderText"/>
            </w:rPr>
            <w:t>AdresăSediuSocial</w:t>
          </w:r>
        </w:p>
      </w:docPartBody>
    </w:docPart>
    <w:docPart>
      <w:docPartPr>
        <w:name w:val="3EF9F9E0D2B843CD9F21162B5341D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0D355-38AD-4306-8E58-F8B6AD5C958F}"/>
      </w:docPartPr>
      <w:docPartBody>
        <w:p w:rsidR="00000000" w:rsidRDefault="00510F3F" w:rsidP="00510F3F">
          <w:pPr>
            <w:pStyle w:val="3EF9F9E0D2B843CD9F21162B5341DB57"/>
          </w:pPr>
          <w:r>
            <w:rPr>
              <w:rStyle w:val="PlaceholderText"/>
            </w:rPr>
            <w:t>Denumire punct de lucru</w:t>
          </w:r>
        </w:p>
      </w:docPartBody>
    </w:docPart>
    <w:docPart>
      <w:docPartPr>
        <w:name w:val="F46D0BAE9DF1450F88F087AA6C2A2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F604B-AFBA-44AA-89A8-8E08D1A17582}"/>
      </w:docPartPr>
      <w:docPartBody>
        <w:p w:rsidR="00000000" w:rsidRDefault="00510F3F" w:rsidP="00510F3F">
          <w:pPr>
            <w:pStyle w:val="F46D0BAE9DF1450F88F087AA6C2A2F64"/>
          </w:pPr>
          <w:r>
            <w:rPr>
              <w:rStyle w:val="PlaceholderText"/>
            </w:rPr>
            <w:t>AdresăPunctLucru</w:t>
          </w:r>
        </w:p>
      </w:docPartBody>
    </w:docPart>
    <w:docPart>
      <w:docPartPr>
        <w:name w:val="A377C52CA7414A4FAA9B33B776B4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A8FFC-6180-4692-8684-724E6BB9C836}"/>
      </w:docPartPr>
      <w:docPartBody>
        <w:p w:rsidR="00000000" w:rsidRDefault="00510F3F" w:rsidP="00510F3F">
          <w:pPr>
            <w:pStyle w:val="A377C52CA7414A4FAA9B33B776B49D64"/>
          </w:pPr>
          <w:r>
            <w:rPr>
              <w:rStyle w:val="PlaceholderText"/>
            </w:rPr>
            <w:t>ANPM/APM</w:t>
          </w:r>
        </w:p>
      </w:docPartBody>
    </w:docPart>
    <w:docPart>
      <w:docPartPr>
        <w:name w:val="4DEDD6930B3C4DF4A5158A5E939D7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2B3C4-61FE-449A-8CA5-822F6F2F8BC8}"/>
      </w:docPartPr>
      <w:docPartBody>
        <w:p w:rsidR="00000000" w:rsidRDefault="00510F3F" w:rsidP="00510F3F">
          <w:pPr>
            <w:pStyle w:val="4DEDD6930B3C4DF4A5158A5E939D7B73"/>
          </w:pPr>
          <w:r>
            <w:rPr>
              <w:rStyle w:val="PlaceholderText"/>
            </w:rPr>
            <w:t>număr</w:t>
          </w:r>
        </w:p>
      </w:docPartBody>
    </w:docPart>
    <w:docPart>
      <w:docPartPr>
        <w:name w:val="2A0FD68E7151461F94BD0F2D9B000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A5FB1-D9E5-4851-BDDE-AC8599FFE71E}"/>
      </w:docPartPr>
      <w:docPartBody>
        <w:p w:rsidR="00000000" w:rsidRDefault="00510F3F" w:rsidP="00510F3F">
          <w:pPr>
            <w:pStyle w:val="2A0FD68E7151461F94BD0F2D9B000B0C"/>
          </w:pPr>
          <w:r>
            <w:rPr>
              <w:rStyle w:val="PlaceholderText"/>
            </w:rPr>
            <w:t>zz.ll.aaaa</w:t>
          </w:r>
        </w:p>
      </w:docPartBody>
    </w:docPart>
    <w:docPart>
      <w:docPartPr>
        <w:name w:val="5E926BDB812543768469E783BA538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9E760-43B0-400C-A08F-5CAE66E4868B}"/>
      </w:docPartPr>
      <w:docPartBody>
        <w:p w:rsidR="00000000" w:rsidRDefault="00510F3F" w:rsidP="00510F3F">
          <w:pPr>
            <w:pStyle w:val="5E926BDB812543768469E783BA538D30"/>
          </w:pPr>
          <w:r>
            <w:rPr>
              <w:rStyle w:val="PlaceholderText"/>
            </w:rPr>
            <w:t>....</w:t>
          </w:r>
        </w:p>
      </w:docPartBody>
    </w:docPart>
    <w:docPart>
      <w:docPartPr>
        <w:name w:val="33A6B07F64E6492D833E221BD5A91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63163-3E0C-4168-A170-0392F8CBF896}"/>
      </w:docPartPr>
      <w:docPartBody>
        <w:p w:rsidR="00000000" w:rsidRDefault="00510F3F" w:rsidP="00510F3F">
          <w:pPr>
            <w:pStyle w:val="33A6B07F64E6492D833E221BD5A91E03"/>
          </w:pPr>
          <w:r>
            <w:rPr>
              <w:rStyle w:val="PlaceholderText"/>
            </w:rPr>
            <w:t>ANPM/APM</w:t>
          </w:r>
        </w:p>
      </w:docPartBody>
    </w:docPart>
    <w:docPart>
      <w:docPartPr>
        <w:name w:val="F648903E8CF14B659CC82B5265F5C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BC710-E05B-4521-A757-02CF36AA1C26}"/>
      </w:docPartPr>
      <w:docPartBody>
        <w:p w:rsidR="00000000" w:rsidRDefault="00510F3F" w:rsidP="00510F3F">
          <w:pPr>
            <w:pStyle w:val="F648903E8CF14B659CC82B5265F5C0FB"/>
          </w:pPr>
          <w:r>
            <w:rPr>
              <w:rStyle w:val="PlaceholderText"/>
            </w:rPr>
            <w:t>....</w:t>
          </w:r>
        </w:p>
      </w:docPartBody>
    </w:docPart>
    <w:docPart>
      <w:docPartPr>
        <w:name w:val="597BADD53E204A80AC1C141E707FB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C4A6F-CD3A-4B66-85D2-EFCF64A4A194}"/>
      </w:docPartPr>
      <w:docPartBody>
        <w:p w:rsidR="00000000" w:rsidRDefault="00510F3F" w:rsidP="00510F3F">
          <w:pPr>
            <w:pStyle w:val="597BADD53E204A80AC1C141E707FB2A9"/>
          </w:pPr>
          <w:r>
            <w:rPr>
              <w:rStyle w:val="PlaceholderText"/>
            </w:rPr>
            <w:t>....</w:t>
          </w:r>
        </w:p>
      </w:docPartBody>
    </w:docPart>
    <w:docPart>
      <w:docPartPr>
        <w:name w:val="489EF51B040F4385835648FCE71B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AE9A9-4888-4B16-9225-4E56C705420B}"/>
      </w:docPartPr>
      <w:docPartBody>
        <w:p w:rsidR="00000000" w:rsidRDefault="00510F3F" w:rsidP="00510F3F">
          <w:pPr>
            <w:pStyle w:val="489EF51B040F4385835648FCE71BE53E"/>
          </w:pPr>
          <w:r>
            <w:rPr>
              <w:rStyle w:val="PlaceholderText"/>
            </w:rPr>
            <w:t>....</w:t>
          </w:r>
        </w:p>
      </w:docPartBody>
    </w:docPart>
    <w:docPart>
      <w:docPartPr>
        <w:name w:val="F12E8D636541401FB94FB0DEF4DF8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DF568-952C-4E15-AC5A-BE23CEADCF30}"/>
      </w:docPartPr>
      <w:docPartBody>
        <w:p w:rsidR="00000000" w:rsidRDefault="00510F3F" w:rsidP="00510F3F">
          <w:pPr>
            <w:pStyle w:val="F12E8D636541401FB94FB0DEF4DF81AC"/>
          </w:pPr>
          <w:r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10F3F"/>
    <w:rsid w:val="0051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0F3F"/>
  </w:style>
  <w:style w:type="paragraph" w:customStyle="1" w:styleId="0FD93715ED444A80BA52E4048B1FDC17">
    <w:name w:val="0FD93715ED444A80BA52E4048B1FDC17"/>
    <w:rsid w:val="00510F3F"/>
  </w:style>
  <w:style w:type="paragraph" w:customStyle="1" w:styleId="0337D75630DB438B9BCDEB2AC56FF920">
    <w:name w:val="0337D75630DB438B9BCDEB2AC56FF920"/>
    <w:rsid w:val="00510F3F"/>
  </w:style>
  <w:style w:type="paragraph" w:customStyle="1" w:styleId="8BC2A04C29C9489B88275BCB4C74C554">
    <w:name w:val="8BC2A04C29C9489B88275BCB4C74C554"/>
    <w:rsid w:val="00510F3F"/>
  </w:style>
  <w:style w:type="paragraph" w:customStyle="1" w:styleId="97204D9FBF81442C972EF75A49C7725E">
    <w:name w:val="97204D9FBF81442C972EF75A49C7725E"/>
    <w:rsid w:val="00510F3F"/>
  </w:style>
  <w:style w:type="paragraph" w:customStyle="1" w:styleId="0205FCF6C25C47E2938878ACD322800D">
    <w:name w:val="0205FCF6C25C47E2938878ACD322800D"/>
    <w:rsid w:val="00510F3F"/>
  </w:style>
  <w:style w:type="paragraph" w:customStyle="1" w:styleId="3EF9F9E0D2B843CD9F21162B5341DB57">
    <w:name w:val="3EF9F9E0D2B843CD9F21162B5341DB57"/>
    <w:rsid w:val="00510F3F"/>
  </w:style>
  <w:style w:type="paragraph" w:customStyle="1" w:styleId="F46D0BAE9DF1450F88F087AA6C2A2F64">
    <w:name w:val="F46D0BAE9DF1450F88F087AA6C2A2F64"/>
    <w:rsid w:val="00510F3F"/>
  </w:style>
  <w:style w:type="paragraph" w:customStyle="1" w:styleId="A377C52CA7414A4FAA9B33B776B49D64">
    <w:name w:val="A377C52CA7414A4FAA9B33B776B49D64"/>
    <w:rsid w:val="00510F3F"/>
  </w:style>
  <w:style w:type="paragraph" w:customStyle="1" w:styleId="4DEDD6930B3C4DF4A5158A5E939D7B73">
    <w:name w:val="4DEDD6930B3C4DF4A5158A5E939D7B73"/>
    <w:rsid w:val="00510F3F"/>
  </w:style>
  <w:style w:type="paragraph" w:customStyle="1" w:styleId="2A0FD68E7151461F94BD0F2D9B000B0C">
    <w:name w:val="2A0FD68E7151461F94BD0F2D9B000B0C"/>
    <w:rsid w:val="00510F3F"/>
  </w:style>
  <w:style w:type="paragraph" w:customStyle="1" w:styleId="5E926BDB812543768469E783BA538D30">
    <w:name w:val="5E926BDB812543768469E783BA538D30"/>
    <w:rsid w:val="00510F3F"/>
  </w:style>
  <w:style w:type="paragraph" w:customStyle="1" w:styleId="33A6B07F64E6492D833E221BD5A91E03">
    <w:name w:val="33A6B07F64E6492D833E221BD5A91E03"/>
    <w:rsid w:val="00510F3F"/>
  </w:style>
  <w:style w:type="paragraph" w:customStyle="1" w:styleId="F648903E8CF14B659CC82B5265F5C0FB">
    <w:name w:val="F648903E8CF14B659CC82B5265F5C0FB"/>
    <w:rsid w:val="00510F3F"/>
  </w:style>
  <w:style w:type="paragraph" w:customStyle="1" w:styleId="597BADD53E204A80AC1C141E707FB2A9">
    <w:name w:val="597BADD53E204A80AC1C141E707FB2A9"/>
    <w:rsid w:val="00510F3F"/>
  </w:style>
  <w:style w:type="paragraph" w:customStyle="1" w:styleId="489EF51B040F4385835648FCE71BE53E">
    <w:name w:val="489EF51B040F4385835648FCE71BE53E"/>
    <w:rsid w:val="00510F3F"/>
  </w:style>
  <w:style w:type="paragraph" w:customStyle="1" w:styleId="F12E8D636541401FB94FB0DEF4DF81AC">
    <w:name w:val="F12E8D636541401FB94FB0DEF4DF81AC"/>
    <w:rsid w:val="00510F3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1808</Words>
  <Characters>10490</Characters>
  <Application>Microsoft Office Word</Application>
  <DocSecurity>0</DocSecurity>
  <Lines>87</Lines>
  <Paragraphs>24</Paragraphs>
  <ScaleCrop>false</ScaleCrop>
  <Company/>
  <LinksUpToDate>false</LinksUpToDate>
  <CharactersWithSpaces>12274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2015-02-23T09:40:00Z</dcterms:created>
  <dcterms:modified xsi:type="dcterms:W3CDTF">2015-02-23T09:40:00Z</dcterms:modified>
</cp:coreProperties>
</file>