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2011340"/>
        <w:lock w:val="contentLocked"/>
        <w:placeholder>
          <w:docPart w:val="8DCBDD201D444BEB89B288E00287F027"/>
        </w:placeholder>
        <w:group/>
      </w:sdtPr>
      <w:sdtEndPr>
        <w:rPr>
          <w:rFonts w:ascii="Arial" w:hAnsi="Arial" w:cs="Arial"/>
          <w:b w:val="0"/>
          <w:sz w:val="24"/>
          <w:szCs w:val="24"/>
        </w:rPr>
      </w:sdtEndPr>
      <w:sdtContent>
        <w:p w:rsidR="00D5025C" w:rsidRDefault="00D5025C" w:rsidP="00AA0672">
          <w:pPr>
            <w:spacing w:after="0" w:line="240" w:lineRule="auto"/>
            <w:jc w:val="both"/>
            <w:rPr>
              <w:rFonts w:ascii="Times New Roman" w:hAnsi="Times New Roman"/>
              <w:b/>
              <w:bCs/>
              <w:sz w:val="28"/>
              <w:szCs w:val="28"/>
              <w:lang w:val="ro-RO"/>
            </w:rPr>
          </w:pPr>
        </w:p>
        <w:p w:rsidR="00D5025C" w:rsidRPr="00064581" w:rsidRDefault="00D5025C" w:rsidP="00AA067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5025C" w:rsidRPr="00EA2AD9" w:rsidRDefault="00D5025C" w:rsidP="00AA067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D5025C" w:rsidRDefault="00D5025C" w:rsidP="00AA067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6889DA9F6304044A40ADE083EEB198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C901567FB1E4419B62C966B6955DBBC"/>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EAB1267C46BF4E638D5436BB1EE4AF6A"/>
            </w:placeholder>
          </w:sdtPr>
          <w:sdtContent>
            <w:p w:rsidR="00D5025C" w:rsidRPr="00074A9F" w:rsidRDefault="00D5025C" w:rsidP="00AA0672">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D5025C" w:rsidRDefault="00D5025C" w:rsidP="00AA067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3317A414817741DB97E50156C3602B4B"/>
              </w:placeholder>
              <w:text/>
            </w:sdtPr>
            <w:sdtContent>
              <w:r>
                <w:rPr>
                  <w:rFonts w:ascii="Arial" w:hAnsi="Arial" w:cs="Arial"/>
                  <w:b/>
                  <w:sz w:val="24"/>
                  <w:szCs w:val="24"/>
                  <w:lang w:val="ro-RO"/>
                </w:rPr>
                <w:t>SC SERVICII COMUNALE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44563ADB42C4CEBAEDAC6E6150E182C"/>
              </w:placeholder>
              <w:text/>
            </w:sdtPr>
            <w:sdtContent>
              <w:r>
                <w:rPr>
                  <w:rFonts w:ascii="Arial" w:hAnsi="Arial" w:cs="Arial"/>
                  <w:sz w:val="24"/>
                  <w:szCs w:val="24"/>
                  <w:lang w:val="ro-RO"/>
                </w:rPr>
                <w:t>Str. 1 Mai, Nr. 4, Rădăuţi,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4300E3EC4CD840C4B49D9ACAF62882EF"/>
              </w:placeholder>
            </w:sdtPr>
            <w:sdtContent>
              <w:r>
                <w:rPr>
                  <w:rFonts w:ascii="Arial" w:hAnsi="Arial" w:cs="Arial"/>
                  <w:sz w:val="24"/>
                  <w:szCs w:val="24"/>
                  <w:lang w:val="ro-RO"/>
                </w:rPr>
                <w:t xml:space="preserve">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DE5D194BC45421E9709E0C4356307F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8FB31F12A334EC884CFDA71DFDE7A11"/>
              </w:placeholder>
              <w:text/>
            </w:sdtPr>
            <w:sdtContent>
              <w:r>
                <w:rPr>
                  <w:rFonts w:ascii="Arial" w:hAnsi="Arial" w:cs="Arial"/>
                  <w:sz w:val="24"/>
                  <w:szCs w:val="24"/>
                  <w:lang w:val="ro-RO"/>
                </w:rPr>
                <w:t>3351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29758BC93C949CFAC60A0AC7A00CAE9"/>
              </w:placeholder>
              <w:date w:fullDate="2015-04-21T00:00:00Z">
                <w:dateFormat w:val="dd.MM.yyyy"/>
                <w:lid w:val="ro-RO"/>
                <w:storeMappedDataAs w:val="dateTime"/>
                <w:calendar w:val="gregorian"/>
              </w:date>
            </w:sdtPr>
            <w:sdtContent>
              <w:r>
                <w:rPr>
                  <w:rFonts w:ascii="Arial" w:hAnsi="Arial" w:cs="Arial"/>
                  <w:spacing w:val="-6"/>
                  <w:sz w:val="24"/>
                  <w:szCs w:val="24"/>
                  <w:lang w:val="ro-RO"/>
                </w:rPr>
                <w:t>21.04.2015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D777D98568A40908E47ED7DA3800761"/>
            </w:placeholder>
          </w:sdtPr>
          <w:sdtEndPr>
            <w:rPr>
              <w:rFonts w:ascii="Arial" w:hAnsi="Arial" w:cs="Arial"/>
              <w:sz w:val="24"/>
              <w:szCs w:val="24"/>
            </w:rPr>
          </w:sdtEndPr>
          <w:sdtContent>
            <w:p w:rsidR="00D5025C" w:rsidRPr="00313E08" w:rsidRDefault="00D5025C" w:rsidP="00D5025C">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5025C" w:rsidRDefault="00D5025C" w:rsidP="00D5025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5025C" w:rsidRDefault="00D5025C" w:rsidP="00AA067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D5025C" w:rsidRPr="0001311F" w:rsidRDefault="00D5025C" w:rsidP="00AA067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F1A842E74E54DF2B36407B09BEE4F0C"/>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F4CFECBDE1A4365ACD1C5256FAE6196"/>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26.06.2015</w:t>
              </w:r>
              <w:r w:rsidRPr="0001311F">
                <w:rPr>
                  <w:rFonts w:ascii="Arial" w:hAnsi="Arial" w:cs="Arial"/>
                  <w:sz w:val="24"/>
                  <w:szCs w:val="24"/>
                  <w:lang w:val="ro-RO"/>
                </w:rPr>
                <w:t xml:space="preserve">, că proiectul </w:t>
              </w:r>
              <w:r w:rsidRPr="00FE2693">
                <w:rPr>
                  <w:rStyle w:val="sttpar"/>
                  <w:rFonts w:ascii="Arial" w:hAnsi="Arial" w:cs="Arial"/>
                  <w:b/>
                  <w:sz w:val="24"/>
                  <w:szCs w:val="24"/>
                  <w:lang w:val="pt-BR"/>
                </w:rPr>
                <w:t>“P</w:t>
              </w:r>
              <w:r w:rsidRPr="00FE2693">
                <w:rPr>
                  <w:rFonts w:ascii="Arial" w:hAnsi="Arial" w:cs="Arial"/>
                  <w:b/>
                  <w:sz w:val="24"/>
                  <w:szCs w:val="24"/>
                  <w:lang w:val="it-IT"/>
                </w:rPr>
                <w:t>latforma de stocare temporara a deseurilor municipale</w:t>
              </w:r>
              <w:r w:rsidRPr="00FE2693">
                <w:rPr>
                  <w:rStyle w:val="sttpar"/>
                  <w:rFonts w:ascii="Arial" w:hAnsi="Arial" w:cs="Arial"/>
                  <w:b/>
                  <w:sz w:val="24"/>
                  <w:szCs w:val="24"/>
                  <w:lang w:val="pt-BR"/>
                </w:rPr>
                <w:t>”</w:t>
              </w:r>
              <w:r w:rsidRPr="0001311F">
                <w:rPr>
                  <w:rFonts w:ascii="Arial" w:hAnsi="Arial" w:cs="Arial"/>
                  <w:sz w:val="24"/>
                  <w:szCs w:val="24"/>
                  <w:lang w:val="ro-RO"/>
                </w:rPr>
                <w:t xml:space="preserve"> propus a fi amplasat în </w:t>
              </w:r>
              <w:r w:rsidRPr="00FE2693">
                <w:rPr>
                  <w:rStyle w:val="sttpar"/>
                  <w:rFonts w:ascii="Arial" w:hAnsi="Arial" w:cs="Arial"/>
                  <w:sz w:val="24"/>
                  <w:szCs w:val="24"/>
                  <w:lang w:val="pt-BR"/>
                </w:rPr>
                <w:t>municipiul Radauti, zona Scruntari, fn, judetul Suceava,</w:t>
              </w:r>
              <w:r>
                <w:rPr>
                  <w:rStyle w:val="sttpar"/>
                  <w:rFonts w:ascii="Arial" w:hAnsi="Arial" w:cs="Arial"/>
                  <w:sz w:val="20"/>
                  <w:szCs w:val="20"/>
                  <w:lang w:val="pt-BR"/>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D5025C" w:rsidRPr="00447422" w:rsidRDefault="00D5025C" w:rsidP="00AA067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69DE5E576FB44E2DA067D2C0D7484F3E"/>
            </w:placeholder>
          </w:sdtPr>
          <w:sdtContent>
            <w:p w:rsidR="00D5025C" w:rsidRPr="00675C37" w:rsidRDefault="00D5025C" w:rsidP="00AA0672">
              <w:pPr>
                <w:autoSpaceDE w:val="0"/>
                <w:autoSpaceDN w:val="0"/>
                <w:adjustRightInd w:val="0"/>
                <w:spacing w:after="0" w:line="240" w:lineRule="auto"/>
                <w:jc w:val="both"/>
                <w:rPr>
                  <w:rFonts w:ascii="Arial" w:hAnsi="Arial" w:cs="Arial"/>
                  <w:sz w:val="24"/>
                  <w:szCs w:val="24"/>
                </w:rPr>
              </w:pPr>
              <w:r w:rsidRPr="00675C37">
                <w:rPr>
                  <w:rFonts w:ascii="Arial" w:hAnsi="Arial" w:cs="Arial"/>
                  <w:sz w:val="24"/>
                  <w:szCs w:val="24"/>
                </w:rPr>
                <w:t xml:space="preserve">   I. </w:t>
              </w:r>
              <w:proofErr w:type="spellStart"/>
              <w:r w:rsidRPr="00675C37">
                <w:rPr>
                  <w:rFonts w:ascii="Arial" w:hAnsi="Arial" w:cs="Arial"/>
                  <w:sz w:val="24"/>
                  <w:szCs w:val="24"/>
                </w:rPr>
                <w:t>Motivele</w:t>
              </w:r>
              <w:proofErr w:type="spellEnd"/>
              <w:r w:rsidRPr="00675C37">
                <w:rPr>
                  <w:rFonts w:ascii="Arial" w:hAnsi="Arial" w:cs="Arial"/>
                  <w:sz w:val="24"/>
                  <w:szCs w:val="24"/>
                </w:rPr>
                <w:t xml:space="preserve"> care au stat la </w:t>
              </w:r>
              <w:proofErr w:type="spellStart"/>
              <w:r w:rsidRPr="00675C37">
                <w:rPr>
                  <w:rFonts w:ascii="Arial" w:hAnsi="Arial" w:cs="Arial"/>
                  <w:sz w:val="24"/>
                  <w:szCs w:val="24"/>
                </w:rPr>
                <w:t>baza</w:t>
              </w:r>
              <w:proofErr w:type="spellEnd"/>
              <w:r w:rsidRPr="00675C37">
                <w:rPr>
                  <w:rFonts w:ascii="Arial" w:hAnsi="Arial" w:cs="Arial"/>
                  <w:sz w:val="24"/>
                  <w:szCs w:val="24"/>
                </w:rPr>
                <w:t xml:space="preserve"> </w:t>
              </w:r>
              <w:proofErr w:type="spellStart"/>
              <w:r w:rsidRPr="00675C37">
                <w:rPr>
                  <w:rFonts w:ascii="Arial" w:hAnsi="Arial" w:cs="Arial"/>
                  <w:sz w:val="24"/>
                  <w:szCs w:val="24"/>
                </w:rPr>
                <w:t>luării</w:t>
              </w:r>
              <w:proofErr w:type="spellEnd"/>
              <w:r w:rsidRPr="00675C37">
                <w:rPr>
                  <w:rFonts w:ascii="Arial" w:hAnsi="Arial" w:cs="Arial"/>
                  <w:sz w:val="24"/>
                  <w:szCs w:val="24"/>
                </w:rPr>
                <w:t xml:space="preserve"> </w:t>
              </w:r>
              <w:proofErr w:type="spellStart"/>
              <w:r w:rsidRPr="00675C37">
                <w:rPr>
                  <w:rFonts w:ascii="Arial" w:hAnsi="Arial" w:cs="Arial"/>
                  <w:sz w:val="24"/>
                  <w:szCs w:val="24"/>
                </w:rPr>
                <w:t>deciziei</w:t>
              </w:r>
              <w:proofErr w:type="spellEnd"/>
              <w:r w:rsidRPr="00675C37">
                <w:rPr>
                  <w:rFonts w:ascii="Arial" w:hAnsi="Arial" w:cs="Arial"/>
                  <w:sz w:val="24"/>
                  <w:szCs w:val="24"/>
                </w:rPr>
                <w:t xml:space="preserve"> </w:t>
              </w:r>
              <w:proofErr w:type="spellStart"/>
              <w:r w:rsidRPr="00675C37">
                <w:rPr>
                  <w:rFonts w:ascii="Arial" w:hAnsi="Arial" w:cs="Arial"/>
                  <w:sz w:val="24"/>
                  <w:szCs w:val="24"/>
                </w:rPr>
                <w:t>etapei</w:t>
              </w:r>
              <w:proofErr w:type="spellEnd"/>
              <w:r w:rsidRPr="00675C37">
                <w:rPr>
                  <w:rFonts w:ascii="Arial" w:hAnsi="Arial" w:cs="Arial"/>
                  <w:sz w:val="24"/>
                  <w:szCs w:val="24"/>
                </w:rPr>
                <w:t xml:space="preserve"> de </w:t>
              </w:r>
              <w:proofErr w:type="spellStart"/>
              <w:r w:rsidRPr="00675C37">
                <w:rPr>
                  <w:rFonts w:ascii="Arial" w:hAnsi="Arial" w:cs="Arial"/>
                  <w:sz w:val="24"/>
                  <w:szCs w:val="24"/>
                </w:rPr>
                <w:t>încadrare</w:t>
              </w:r>
              <w:proofErr w:type="spellEnd"/>
              <w:r w:rsidRPr="00675C37">
                <w:rPr>
                  <w:rFonts w:ascii="Arial" w:hAnsi="Arial" w:cs="Arial"/>
                  <w:sz w:val="24"/>
                  <w:szCs w:val="24"/>
                </w:rPr>
                <w:t xml:space="preserve"> </w:t>
              </w:r>
              <w:proofErr w:type="spellStart"/>
              <w:r w:rsidRPr="00675C37">
                <w:rPr>
                  <w:rFonts w:ascii="Arial" w:hAnsi="Arial" w:cs="Arial"/>
                  <w:sz w:val="24"/>
                  <w:szCs w:val="24"/>
                </w:rPr>
                <w:t>în</w:t>
              </w:r>
              <w:proofErr w:type="spellEnd"/>
              <w:r w:rsidRPr="00675C37">
                <w:rPr>
                  <w:rFonts w:ascii="Arial" w:hAnsi="Arial" w:cs="Arial"/>
                  <w:sz w:val="24"/>
                  <w:szCs w:val="24"/>
                </w:rPr>
                <w:t xml:space="preserve"> </w:t>
              </w:r>
              <w:proofErr w:type="spellStart"/>
              <w:r w:rsidRPr="00675C37">
                <w:rPr>
                  <w:rFonts w:ascii="Arial" w:hAnsi="Arial" w:cs="Arial"/>
                  <w:sz w:val="24"/>
                  <w:szCs w:val="24"/>
                </w:rPr>
                <w:t>procedura</w:t>
              </w:r>
              <w:proofErr w:type="spellEnd"/>
              <w:r w:rsidRPr="00675C37">
                <w:rPr>
                  <w:rFonts w:ascii="Arial" w:hAnsi="Arial" w:cs="Arial"/>
                  <w:sz w:val="24"/>
                  <w:szCs w:val="24"/>
                </w:rPr>
                <w:t xml:space="preserve"> de </w:t>
              </w:r>
              <w:proofErr w:type="spellStart"/>
              <w:r w:rsidRPr="00675C37">
                <w:rPr>
                  <w:rFonts w:ascii="Arial" w:hAnsi="Arial" w:cs="Arial"/>
                  <w:sz w:val="24"/>
                  <w:szCs w:val="24"/>
                </w:rPr>
                <w:t>evaluare</w:t>
              </w:r>
              <w:proofErr w:type="spellEnd"/>
              <w:r w:rsidRPr="00675C37">
                <w:rPr>
                  <w:rFonts w:ascii="Arial" w:hAnsi="Arial" w:cs="Arial"/>
                  <w:sz w:val="24"/>
                  <w:szCs w:val="24"/>
                </w:rPr>
                <w:t xml:space="preserve"> </w:t>
              </w:r>
              <w:proofErr w:type="gramStart"/>
              <w:r w:rsidRPr="00675C37">
                <w:rPr>
                  <w:rFonts w:ascii="Arial" w:hAnsi="Arial" w:cs="Arial"/>
                  <w:sz w:val="24"/>
                  <w:szCs w:val="24"/>
                </w:rPr>
                <w:t>a</w:t>
              </w:r>
              <w:proofErr w:type="gramEnd"/>
              <w:r w:rsidRPr="00675C37">
                <w:rPr>
                  <w:rFonts w:ascii="Arial" w:hAnsi="Arial" w:cs="Arial"/>
                  <w:sz w:val="24"/>
                  <w:szCs w:val="24"/>
                </w:rPr>
                <w:t xml:space="preserve"> </w:t>
              </w:r>
              <w:proofErr w:type="spellStart"/>
              <w:r w:rsidRPr="00675C37">
                <w:rPr>
                  <w:rFonts w:ascii="Arial" w:hAnsi="Arial" w:cs="Arial"/>
                  <w:sz w:val="24"/>
                  <w:szCs w:val="24"/>
                </w:rPr>
                <w:t>impactului</w:t>
              </w:r>
              <w:proofErr w:type="spellEnd"/>
              <w:r w:rsidRPr="00675C37">
                <w:rPr>
                  <w:rFonts w:ascii="Arial" w:hAnsi="Arial" w:cs="Arial"/>
                  <w:sz w:val="24"/>
                  <w:szCs w:val="24"/>
                </w:rPr>
                <w:t xml:space="preserve"> </w:t>
              </w:r>
              <w:proofErr w:type="spellStart"/>
              <w:r w:rsidRPr="00675C37">
                <w:rPr>
                  <w:rFonts w:ascii="Arial" w:hAnsi="Arial" w:cs="Arial"/>
                  <w:sz w:val="24"/>
                  <w:szCs w:val="24"/>
                </w:rPr>
                <w:t>asupra</w:t>
              </w:r>
              <w:proofErr w:type="spellEnd"/>
              <w:r w:rsidRPr="00675C37">
                <w:rPr>
                  <w:rFonts w:ascii="Arial" w:hAnsi="Arial" w:cs="Arial"/>
                  <w:sz w:val="24"/>
                  <w:szCs w:val="24"/>
                </w:rPr>
                <w:t xml:space="preserve"> </w:t>
              </w:r>
              <w:proofErr w:type="spellStart"/>
              <w:r w:rsidRPr="00675C37">
                <w:rPr>
                  <w:rFonts w:ascii="Arial" w:hAnsi="Arial" w:cs="Arial"/>
                  <w:sz w:val="24"/>
                  <w:szCs w:val="24"/>
                </w:rPr>
                <w:t>mediului</w:t>
              </w:r>
              <w:proofErr w:type="spellEnd"/>
              <w:r w:rsidRPr="00675C37">
                <w:rPr>
                  <w:rFonts w:ascii="Arial" w:hAnsi="Arial" w:cs="Arial"/>
                  <w:sz w:val="24"/>
                  <w:szCs w:val="24"/>
                </w:rPr>
                <w:t xml:space="preserve"> </w:t>
              </w:r>
              <w:proofErr w:type="spellStart"/>
              <w:r w:rsidRPr="00675C37">
                <w:rPr>
                  <w:rFonts w:ascii="Arial" w:hAnsi="Arial" w:cs="Arial"/>
                  <w:sz w:val="24"/>
                  <w:szCs w:val="24"/>
                </w:rPr>
                <w:t>sunt</w:t>
              </w:r>
              <w:proofErr w:type="spellEnd"/>
              <w:r w:rsidRPr="00675C37">
                <w:rPr>
                  <w:rFonts w:ascii="Arial" w:hAnsi="Arial" w:cs="Arial"/>
                  <w:sz w:val="24"/>
                  <w:szCs w:val="24"/>
                </w:rPr>
                <w:t xml:space="preserve"> </w:t>
              </w:r>
              <w:proofErr w:type="spellStart"/>
              <w:r w:rsidRPr="00675C37">
                <w:rPr>
                  <w:rFonts w:ascii="Arial" w:hAnsi="Arial" w:cs="Arial"/>
                  <w:sz w:val="24"/>
                  <w:szCs w:val="24"/>
                </w:rPr>
                <w:t>următoarele</w:t>
              </w:r>
              <w:proofErr w:type="spellEnd"/>
              <w:r w:rsidRPr="00675C37">
                <w:rPr>
                  <w:rFonts w:ascii="Arial" w:hAnsi="Arial" w:cs="Arial"/>
                  <w:sz w:val="24"/>
                  <w:szCs w:val="24"/>
                </w:rPr>
                <w:t>:</w:t>
              </w:r>
            </w:p>
            <w:p w:rsidR="00D5025C" w:rsidRPr="00675C37" w:rsidRDefault="00D5025C" w:rsidP="00AA0672">
              <w:pPr>
                <w:autoSpaceDE w:val="0"/>
                <w:autoSpaceDN w:val="0"/>
                <w:adjustRightInd w:val="0"/>
                <w:spacing w:after="0" w:line="240" w:lineRule="auto"/>
                <w:jc w:val="both"/>
                <w:rPr>
                  <w:rFonts w:ascii="Arial" w:hAnsi="Arial" w:cs="Arial"/>
                  <w:sz w:val="24"/>
                  <w:szCs w:val="24"/>
                </w:rPr>
              </w:pPr>
              <w:r w:rsidRPr="00675C37">
                <w:rPr>
                  <w:rFonts w:ascii="Arial" w:hAnsi="Arial" w:cs="Arial"/>
                  <w:sz w:val="24"/>
                  <w:szCs w:val="24"/>
                  <w:lang w:val="ro-RO"/>
                </w:rPr>
                <w:t xml:space="preserve">a)  proiectul se încadrează în Anexa 2, </w:t>
              </w:r>
              <w:r w:rsidRPr="00675C37">
                <w:rPr>
                  <w:rStyle w:val="sttpar"/>
                  <w:rFonts w:ascii="Arial" w:hAnsi="Arial" w:cs="Arial"/>
                  <w:sz w:val="24"/>
                  <w:szCs w:val="24"/>
                  <w:lang w:val="ro-RO"/>
                </w:rPr>
                <w:t>la pct. 11, lit.b</w:t>
              </w:r>
              <w:r w:rsidRPr="00675C37">
                <w:rPr>
                  <w:rFonts w:ascii="Arial" w:hAnsi="Arial" w:cs="Arial"/>
                  <w:sz w:val="24"/>
                  <w:szCs w:val="24"/>
                  <w:lang w:val="ro-RO"/>
                </w:rPr>
                <w:t xml:space="preserve"> din HG nr. 445/2009- instalatii pentru eliminare deseuri,  altele decat cele prevazute in anexa nr.1</w:t>
              </w:r>
            </w:p>
            <w:p w:rsidR="00D5025C" w:rsidRPr="00675C37" w:rsidRDefault="00D5025C" w:rsidP="00AA0672">
              <w:pPr>
                <w:spacing w:after="0" w:line="300" w:lineRule="atLeast"/>
                <w:jc w:val="both"/>
                <w:textAlignment w:val="baseline"/>
                <w:rPr>
                  <w:rFonts w:ascii="Arial" w:hAnsi="Arial" w:cs="Arial"/>
                  <w:sz w:val="24"/>
                  <w:szCs w:val="24"/>
                  <w:lang w:val="ro-RO"/>
                </w:rPr>
              </w:pPr>
              <w:r w:rsidRPr="00675C37">
                <w:rPr>
                  <w:rFonts w:ascii="Arial" w:hAnsi="Arial" w:cs="Arial"/>
                  <w:sz w:val="24"/>
                  <w:szCs w:val="24"/>
                  <w:lang w:val="ro-RO"/>
                </w:rPr>
                <w:t>b) proiectul nu face obiectul prevederilor O.M. nr.19/2010 privind evaluarea adecvata a efectelor potentiale a investitiei asupra ariilor naturale protejate de interes comunitar</w:t>
              </w:r>
            </w:p>
            <w:p w:rsidR="00D5025C" w:rsidRPr="00675C37" w:rsidRDefault="00D5025C" w:rsidP="00AA0672">
              <w:pPr>
                <w:spacing w:line="300" w:lineRule="atLeast"/>
                <w:ind w:hanging="709"/>
                <w:jc w:val="both"/>
                <w:textAlignment w:val="baseline"/>
                <w:rPr>
                  <w:rFonts w:ascii="Arial" w:hAnsi="Arial" w:cs="Arial"/>
                  <w:sz w:val="24"/>
                  <w:szCs w:val="24"/>
                  <w:lang w:val="ro-RO"/>
                </w:rPr>
              </w:pPr>
              <w:r w:rsidRPr="00675C37">
                <w:rPr>
                  <w:rFonts w:ascii="Arial" w:hAnsi="Arial" w:cs="Arial"/>
                  <w:sz w:val="24"/>
                  <w:szCs w:val="24"/>
                  <w:lang w:val="ro-RO"/>
                </w:rPr>
                <w:t xml:space="preserve">          c)  impactul asupra factorilor de mediu va fi local si pe durata limitata, avand in vedere caracterul temporar al investitiei (maxim 1 an).</w:t>
              </w:r>
            </w:p>
            <w:p w:rsidR="00D5025C" w:rsidRPr="00675C37" w:rsidRDefault="00D5025C" w:rsidP="00AA06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Caracteristicile</w:t>
              </w:r>
              <w:proofErr w:type="spellEnd"/>
              <w:r>
                <w:rPr>
                  <w:rFonts w:ascii="Arial" w:hAnsi="Arial" w:cs="Arial"/>
                  <w:sz w:val="24"/>
                  <w:szCs w:val="24"/>
                </w:rPr>
                <w:t xml:space="preserve"> </w:t>
              </w:r>
              <w:proofErr w:type="spellStart"/>
              <w:r>
                <w:rPr>
                  <w:rFonts w:ascii="Arial" w:hAnsi="Arial" w:cs="Arial"/>
                  <w:sz w:val="24"/>
                  <w:szCs w:val="24"/>
                </w:rPr>
                <w:t>proiec</w:t>
              </w:r>
              <w:r w:rsidRPr="00675C37">
                <w:rPr>
                  <w:rFonts w:ascii="Arial" w:hAnsi="Arial" w:cs="Arial"/>
                  <w:sz w:val="24"/>
                  <w:szCs w:val="24"/>
                </w:rPr>
                <w:t>tului</w:t>
              </w:r>
              <w:proofErr w:type="spellEnd"/>
              <w:r w:rsidRPr="00675C37">
                <w:rPr>
                  <w:rFonts w:ascii="Arial" w:hAnsi="Arial" w:cs="Arial"/>
                  <w:sz w:val="24"/>
                  <w:szCs w:val="24"/>
                </w:rPr>
                <w:t>:</w:t>
              </w:r>
            </w:p>
            <w:p w:rsidR="00D5025C" w:rsidRPr="00675C37" w:rsidRDefault="00D5025C" w:rsidP="00AA0672">
              <w:pPr>
                <w:spacing w:after="0" w:line="300" w:lineRule="atLeast"/>
                <w:ind w:left="-720"/>
                <w:jc w:val="both"/>
                <w:textAlignment w:val="baseline"/>
                <w:rPr>
                  <w:rFonts w:ascii="Arial" w:hAnsi="Arial" w:cs="Arial"/>
                  <w:sz w:val="24"/>
                  <w:szCs w:val="24"/>
                  <w:lang w:val="ro-RO"/>
                </w:rPr>
              </w:pPr>
              <w:r w:rsidRPr="00675C37">
                <w:rPr>
                  <w:rFonts w:ascii="Arial" w:hAnsi="Arial" w:cs="Arial"/>
                  <w:sz w:val="24"/>
                  <w:szCs w:val="24"/>
                  <w:lang w:val="ro-RO"/>
                </w:rPr>
                <w:t xml:space="preserve">             1.1.  </w:t>
              </w:r>
              <w:r w:rsidRPr="00675C37">
                <w:rPr>
                  <w:rFonts w:ascii="Arial" w:hAnsi="Arial" w:cs="Arial"/>
                  <w:i/>
                  <w:sz w:val="24"/>
                  <w:szCs w:val="24"/>
                  <w:lang w:val="ro-RO"/>
                </w:rPr>
                <w:t>marimea proiectului</w:t>
              </w:r>
              <w:r w:rsidRPr="00675C37">
                <w:rPr>
                  <w:rFonts w:ascii="Arial" w:hAnsi="Arial" w:cs="Arial"/>
                  <w:sz w:val="24"/>
                  <w:szCs w:val="24"/>
                  <w:lang w:val="ro-RO"/>
                </w:rPr>
                <w:t>: se propune realizarea urmatoarei investitii:</w:t>
              </w:r>
            </w:p>
            <w:p w:rsidR="00D5025C" w:rsidRPr="00675C37" w:rsidRDefault="00D5025C" w:rsidP="00AA0672">
              <w:pPr>
                <w:spacing w:after="0" w:line="300" w:lineRule="atLeast"/>
                <w:ind w:hanging="142"/>
                <w:jc w:val="both"/>
                <w:textAlignment w:val="baseline"/>
                <w:rPr>
                  <w:rFonts w:ascii="Arial" w:hAnsi="Arial" w:cs="Arial"/>
                  <w:bCs/>
                  <w:sz w:val="24"/>
                  <w:szCs w:val="24"/>
                  <w:lang w:val="it-IT" w:eastAsia="ar-SA"/>
                </w:rPr>
              </w:pPr>
              <w:r w:rsidRPr="00675C37">
                <w:rPr>
                  <w:rFonts w:ascii="Arial" w:hAnsi="Arial" w:cs="Arial"/>
                  <w:sz w:val="24"/>
                  <w:szCs w:val="24"/>
                  <w:lang w:val="ro-RO"/>
                </w:rPr>
                <w:t xml:space="preserve">  - investitia se va realiza pe un teren cu o suprafata de 9200mp si va avea o capacitate de   stocare temporara a deseurilor municipale de 25.170mc</w:t>
              </w:r>
              <w:r w:rsidRPr="00675C37">
                <w:rPr>
                  <w:rFonts w:ascii="Arial" w:hAnsi="Arial" w:cs="Arial"/>
                  <w:bCs/>
                  <w:sz w:val="24"/>
                  <w:szCs w:val="24"/>
                  <w:lang w:val="it-IT" w:eastAsia="ar-SA"/>
                </w:rPr>
                <w:t>.</w:t>
              </w:r>
            </w:p>
            <w:p w:rsidR="00D5025C" w:rsidRPr="00675C37" w:rsidRDefault="00D5025C" w:rsidP="00AA0672">
              <w:pPr>
                <w:spacing w:after="0" w:line="300" w:lineRule="atLeast"/>
                <w:ind w:hanging="142"/>
                <w:jc w:val="both"/>
                <w:textAlignment w:val="baseline"/>
                <w:rPr>
                  <w:rFonts w:ascii="Arial" w:hAnsi="Arial" w:cs="Arial"/>
                  <w:bCs/>
                  <w:sz w:val="24"/>
                  <w:szCs w:val="24"/>
                  <w:lang w:val="en-GB" w:eastAsia="ar-SA"/>
                </w:rPr>
              </w:pPr>
              <w:r w:rsidRPr="00675C37">
                <w:rPr>
                  <w:rFonts w:ascii="Arial" w:hAnsi="Arial" w:cs="Arial"/>
                  <w:bCs/>
                  <w:sz w:val="24"/>
                  <w:szCs w:val="24"/>
                  <w:lang w:val="it-IT" w:eastAsia="ar-SA"/>
                </w:rPr>
                <w:t xml:space="preserve">  Terenul este situat pe malul drept al paraului Pozen-brat vechi (Temnic), si va fi scos de sub efectul inundatiilor prin executarea unui dig perietral in lungime de 710m cu Hmax=1,0m, latime coronament=0,5m, panta taluzelor=1,5</w:t>
              </w:r>
              <w:r w:rsidRPr="00675C37">
                <w:rPr>
                  <w:rFonts w:ascii="Arial" w:hAnsi="Arial" w:cs="Arial"/>
                  <w:bCs/>
                  <w:sz w:val="24"/>
                  <w:szCs w:val="24"/>
                  <w:lang w:val="en-GB" w:eastAsia="ar-SA"/>
                </w:rPr>
                <w:t>:1.</w:t>
              </w:r>
            </w:p>
            <w:p w:rsidR="00D5025C" w:rsidRPr="00675C37" w:rsidRDefault="00D5025C" w:rsidP="00AA0672">
              <w:pPr>
                <w:spacing w:after="0"/>
                <w:rPr>
                  <w:rFonts w:ascii="Arial" w:hAnsi="Arial" w:cs="Arial"/>
                  <w:bCs/>
                  <w:sz w:val="24"/>
                  <w:szCs w:val="24"/>
                  <w:lang w:val="en-GB" w:eastAsia="ar-SA"/>
                </w:rPr>
              </w:pPr>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Lurarile</w:t>
              </w:r>
              <w:proofErr w:type="spellEnd"/>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pentru</w:t>
              </w:r>
              <w:proofErr w:type="spellEnd"/>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etansarea</w:t>
              </w:r>
              <w:proofErr w:type="spellEnd"/>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bazei</w:t>
              </w:r>
              <w:proofErr w:type="spellEnd"/>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depozitului</w:t>
              </w:r>
              <w:proofErr w:type="spellEnd"/>
              <w:r w:rsidRPr="00675C37">
                <w:rPr>
                  <w:rFonts w:ascii="Arial" w:hAnsi="Arial" w:cs="Arial"/>
                  <w:bCs/>
                  <w:sz w:val="24"/>
                  <w:szCs w:val="24"/>
                  <w:lang w:val="en-GB" w:eastAsia="ar-SA"/>
                </w:rPr>
                <w:t xml:space="preserve"> </w:t>
              </w:r>
              <w:proofErr w:type="spellStart"/>
              <w:r w:rsidRPr="00675C37">
                <w:rPr>
                  <w:rFonts w:ascii="Arial" w:hAnsi="Arial" w:cs="Arial"/>
                  <w:bCs/>
                  <w:sz w:val="24"/>
                  <w:szCs w:val="24"/>
                  <w:lang w:val="en-GB" w:eastAsia="ar-SA"/>
                </w:rPr>
                <w:t>constau</w:t>
              </w:r>
              <w:proofErr w:type="spellEnd"/>
              <w:r w:rsidRPr="00675C37">
                <w:rPr>
                  <w:rFonts w:ascii="Arial" w:hAnsi="Arial" w:cs="Arial"/>
                  <w:bCs/>
                  <w:sz w:val="24"/>
                  <w:szCs w:val="24"/>
                  <w:lang w:val="en-GB" w:eastAsia="ar-SA"/>
                </w:rPr>
                <w:t xml:space="preserve"> in:</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b/>
                  <w:bCs/>
                  <w:color w:val="00000A"/>
                  <w:sz w:val="24"/>
                  <w:szCs w:val="24"/>
                  <w:lang w:val="ro-RO"/>
                </w:rPr>
                <w:t>Strat mineral de etanșare (argilă)</w:t>
              </w:r>
            </w:p>
            <w:p w:rsidR="00D5025C" w:rsidRPr="00675C37" w:rsidRDefault="00D5025C" w:rsidP="00AA0672">
              <w:pPr>
                <w:rPr>
                  <w:rFonts w:ascii="Arial" w:hAnsi="Arial" w:cs="Arial"/>
                  <w:color w:val="00000A"/>
                  <w:sz w:val="24"/>
                  <w:szCs w:val="24"/>
                  <w:lang w:val="ro-RO"/>
                </w:rPr>
              </w:pPr>
              <w:r w:rsidRPr="00675C37">
                <w:rPr>
                  <w:rFonts w:ascii="Arial" w:hAnsi="Arial" w:cs="Arial"/>
                  <w:color w:val="00000A"/>
                  <w:sz w:val="24"/>
                  <w:szCs w:val="24"/>
                  <w:lang w:val="ro-RO"/>
                </w:rPr>
                <w:tab/>
                <w:t>Se va executa un strat mineral de etanșare realizat din argilă, cu o grosime de                30 cm. Suprafața totală pe care se va realiza stratul mineral se ridică la aproximativ 5.650 mp; prin urmare un volum de aproximativ 1.695 mc de argilă.</w:t>
              </w:r>
            </w:p>
            <w:p w:rsidR="00D5025C" w:rsidRPr="00675C37" w:rsidRDefault="00D5025C" w:rsidP="00AA0672">
              <w:pPr>
                <w:spacing w:after="0"/>
                <w:rPr>
                  <w:rFonts w:ascii="Arial" w:hAnsi="Arial" w:cs="Arial"/>
                  <w:color w:val="00000A"/>
                  <w:sz w:val="24"/>
                  <w:szCs w:val="24"/>
                  <w:lang w:val="ro-RO"/>
                </w:rPr>
              </w:pPr>
              <w:r>
                <w:rPr>
                  <w:rFonts w:ascii="Arial" w:hAnsi="Arial" w:cs="Arial"/>
                  <w:b/>
                  <w:bCs/>
                  <w:color w:val="00000A"/>
                  <w:sz w:val="24"/>
                  <w:szCs w:val="24"/>
                  <w:lang w:val="ro-RO"/>
                </w:rPr>
                <w:lastRenderedPageBreak/>
                <w:t>F</w:t>
              </w:r>
              <w:r w:rsidRPr="00675C37">
                <w:rPr>
                  <w:rFonts w:ascii="Arial" w:hAnsi="Arial" w:cs="Arial"/>
                  <w:b/>
                  <w:bCs/>
                  <w:color w:val="00000A"/>
                  <w:sz w:val="24"/>
                  <w:szCs w:val="24"/>
                  <w:lang w:val="ro-RO"/>
                </w:rPr>
                <w:t>olie PEHD</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color w:val="00000A"/>
                  <w:sz w:val="24"/>
                  <w:szCs w:val="24"/>
                  <w:lang w:val="ro-RO"/>
                </w:rPr>
                <w:tab/>
                <w:t>În conformitate cu legislația românească privind depozitele de deșeuri, geomembrana va fi alcătuită dintr-o folie din polimer, polietilenă de densitate mare (PEHD), cu grosime de 2,0 mm, care va fi netedă pentru baza platformei şi texturată pe laterale. Aceasta va fi ancorată în tranşee pentru taluze.</w:t>
              </w:r>
            </w:p>
            <w:p w:rsidR="00D5025C" w:rsidRPr="00675C37" w:rsidRDefault="00D5025C" w:rsidP="00AA0672">
              <w:pPr>
                <w:spacing w:after="0"/>
                <w:rPr>
                  <w:rFonts w:ascii="Arial" w:hAnsi="Arial" w:cs="Arial"/>
                  <w:b/>
                  <w:bCs/>
                  <w:color w:val="00000A"/>
                  <w:sz w:val="24"/>
                  <w:szCs w:val="24"/>
                  <w:lang w:val="ro-RO"/>
                </w:rPr>
              </w:pPr>
              <w:r w:rsidRPr="00675C37">
                <w:rPr>
                  <w:rFonts w:ascii="Arial" w:hAnsi="Arial" w:cs="Arial"/>
                  <w:color w:val="00000A"/>
                  <w:sz w:val="24"/>
                  <w:szCs w:val="24"/>
                  <w:lang w:val="ro-RO"/>
                </w:rPr>
                <w:tab/>
                <w:t>Suprafața totală (incluzând pierderile legate de îmbinări şi ancorări) se ridică la cca. 8.400 mp (folie PEHD de 2,0 mm).</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b/>
                  <w:bCs/>
                  <w:color w:val="00000A"/>
                  <w:sz w:val="24"/>
                  <w:szCs w:val="24"/>
                  <w:lang w:val="ro-RO"/>
                </w:rPr>
                <w:t>Strat de drenare a levigatului (pietri</w:t>
              </w:r>
              <w:r>
                <w:rPr>
                  <w:rFonts w:ascii="Arial" w:hAnsi="Arial" w:cs="Arial"/>
                  <w:b/>
                  <w:bCs/>
                  <w:color w:val="00000A"/>
                  <w:sz w:val="24"/>
                  <w:szCs w:val="24"/>
                  <w:lang w:val="ro-RO"/>
                </w:rPr>
                <w:t>s</w:t>
              </w:r>
              <w:r w:rsidRPr="00675C37">
                <w:rPr>
                  <w:rFonts w:ascii="Arial" w:hAnsi="Arial" w:cs="Arial"/>
                  <w:b/>
                  <w:bCs/>
                  <w:color w:val="00000A"/>
                  <w:sz w:val="24"/>
                  <w:szCs w:val="24"/>
                  <w:lang w:val="ro-RO"/>
                </w:rPr>
                <w:t>)</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color w:val="00000A"/>
                  <w:sz w:val="24"/>
                  <w:szCs w:val="24"/>
                  <w:lang w:val="ro-RO"/>
                </w:rPr>
                <w:tab/>
                <w:t>Stratul de drenare a levigatului, în care se va realiza sistemul de colectare a levigatului, are o grosime de 25 cm şi este alcătuit din pietriș cu diametru între 16 ÷ 32 mm. Suprafața totală pe care se va realiza stratul de drenare se ridică la cca. 627 mp (lungime 313,7 m x lăţime 2,0 m), iar volumul de pietriș necesar este de 156,75 mc.</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b/>
                  <w:bCs/>
                  <w:color w:val="00000A"/>
                  <w:sz w:val="24"/>
                  <w:szCs w:val="24"/>
                  <w:lang w:val="ro-RO"/>
                </w:rPr>
                <w:t>Geotextil de separare</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color w:val="00000A"/>
                  <w:sz w:val="24"/>
                  <w:szCs w:val="24"/>
                  <w:lang w:val="ro-RO"/>
                </w:rPr>
                <w:tab/>
                <w:t xml:space="preserve">Pe stratul de drenare pentru levigat va fi montat un geotextil de separare permeabil, pentru a se evita sufuzia. Cerințele pentru materialul geotextil şi pentru lucrările de montare a acestuia sunt similare celor pentru geotextilul de protecţie. În funcţie de proprietăţile deşeurilor, se va folosi geotextilul corespunzător. Geotextilul de separare va fi protejat împotriva rafalelor vântului. Se vor monta circa 1.320 mp de geotextil de separare (incluzând pierderile legate de îmbinări). </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b/>
                  <w:bCs/>
                  <w:color w:val="00000A"/>
                  <w:sz w:val="24"/>
                  <w:szCs w:val="24"/>
                  <w:lang w:val="ro-RO"/>
                </w:rPr>
                <w:t>Sistem de colectare levigat</w:t>
              </w:r>
            </w:p>
            <w:p w:rsidR="00D5025C" w:rsidRPr="00675C37" w:rsidRDefault="00D5025C" w:rsidP="00AA0672">
              <w:pPr>
                <w:spacing w:after="0" w:line="240" w:lineRule="auto"/>
                <w:rPr>
                  <w:rStyle w:val="FontStyle96"/>
                  <w:rFonts w:ascii="Arial" w:eastAsia="Times-Roman" w:hAnsi="Arial" w:cs="Arial"/>
                  <w:color w:val="000000"/>
                  <w:spacing w:val="-2"/>
                  <w:sz w:val="24"/>
                  <w:szCs w:val="24"/>
                  <w:lang w:val="ro-RO" w:eastAsia="ar-SA"/>
                </w:rPr>
              </w:pPr>
              <w:r w:rsidRPr="00675C37">
                <w:rPr>
                  <w:rFonts w:ascii="Arial" w:hAnsi="Arial" w:cs="Arial"/>
                  <w:color w:val="00000A"/>
                  <w:sz w:val="24"/>
                  <w:szCs w:val="24"/>
                  <w:lang w:val="ro-RO"/>
                </w:rPr>
                <w:tab/>
                <w:t>Sistemul de colectare a levigatului va fi format dintr-un dren pentru colectarea levigatului, pe centrul platformei.</w:t>
              </w:r>
            </w:p>
            <w:p w:rsidR="00D5025C" w:rsidRPr="00675C37" w:rsidRDefault="00D5025C" w:rsidP="00AA0672">
              <w:pPr>
                <w:spacing w:after="0" w:line="240" w:lineRule="auto"/>
                <w:jc w:val="both"/>
                <w:rPr>
                  <w:rStyle w:val="FontStyle96"/>
                  <w:rFonts w:ascii="Arial" w:eastAsia="Times New Roman" w:hAnsi="Arial" w:cs="Arial"/>
                  <w:color w:val="000000"/>
                  <w:spacing w:val="-5"/>
                  <w:sz w:val="24"/>
                  <w:szCs w:val="24"/>
                  <w:lang w:val="ro-RO" w:eastAsia="ar-SA"/>
                </w:rPr>
              </w:pPr>
              <w:r w:rsidRPr="00675C37">
                <w:rPr>
                  <w:rStyle w:val="FontStyle96"/>
                  <w:rFonts w:ascii="Arial" w:eastAsia="Times-Roman" w:hAnsi="Arial" w:cs="Arial"/>
                  <w:color w:val="000000"/>
                  <w:spacing w:val="-2"/>
                  <w:sz w:val="24"/>
                  <w:szCs w:val="24"/>
                  <w:lang w:val="ro-RO" w:eastAsia="ar-SA"/>
                </w:rPr>
                <w:tab/>
                <w:t>Levigatul din platforma provizorie de depozitare a deșeurilor nepericuloase şi eventualele ape pluviale vor fi colectate prin țevi de drenaj de 200 mm realizate din PE 100, cu l</w:t>
              </w:r>
              <w:proofErr w:type="spellStart"/>
              <w:r w:rsidRPr="00675C37">
                <w:rPr>
                  <w:rStyle w:val="FontStyle96"/>
                  <w:rFonts w:ascii="Arial" w:eastAsia="Times-Roman" w:hAnsi="Arial" w:cs="Arial"/>
                  <w:iCs/>
                  <w:color w:val="000000"/>
                  <w:spacing w:val="-2"/>
                  <w:sz w:val="24"/>
                  <w:szCs w:val="24"/>
                  <w:lang w:eastAsia="ar-SA"/>
                </w:rPr>
                <w:t>un</w:t>
              </w:r>
              <w:r w:rsidRPr="00675C37">
                <w:rPr>
                  <w:rStyle w:val="FontStyle96"/>
                  <w:rFonts w:ascii="Arial" w:eastAsia="Times-Roman" w:hAnsi="Arial" w:cs="Arial"/>
                  <w:color w:val="000000"/>
                  <w:spacing w:val="-2"/>
                  <w:sz w:val="24"/>
                  <w:szCs w:val="24"/>
                  <w:lang w:eastAsia="ar-SA"/>
                </w:rPr>
                <w:t>gimea</w:t>
              </w:r>
              <w:proofErr w:type="spellEnd"/>
              <w:r w:rsidRPr="00675C37">
                <w:rPr>
                  <w:rStyle w:val="FontStyle96"/>
                  <w:rFonts w:ascii="Arial" w:eastAsia="Times-Roman" w:hAnsi="Arial" w:cs="Arial"/>
                  <w:color w:val="000000"/>
                  <w:spacing w:val="-2"/>
                  <w:sz w:val="24"/>
                  <w:szCs w:val="24"/>
                  <w:lang w:eastAsia="ar-SA"/>
                </w:rPr>
                <w:t xml:space="preserve"> L = 317 m, din care </w:t>
              </w:r>
              <w:proofErr w:type="spellStart"/>
              <w:r w:rsidRPr="00675C37">
                <w:rPr>
                  <w:rStyle w:val="FontStyle96"/>
                  <w:rFonts w:ascii="Arial" w:eastAsia="Times-Roman" w:hAnsi="Arial" w:cs="Arial"/>
                  <w:color w:val="000000"/>
                  <w:spacing w:val="-2"/>
                  <w:sz w:val="24"/>
                  <w:szCs w:val="24"/>
                  <w:lang w:eastAsia="ar-SA"/>
                </w:rPr>
                <w:t>partea</w:t>
              </w:r>
              <w:proofErr w:type="spellEnd"/>
              <w:r w:rsidRPr="00675C37">
                <w:rPr>
                  <w:rStyle w:val="FontStyle96"/>
                  <w:rFonts w:ascii="Arial" w:eastAsia="Times-Roman" w:hAnsi="Arial" w:cs="Arial"/>
                  <w:color w:val="000000"/>
                  <w:spacing w:val="-2"/>
                  <w:sz w:val="24"/>
                  <w:szCs w:val="24"/>
                  <w:lang w:eastAsia="ar-SA"/>
                </w:rPr>
                <w:t xml:space="preserve"> </w:t>
              </w:r>
              <w:proofErr w:type="spellStart"/>
              <w:r w:rsidRPr="00675C37">
                <w:rPr>
                  <w:rStyle w:val="FontStyle96"/>
                  <w:rFonts w:ascii="Arial" w:eastAsia="Times-Roman" w:hAnsi="Arial" w:cs="Arial"/>
                  <w:color w:val="000000"/>
                  <w:spacing w:val="-2"/>
                  <w:sz w:val="24"/>
                  <w:szCs w:val="24"/>
                  <w:lang w:eastAsia="ar-SA"/>
                </w:rPr>
                <w:t>colectoare</w:t>
              </w:r>
              <w:proofErr w:type="spellEnd"/>
              <w:r w:rsidRPr="00675C37">
                <w:rPr>
                  <w:rStyle w:val="FontStyle96"/>
                  <w:rFonts w:ascii="Arial" w:eastAsia="Times-Roman" w:hAnsi="Arial" w:cs="Arial"/>
                  <w:color w:val="000000"/>
                  <w:spacing w:val="-2"/>
                  <w:sz w:val="24"/>
                  <w:szCs w:val="24"/>
                  <w:lang w:eastAsia="ar-SA"/>
                </w:rPr>
                <w:t xml:space="preserve"> (</w:t>
              </w:r>
              <w:proofErr w:type="spellStart"/>
              <w:r w:rsidRPr="00675C37">
                <w:rPr>
                  <w:rStyle w:val="FontStyle96"/>
                  <w:rFonts w:ascii="Arial" w:eastAsia="Times-Roman" w:hAnsi="Arial" w:cs="Arial"/>
                  <w:color w:val="000000"/>
                  <w:spacing w:val="-2"/>
                  <w:sz w:val="24"/>
                  <w:szCs w:val="24"/>
                  <w:lang w:eastAsia="ar-SA"/>
                </w:rPr>
                <w:t>perforată</w:t>
              </w:r>
              <w:proofErr w:type="spellEnd"/>
              <w:r w:rsidRPr="00675C37">
                <w:rPr>
                  <w:rStyle w:val="FontStyle96"/>
                  <w:rFonts w:ascii="Arial" w:eastAsia="Times-Roman" w:hAnsi="Arial" w:cs="Arial"/>
                  <w:color w:val="000000"/>
                  <w:spacing w:val="-2"/>
                  <w:sz w:val="24"/>
                  <w:szCs w:val="24"/>
                  <w:lang w:eastAsia="ar-SA"/>
                </w:rPr>
                <w:t xml:space="preserve">) </w:t>
              </w:r>
              <w:proofErr w:type="spellStart"/>
              <w:r w:rsidRPr="00675C37">
                <w:rPr>
                  <w:rStyle w:val="FontStyle96"/>
                  <w:rFonts w:ascii="Arial" w:eastAsia="Times-Roman" w:hAnsi="Arial" w:cs="Arial"/>
                  <w:color w:val="000000"/>
                  <w:spacing w:val="-2"/>
                  <w:sz w:val="24"/>
                  <w:szCs w:val="24"/>
                  <w:lang w:eastAsia="ar-SA"/>
                </w:rPr>
                <w:t>va</w:t>
              </w:r>
              <w:proofErr w:type="spellEnd"/>
              <w:r w:rsidRPr="00675C37">
                <w:rPr>
                  <w:rStyle w:val="FontStyle96"/>
                  <w:rFonts w:ascii="Arial" w:eastAsia="Times-Roman" w:hAnsi="Arial" w:cs="Arial"/>
                  <w:color w:val="000000"/>
                  <w:spacing w:val="-2"/>
                  <w:sz w:val="24"/>
                  <w:szCs w:val="24"/>
                  <w:lang w:eastAsia="ar-SA"/>
                </w:rPr>
                <w:t xml:space="preserve"> </w:t>
              </w:r>
              <w:proofErr w:type="spellStart"/>
              <w:r w:rsidRPr="00675C37">
                <w:rPr>
                  <w:rStyle w:val="FontStyle96"/>
                  <w:rFonts w:ascii="Arial" w:eastAsia="Times-Roman" w:hAnsi="Arial" w:cs="Arial"/>
                  <w:color w:val="000000"/>
                  <w:spacing w:val="-2"/>
                  <w:sz w:val="24"/>
                  <w:szCs w:val="24"/>
                  <w:lang w:eastAsia="ar-SA"/>
                </w:rPr>
                <w:t>fi</w:t>
              </w:r>
              <w:proofErr w:type="spellEnd"/>
              <w:r w:rsidRPr="00675C37">
                <w:rPr>
                  <w:rStyle w:val="FontStyle96"/>
                  <w:rFonts w:ascii="Arial" w:eastAsia="Times-Roman" w:hAnsi="Arial" w:cs="Arial"/>
                  <w:color w:val="000000"/>
                  <w:spacing w:val="-2"/>
                  <w:sz w:val="24"/>
                  <w:szCs w:val="24"/>
                  <w:lang w:eastAsia="ar-SA"/>
                </w:rPr>
                <w:t xml:space="preserve"> de 313,5 m</w:t>
              </w:r>
              <w:r w:rsidRPr="00675C37">
                <w:rPr>
                  <w:rStyle w:val="FontStyle96"/>
                  <w:rFonts w:ascii="Arial" w:eastAsia="Times-Roman" w:hAnsi="Arial" w:cs="Arial"/>
                  <w:color w:val="000000"/>
                  <w:spacing w:val="-2"/>
                  <w:sz w:val="24"/>
                  <w:szCs w:val="24"/>
                  <w:lang w:val="ro-RO" w:eastAsia="ar-SA"/>
                </w:rPr>
                <w:t>, apoi colectate într-un bazin vidanjabil cu V</w:t>
              </w:r>
              <w:r w:rsidRPr="00675C37">
                <w:rPr>
                  <w:rStyle w:val="FontStyle96"/>
                  <w:rFonts w:ascii="Arial" w:eastAsia="Times-Roman" w:hAnsi="Arial" w:cs="Arial"/>
                  <w:color w:val="000000"/>
                  <w:spacing w:val="-2"/>
                  <w:sz w:val="24"/>
                  <w:szCs w:val="24"/>
                  <w:vertAlign w:val="subscript"/>
                  <w:lang w:val="ro-RO" w:eastAsia="ar-SA"/>
                </w:rPr>
                <w:t xml:space="preserve"> </w:t>
              </w:r>
              <w:r w:rsidRPr="00675C37">
                <w:rPr>
                  <w:rStyle w:val="FontStyle96"/>
                  <w:rFonts w:ascii="Arial" w:eastAsia="Times-Roman" w:hAnsi="Arial" w:cs="Arial"/>
                  <w:color w:val="000000"/>
                  <w:spacing w:val="-2"/>
                  <w:sz w:val="24"/>
                  <w:szCs w:val="24"/>
                  <w:lang w:val="ro-RO" w:eastAsia="ar-SA"/>
                </w:rPr>
                <w:t>= 20 mc, ce va fi vidanjat periodic</w:t>
              </w:r>
              <w:r w:rsidRPr="00675C37">
                <w:rPr>
                  <w:rStyle w:val="FontStyle96"/>
                  <w:rFonts w:ascii="Arial" w:eastAsia="Times New Roman" w:hAnsi="Arial" w:cs="Arial"/>
                  <w:color w:val="000000"/>
                  <w:spacing w:val="-5"/>
                  <w:sz w:val="24"/>
                  <w:szCs w:val="24"/>
                  <w:lang w:val="ro-RO" w:eastAsia="ar-SA"/>
                </w:rPr>
                <w:t>.</w:t>
              </w:r>
            </w:p>
            <w:p w:rsidR="00D5025C" w:rsidRPr="00675C37" w:rsidRDefault="00D5025C" w:rsidP="00AA0672">
              <w:pPr>
                <w:spacing w:after="0" w:line="240" w:lineRule="auto"/>
                <w:jc w:val="both"/>
                <w:rPr>
                  <w:rFonts w:ascii="Arial" w:hAnsi="Arial" w:cs="Arial"/>
                  <w:color w:val="00000A"/>
                  <w:sz w:val="24"/>
                  <w:szCs w:val="24"/>
                  <w:lang w:val="ro-RO"/>
                </w:rPr>
              </w:pPr>
              <w:r w:rsidRPr="00675C37">
                <w:rPr>
                  <w:rStyle w:val="FontStyle96"/>
                  <w:rFonts w:ascii="Arial" w:eastAsia="Times New Roman" w:hAnsi="Arial" w:cs="Arial"/>
                  <w:color w:val="000000"/>
                  <w:spacing w:val="-5"/>
                  <w:sz w:val="24"/>
                  <w:szCs w:val="24"/>
                  <w:lang w:val="ro-RO" w:eastAsia="ar-SA"/>
                </w:rPr>
                <w:tab/>
                <w:t xml:space="preserve">Se propune asigurarea volumului de stocare a levigatului prin utilizarea unui rezervor ce va putea fi demontat şi reutilizat pentru alte scopuri, cu Ø = 3,0 m, L = 2,84 m. </w:t>
              </w:r>
            </w:p>
            <w:p w:rsidR="00D5025C" w:rsidRPr="00675C37" w:rsidRDefault="00D5025C" w:rsidP="00AA0672">
              <w:pPr>
                <w:spacing w:after="0"/>
                <w:rPr>
                  <w:rFonts w:ascii="Arial" w:hAnsi="Arial" w:cs="Arial"/>
                  <w:color w:val="00000A"/>
                  <w:sz w:val="24"/>
                  <w:szCs w:val="24"/>
                  <w:lang w:val="ro-RO"/>
                </w:rPr>
              </w:pPr>
              <w:r w:rsidRPr="00675C37">
                <w:rPr>
                  <w:rFonts w:ascii="Arial" w:hAnsi="Arial" w:cs="Arial"/>
                  <w:color w:val="00000A"/>
                  <w:sz w:val="24"/>
                  <w:szCs w:val="24"/>
                  <w:lang w:val="ro-RO"/>
                </w:rPr>
                <w:tab/>
                <w:t>Conducta de drenaj trebuie așezată pe o fundație din pietriș. Toate conductele de drenare trebuie verificate şi curățate cu ajutorul unui dispozitiv de curăţare cu insuflare de fluid sub presiune. În plus, acestea pot fi accesate printr-un orificiu pentru spălare de la marginea superioară a pantei. Pe ţevile de drenaj sunt practicate fante pe două treimi din circumferinţa acestora.</w:t>
              </w:r>
            </w:p>
            <w:p w:rsidR="00D5025C" w:rsidRPr="00675C37" w:rsidRDefault="00D5025C" w:rsidP="00AA0672">
              <w:pPr>
                <w:spacing w:after="0" w:line="240" w:lineRule="auto"/>
                <w:rPr>
                  <w:rFonts w:ascii="Arial" w:hAnsi="Arial" w:cs="Arial"/>
                  <w:color w:val="00000A"/>
                  <w:sz w:val="24"/>
                  <w:szCs w:val="24"/>
                  <w:lang w:val="ro-RO"/>
                </w:rPr>
              </w:pPr>
              <w:r w:rsidRPr="00675C37">
                <w:rPr>
                  <w:rFonts w:ascii="Arial" w:hAnsi="Arial" w:cs="Arial"/>
                  <w:color w:val="00000A"/>
                  <w:sz w:val="24"/>
                  <w:szCs w:val="24"/>
                  <w:lang w:val="ro-RO"/>
                </w:rPr>
                <w:t>Fantele de drenaj trebuie să îndeplinească următoarele cerinţe:</w:t>
              </w:r>
            </w:p>
            <w:p w:rsidR="00D5025C" w:rsidRPr="00675C37" w:rsidRDefault="00D5025C" w:rsidP="00D5025C">
              <w:pPr>
                <w:widowControl w:val="0"/>
                <w:numPr>
                  <w:ilvl w:val="2"/>
                  <w:numId w:val="2"/>
                </w:numPr>
                <w:suppressAutoHyphens/>
                <w:overflowPunct w:val="0"/>
                <w:spacing w:after="0" w:line="240" w:lineRule="auto"/>
                <w:jc w:val="both"/>
                <w:rPr>
                  <w:rFonts w:ascii="Arial" w:hAnsi="Arial" w:cs="Arial"/>
                  <w:color w:val="00000A"/>
                  <w:sz w:val="24"/>
                  <w:szCs w:val="24"/>
                  <w:lang w:val="ro-RO"/>
                </w:rPr>
              </w:pPr>
              <w:r w:rsidRPr="00675C37">
                <w:rPr>
                  <w:rFonts w:ascii="Arial" w:hAnsi="Arial" w:cs="Arial"/>
                  <w:color w:val="00000A"/>
                  <w:sz w:val="24"/>
                  <w:szCs w:val="24"/>
                  <w:lang w:val="ro-RO"/>
                </w:rPr>
                <w:t>Lăţimea fantelor de drenaj:</w:t>
              </w:r>
              <w:r w:rsidRPr="00675C37">
                <w:rPr>
                  <w:rFonts w:ascii="Arial" w:hAnsi="Arial" w:cs="Arial"/>
                  <w:color w:val="00000A"/>
                  <w:sz w:val="24"/>
                  <w:szCs w:val="24"/>
                  <w:lang w:val="ro-RO"/>
                </w:rPr>
                <w:tab/>
              </w:r>
              <w:r w:rsidRPr="00675C37">
                <w:rPr>
                  <w:rFonts w:ascii="Arial" w:hAnsi="Arial" w:cs="Arial"/>
                  <w:color w:val="00000A"/>
                  <w:sz w:val="24"/>
                  <w:szCs w:val="24"/>
                  <w:lang w:val="ro-RO"/>
                </w:rPr>
                <w:tab/>
                <w:t>12 mm</w:t>
              </w:r>
            </w:p>
            <w:p w:rsidR="00D5025C" w:rsidRPr="00675C37" w:rsidRDefault="00D5025C" w:rsidP="00D5025C">
              <w:pPr>
                <w:widowControl w:val="0"/>
                <w:numPr>
                  <w:ilvl w:val="2"/>
                  <w:numId w:val="2"/>
                </w:numPr>
                <w:suppressAutoHyphens/>
                <w:overflowPunct w:val="0"/>
                <w:spacing w:after="0" w:line="240" w:lineRule="auto"/>
                <w:jc w:val="both"/>
                <w:rPr>
                  <w:rFonts w:ascii="Arial" w:hAnsi="Arial" w:cs="Arial"/>
                  <w:color w:val="00000A"/>
                  <w:sz w:val="24"/>
                  <w:szCs w:val="24"/>
                  <w:lang w:val="ro-RO"/>
                </w:rPr>
              </w:pPr>
              <w:r w:rsidRPr="00675C37">
                <w:rPr>
                  <w:rFonts w:ascii="Arial" w:hAnsi="Arial" w:cs="Arial"/>
                  <w:color w:val="00000A"/>
                  <w:sz w:val="24"/>
                  <w:szCs w:val="24"/>
                  <w:lang w:val="ro-RO"/>
                </w:rPr>
                <w:t>Lungimea fantelor de drenaj:</w:t>
              </w:r>
              <w:r w:rsidRPr="00675C37">
                <w:rPr>
                  <w:rFonts w:ascii="Arial" w:hAnsi="Arial" w:cs="Arial"/>
                  <w:color w:val="00000A"/>
                  <w:sz w:val="24"/>
                  <w:szCs w:val="24"/>
                  <w:lang w:val="ro-RO"/>
                </w:rPr>
                <w:tab/>
              </w:r>
              <w:r w:rsidRPr="00675C37">
                <w:rPr>
                  <w:rFonts w:ascii="Arial" w:hAnsi="Arial" w:cs="Arial"/>
                  <w:color w:val="00000A"/>
                  <w:sz w:val="24"/>
                  <w:szCs w:val="24"/>
                  <w:lang w:val="ro-RO"/>
                </w:rPr>
                <w:tab/>
                <w:t>80 mm</w:t>
              </w:r>
            </w:p>
            <w:p w:rsidR="00D5025C" w:rsidRPr="00675C37" w:rsidRDefault="00D5025C" w:rsidP="00D5025C">
              <w:pPr>
                <w:widowControl w:val="0"/>
                <w:numPr>
                  <w:ilvl w:val="2"/>
                  <w:numId w:val="2"/>
                </w:numPr>
                <w:suppressAutoHyphens/>
                <w:overflowPunct w:val="0"/>
                <w:spacing w:after="0" w:line="240" w:lineRule="auto"/>
                <w:jc w:val="both"/>
                <w:rPr>
                  <w:rFonts w:ascii="Arial" w:hAnsi="Arial" w:cs="Arial"/>
                  <w:color w:val="00000A"/>
                  <w:sz w:val="24"/>
                  <w:szCs w:val="24"/>
                  <w:lang w:val="ro-RO"/>
                </w:rPr>
              </w:pPr>
              <w:r w:rsidRPr="00675C37">
                <w:rPr>
                  <w:rFonts w:ascii="Arial" w:hAnsi="Arial" w:cs="Arial"/>
                  <w:color w:val="00000A"/>
                  <w:sz w:val="24"/>
                  <w:szCs w:val="24"/>
                  <w:lang w:val="ro-RO"/>
                </w:rPr>
                <w:t>Distanţa dintre fante:</w:t>
              </w:r>
              <w:r w:rsidRPr="00675C37">
                <w:rPr>
                  <w:rFonts w:ascii="Arial" w:hAnsi="Arial" w:cs="Arial"/>
                  <w:color w:val="00000A"/>
                  <w:sz w:val="24"/>
                  <w:szCs w:val="24"/>
                  <w:lang w:val="ro-RO"/>
                </w:rPr>
                <w:tab/>
              </w:r>
              <w:r w:rsidRPr="00675C37">
                <w:rPr>
                  <w:rFonts w:ascii="Arial" w:hAnsi="Arial" w:cs="Arial"/>
                  <w:color w:val="00000A"/>
                  <w:sz w:val="24"/>
                  <w:szCs w:val="24"/>
                  <w:lang w:val="ro-RO"/>
                </w:rPr>
                <w:tab/>
              </w:r>
              <w:r w:rsidRPr="00675C37">
                <w:rPr>
                  <w:rFonts w:ascii="Arial" w:hAnsi="Arial" w:cs="Arial"/>
                  <w:color w:val="00000A"/>
                  <w:sz w:val="24"/>
                  <w:szCs w:val="24"/>
                  <w:lang w:val="ro-RO"/>
                </w:rPr>
                <w:tab/>
                <w:t>140 mm</w:t>
              </w:r>
            </w:p>
            <w:p w:rsidR="00D5025C" w:rsidRPr="00675C37" w:rsidRDefault="00D5025C" w:rsidP="00D5025C">
              <w:pPr>
                <w:widowControl w:val="0"/>
                <w:numPr>
                  <w:ilvl w:val="2"/>
                  <w:numId w:val="2"/>
                </w:numPr>
                <w:suppressAutoHyphens/>
                <w:overflowPunct w:val="0"/>
                <w:spacing w:after="0" w:line="240" w:lineRule="auto"/>
                <w:jc w:val="both"/>
                <w:rPr>
                  <w:rFonts w:ascii="Arial" w:hAnsi="Arial" w:cs="Arial"/>
                  <w:color w:val="00000A"/>
                  <w:sz w:val="24"/>
                  <w:szCs w:val="24"/>
                  <w:lang w:val="ro-RO"/>
                </w:rPr>
              </w:pPr>
              <w:r w:rsidRPr="00675C37">
                <w:rPr>
                  <w:rFonts w:ascii="Arial" w:hAnsi="Arial" w:cs="Arial"/>
                  <w:color w:val="00000A"/>
                  <w:sz w:val="24"/>
                  <w:szCs w:val="24"/>
                  <w:lang w:val="ro-RO"/>
                </w:rPr>
                <w:t>Suprafaţa fantelor pe 1 m:</w:t>
              </w:r>
              <w:r w:rsidRPr="00675C37">
                <w:rPr>
                  <w:rFonts w:ascii="Arial" w:hAnsi="Arial" w:cs="Arial"/>
                  <w:color w:val="00000A"/>
                  <w:sz w:val="24"/>
                  <w:szCs w:val="24"/>
                  <w:lang w:val="ro-RO"/>
                </w:rPr>
                <w:tab/>
              </w:r>
              <w:r w:rsidRPr="00675C37">
                <w:rPr>
                  <w:rFonts w:ascii="Arial" w:hAnsi="Arial" w:cs="Arial"/>
                  <w:color w:val="00000A"/>
                  <w:sz w:val="24"/>
                  <w:szCs w:val="24"/>
                  <w:lang w:val="ro-RO"/>
                </w:rPr>
                <w:tab/>
                <w:t>min. 199 cmp/m</w:t>
              </w:r>
            </w:p>
            <w:p w:rsidR="00D5025C" w:rsidRPr="00675C37" w:rsidRDefault="00D5025C" w:rsidP="00AA0672">
              <w:pPr>
                <w:spacing w:after="0" w:line="240" w:lineRule="auto"/>
                <w:rPr>
                  <w:rFonts w:ascii="Arial" w:hAnsi="Arial" w:cs="Arial"/>
                  <w:color w:val="00000A"/>
                  <w:sz w:val="24"/>
                  <w:szCs w:val="24"/>
                  <w:lang w:val="ro-RO"/>
                </w:rPr>
              </w:pPr>
              <w:r w:rsidRPr="00675C37">
                <w:rPr>
                  <w:rFonts w:ascii="Arial" w:hAnsi="Arial" w:cs="Arial"/>
                  <w:color w:val="00000A"/>
                  <w:sz w:val="24"/>
                  <w:szCs w:val="24"/>
                  <w:lang w:val="ro-RO"/>
                </w:rPr>
                <w:t>Panta drenurilor și a conductei de transport levigat va fi i = 0,008</w:t>
              </w:r>
            </w:p>
            <w:p w:rsidR="00D5025C" w:rsidRDefault="00D5025C" w:rsidP="00AA0672">
              <w:pPr>
                <w:spacing w:after="0" w:line="240" w:lineRule="auto"/>
                <w:rPr>
                  <w:rFonts w:ascii="Arial" w:hAnsi="Arial" w:cs="Arial"/>
                  <w:color w:val="00000A"/>
                  <w:sz w:val="24"/>
                  <w:szCs w:val="24"/>
                  <w:lang w:val="ro-RO"/>
                </w:rPr>
              </w:pPr>
              <w:r>
                <w:rPr>
                  <w:rFonts w:ascii="Arial" w:hAnsi="Arial" w:cs="Arial"/>
                  <w:color w:val="00000A"/>
                  <w:sz w:val="24"/>
                  <w:szCs w:val="24"/>
                  <w:lang w:val="ro-RO"/>
                </w:rPr>
                <w:t>Nu se realizeaza retele de alimentare cu apa si canalizare.</w:t>
              </w:r>
            </w:p>
            <w:p w:rsidR="00D5025C" w:rsidRPr="003457B7" w:rsidRDefault="00D5025C" w:rsidP="00AA0672">
              <w:pPr>
                <w:widowControl w:val="0"/>
                <w:suppressAutoHyphens/>
                <w:overflowPunct w:val="0"/>
                <w:spacing w:after="0" w:line="240" w:lineRule="auto"/>
                <w:jc w:val="both"/>
                <w:rPr>
                  <w:rStyle w:val="FontStyle96"/>
                  <w:rFonts w:ascii="Arial" w:eastAsia="Times New Roman" w:hAnsi="Arial" w:cs="Arial"/>
                  <w:b/>
                  <w:bCs/>
                  <w:color w:val="00000A"/>
                  <w:spacing w:val="-5"/>
                  <w:sz w:val="24"/>
                  <w:szCs w:val="24"/>
                  <w:lang w:val="ro-RO" w:bidi="en-US"/>
                </w:rPr>
              </w:pPr>
              <w:r w:rsidRPr="003457B7">
                <w:rPr>
                  <w:rFonts w:ascii="Arial" w:eastAsia="Times New Roman" w:hAnsi="Arial" w:cs="Arial"/>
                  <w:b/>
                  <w:bCs/>
                  <w:color w:val="00000A"/>
                  <w:spacing w:val="-5"/>
                  <w:sz w:val="24"/>
                  <w:szCs w:val="24"/>
                  <w:lang w:val="ro-RO"/>
                </w:rPr>
                <w:t>Levigatul</w:t>
              </w:r>
              <w:r w:rsidRPr="003457B7">
                <w:rPr>
                  <w:rFonts w:ascii="Arial" w:eastAsia="Times New Roman" w:hAnsi="Arial" w:cs="Arial"/>
                  <w:color w:val="00000A"/>
                  <w:spacing w:val="-5"/>
                  <w:sz w:val="24"/>
                  <w:szCs w:val="24"/>
                  <w:lang w:val="ro-RO"/>
                </w:rPr>
                <w:t xml:space="preserve"> </w:t>
              </w:r>
              <w:r w:rsidRPr="003457B7">
                <w:rPr>
                  <w:rStyle w:val="FontStyle96"/>
                  <w:rFonts w:ascii="Arial" w:eastAsia="Times-Roman" w:hAnsi="Arial" w:cs="Arial"/>
                  <w:color w:val="000000"/>
                  <w:spacing w:val="-2"/>
                  <w:sz w:val="24"/>
                  <w:szCs w:val="24"/>
                  <w:lang w:val="ro-RO" w:eastAsia="ar-SA"/>
                </w:rPr>
                <w:t>din platforma provizorie de depozitare a deșeurilor nepericuloase şi eventualele ape pluviale vor fi colectate prin țevi de drenaj de 200 mm realizate din PE 100, cu l</w:t>
              </w:r>
              <w:proofErr w:type="spellStart"/>
              <w:r w:rsidRPr="003457B7">
                <w:rPr>
                  <w:rStyle w:val="FontStyle96"/>
                  <w:rFonts w:ascii="Arial" w:eastAsia="Times-Roman" w:hAnsi="Arial" w:cs="Arial"/>
                  <w:iCs/>
                  <w:color w:val="000000"/>
                  <w:spacing w:val="-2"/>
                  <w:sz w:val="24"/>
                  <w:szCs w:val="24"/>
                  <w:lang w:eastAsia="ar-SA"/>
                </w:rPr>
                <w:t>un</w:t>
              </w:r>
              <w:r w:rsidRPr="003457B7">
                <w:rPr>
                  <w:rStyle w:val="FontStyle96"/>
                  <w:rFonts w:ascii="Arial" w:eastAsia="Times-Roman" w:hAnsi="Arial" w:cs="Arial"/>
                  <w:color w:val="000000"/>
                  <w:spacing w:val="-2"/>
                  <w:sz w:val="24"/>
                  <w:szCs w:val="24"/>
                  <w:lang w:eastAsia="ar-SA"/>
                </w:rPr>
                <w:t>gimea</w:t>
              </w:r>
              <w:proofErr w:type="spellEnd"/>
              <w:r w:rsidRPr="003457B7">
                <w:rPr>
                  <w:rStyle w:val="FontStyle96"/>
                  <w:rFonts w:ascii="Arial" w:eastAsia="Times-Roman" w:hAnsi="Arial" w:cs="Arial"/>
                  <w:color w:val="000000"/>
                  <w:spacing w:val="-2"/>
                  <w:sz w:val="24"/>
                  <w:szCs w:val="24"/>
                  <w:lang w:eastAsia="ar-SA"/>
                </w:rPr>
                <w:t xml:space="preserve"> L = 317 m, din care </w:t>
              </w:r>
              <w:proofErr w:type="spellStart"/>
              <w:r w:rsidRPr="003457B7">
                <w:rPr>
                  <w:rStyle w:val="FontStyle96"/>
                  <w:rFonts w:ascii="Arial" w:eastAsia="Times-Roman" w:hAnsi="Arial" w:cs="Arial"/>
                  <w:color w:val="000000"/>
                  <w:spacing w:val="-2"/>
                  <w:sz w:val="24"/>
                  <w:szCs w:val="24"/>
                  <w:lang w:eastAsia="ar-SA"/>
                </w:rPr>
                <w:t>partea</w:t>
              </w:r>
              <w:proofErr w:type="spellEnd"/>
              <w:r w:rsidRPr="003457B7">
                <w:rPr>
                  <w:rStyle w:val="FontStyle96"/>
                  <w:rFonts w:ascii="Arial" w:eastAsia="Times-Roman" w:hAnsi="Arial" w:cs="Arial"/>
                  <w:color w:val="000000"/>
                  <w:spacing w:val="-2"/>
                  <w:sz w:val="24"/>
                  <w:szCs w:val="24"/>
                  <w:lang w:eastAsia="ar-SA"/>
                </w:rPr>
                <w:t xml:space="preserve"> </w:t>
              </w:r>
              <w:proofErr w:type="spellStart"/>
              <w:r w:rsidRPr="003457B7">
                <w:rPr>
                  <w:rStyle w:val="FontStyle96"/>
                  <w:rFonts w:ascii="Arial" w:eastAsia="Times-Roman" w:hAnsi="Arial" w:cs="Arial"/>
                  <w:color w:val="000000"/>
                  <w:spacing w:val="-2"/>
                  <w:sz w:val="24"/>
                  <w:szCs w:val="24"/>
                  <w:lang w:eastAsia="ar-SA"/>
                </w:rPr>
                <w:t>colectoare</w:t>
              </w:r>
              <w:proofErr w:type="spellEnd"/>
              <w:r w:rsidRPr="003457B7">
                <w:rPr>
                  <w:rStyle w:val="FontStyle96"/>
                  <w:rFonts w:ascii="Arial" w:eastAsia="Times-Roman" w:hAnsi="Arial" w:cs="Arial"/>
                  <w:color w:val="000000"/>
                  <w:spacing w:val="-2"/>
                  <w:sz w:val="24"/>
                  <w:szCs w:val="24"/>
                  <w:lang w:eastAsia="ar-SA"/>
                </w:rPr>
                <w:t xml:space="preserve"> (</w:t>
              </w:r>
              <w:proofErr w:type="spellStart"/>
              <w:r w:rsidRPr="003457B7">
                <w:rPr>
                  <w:rStyle w:val="FontStyle96"/>
                  <w:rFonts w:ascii="Arial" w:eastAsia="Times-Roman" w:hAnsi="Arial" w:cs="Arial"/>
                  <w:color w:val="000000"/>
                  <w:spacing w:val="-2"/>
                  <w:sz w:val="24"/>
                  <w:szCs w:val="24"/>
                  <w:lang w:eastAsia="ar-SA"/>
                </w:rPr>
                <w:t>perforată</w:t>
              </w:r>
              <w:proofErr w:type="spellEnd"/>
              <w:r w:rsidRPr="003457B7">
                <w:rPr>
                  <w:rStyle w:val="FontStyle96"/>
                  <w:rFonts w:ascii="Arial" w:eastAsia="Times-Roman" w:hAnsi="Arial" w:cs="Arial"/>
                  <w:color w:val="000000"/>
                  <w:spacing w:val="-2"/>
                  <w:sz w:val="24"/>
                  <w:szCs w:val="24"/>
                  <w:lang w:eastAsia="ar-SA"/>
                </w:rPr>
                <w:t xml:space="preserve">) </w:t>
              </w:r>
              <w:proofErr w:type="spellStart"/>
              <w:r w:rsidRPr="003457B7">
                <w:rPr>
                  <w:rStyle w:val="FontStyle96"/>
                  <w:rFonts w:ascii="Arial" w:eastAsia="Times-Roman" w:hAnsi="Arial" w:cs="Arial"/>
                  <w:color w:val="000000"/>
                  <w:spacing w:val="-2"/>
                  <w:sz w:val="24"/>
                  <w:szCs w:val="24"/>
                  <w:lang w:eastAsia="ar-SA"/>
                </w:rPr>
                <w:t>va</w:t>
              </w:r>
              <w:proofErr w:type="spellEnd"/>
              <w:r w:rsidRPr="003457B7">
                <w:rPr>
                  <w:rStyle w:val="FontStyle96"/>
                  <w:rFonts w:ascii="Arial" w:eastAsia="Times-Roman" w:hAnsi="Arial" w:cs="Arial"/>
                  <w:color w:val="000000"/>
                  <w:spacing w:val="-2"/>
                  <w:sz w:val="24"/>
                  <w:szCs w:val="24"/>
                  <w:lang w:eastAsia="ar-SA"/>
                </w:rPr>
                <w:t xml:space="preserve"> </w:t>
              </w:r>
              <w:proofErr w:type="spellStart"/>
              <w:r w:rsidRPr="003457B7">
                <w:rPr>
                  <w:rStyle w:val="FontStyle96"/>
                  <w:rFonts w:ascii="Arial" w:eastAsia="Times-Roman" w:hAnsi="Arial" w:cs="Arial"/>
                  <w:color w:val="000000"/>
                  <w:spacing w:val="-2"/>
                  <w:sz w:val="24"/>
                  <w:szCs w:val="24"/>
                  <w:lang w:eastAsia="ar-SA"/>
                </w:rPr>
                <w:t>fi</w:t>
              </w:r>
              <w:proofErr w:type="spellEnd"/>
              <w:r w:rsidRPr="003457B7">
                <w:rPr>
                  <w:rStyle w:val="FontStyle96"/>
                  <w:rFonts w:ascii="Arial" w:eastAsia="Times-Roman" w:hAnsi="Arial" w:cs="Arial"/>
                  <w:color w:val="000000"/>
                  <w:spacing w:val="-2"/>
                  <w:sz w:val="24"/>
                  <w:szCs w:val="24"/>
                  <w:lang w:eastAsia="ar-SA"/>
                </w:rPr>
                <w:t xml:space="preserve"> de 313,5 m</w:t>
              </w:r>
              <w:r w:rsidRPr="003457B7">
                <w:rPr>
                  <w:rStyle w:val="FontStyle96"/>
                  <w:rFonts w:ascii="Arial" w:eastAsia="Times-Roman" w:hAnsi="Arial" w:cs="Arial"/>
                  <w:color w:val="000000"/>
                  <w:spacing w:val="-2"/>
                  <w:sz w:val="24"/>
                  <w:szCs w:val="24"/>
                  <w:lang w:val="ro-RO" w:eastAsia="ar-SA"/>
                </w:rPr>
                <w:t>, apoi colectate într-un bazin vidanjabil cu V = 20 mc, ce va fi vidanjat periodic</w:t>
              </w:r>
              <w:r w:rsidRPr="003457B7">
                <w:rPr>
                  <w:rStyle w:val="FontStyle96"/>
                  <w:rFonts w:ascii="Arial" w:eastAsia="Times New Roman" w:hAnsi="Arial" w:cs="Arial"/>
                  <w:color w:val="000000"/>
                  <w:spacing w:val="-5"/>
                  <w:sz w:val="24"/>
                  <w:szCs w:val="24"/>
                  <w:lang w:val="ro-RO" w:eastAsia="ar-SA"/>
                </w:rPr>
                <w:t>.</w:t>
              </w:r>
            </w:p>
            <w:p w:rsidR="00D5025C" w:rsidRDefault="00D5025C" w:rsidP="00AA0672">
              <w:pPr>
                <w:widowControl w:val="0"/>
                <w:suppressAutoHyphens/>
                <w:overflowPunct w:val="0"/>
                <w:spacing w:after="0" w:line="360" w:lineRule="auto"/>
                <w:jc w:val="both"/>
                <w:rPr>
                  <w:rStyle w:val="FontStyle96"/>
                  <w:rFonts w:ascii="Arial" w:eastAsia="Times New Roman" w:hAnsi="Arial" w:cs="Arial"/>
                  <w:color w:val="00000A"/>
                  <w:spacing w:val="-5"/>
                  <w:sz w:val="24"/>
                  <w:szCs w:val="24"/>
                  <w:lang w:val="ro-RO" w:bidi="en-US"/>
                </w:rPr>
              </w:pPr>
              <w:r w:rsidRPr="003457B7">
                <w:rPr>
                  <w:rStyle w:val="FontStyle96"/>
                  <w:rFonts w:ascii="Arial" w:eastAsia="Times New Roman" w:hAnsi="Arial" w:cs="Arial"/>
                  <w:b/>
                  <w:bCs/>
                  <w:color w:val="00000A"/>
                  <w:spacing w:val="-5"/>
                  <w:sz w:val="24"/>
                  <w:szCs w:val="24"/>
                  <w:lang w:val="ro-RO" w:bidi="en-US"/>
                </w:rPr>
                <w:t>A</w:t>
              </w:r>
              <w:r w:rsidRPr="003457B7">
                <w:rPr>
                  <w:rStyle w:val="FontStyle96"/>
                  <w:rFonts w:ascii="Arial" w:eastAsia="Times New Roman" w:hAnsi="Arial" w:cs="Arial"/>
                  <w:b/>
                  <w:bCs/>
                  <w:color w:val="000000"/>
                  <w:spacing w:val="5"/>
                  <w:sz w:val="24"/>
                  <w:szCs w:val="24"/>
                  <w:lang w:val="ro-RO" w:bidi="en-US"/>
                </w:rPr>
                <w:t>pele pluviale</w:t>
              </w:r>
              <w:r w:rsidRPr="003457B7">
                <w:rPr>
                  <w:rStyle w:val="FontStyle96"/>
                  <w:rFonts w:ascii="Arial" w:eastAsia="Times New Roman" w:hAnsi="Arial" w:cs="Arial"/>
                  <w:color w:val="000000"/>
                  <w:spacing w:val="5"/>
                  <w:sz w:val="24"/>
                  <w:szCs w:val="24"/>
                  <w:lang w:val="ro-RO" w:bidi="en-US"/>
                </w:rPr>
                <w:t xml:space="preserve"> - </w:t>
              </w:r>
              <w:r w:rsidRPr="003457B7">
                <w:rPr>
                  <w:rStyle w:val="FontStyle96"/>
                  <w:rFonts w:ascii="Arial" w:eastAsia="Times New Roman" w:hAnsi="Arial" w:cs="Arial"/>
                  <w:color w:val="00000A"/>
                  <w:spacing w:val="-5"/>
                  <w:sz w:val="24"/>
                  <w:szCs w:val="24"/>
                  <w:lang w:val="ro-RO" w:bidi="en-US"/>
                </w:rPr>
                <w:t>se vor scurge liber la teren.</w:t>
              </w:r>
            </w:p>
            <w:p w:rsidR="00D5025C" w:rsidRPr="008569F1" w:rsidRDefault="00D5025C" w:rsidP="00D5025C">
              <w:pPr>
                <w:pStyle w:val="ListParagraph"/>
                <w:numPr>
                  <w:ilvl w:val="1"/>
                  <w:numId w:val="2"/>
                </w:numPr>
                <w:tabs>
                  <w:tab w:val="clear" w:pos="1440"/>
                  <w:tab w:val="num" w:pos="426"/>
                </w:tabs>
                <w:spacing w:after="0" w:line="300" w:lineRule="atLeast"/>
                <w:ind w:hanging="1440"/>
                <w:jc w:val="both"/>
                <w:textAlignment w:val="baseline"/>
                <w:rPr>
                  <w:rStyle w:val="sttpar"/>
                  <w:rFonts w:ascii="Arial" w:hAnsi="Arial" w:cs="Arial"/>
                  <w:sz w:val="24"/>
                  <w:szCs w:val="24"/>
                  <w:lang w:val="ro-RO"/>
                </w:rPr>
              </w:pPr>
              <w:r w:rsidRPr="008569F1">
                <w:rPr>
                  <w:rStyle w:val="sttpar"/>
                  <w:rFonts w:ascii="Arial" w:hAnsi="Arial" w:cs="Arial"/>
                  <w:b/>
                  <w:sz w:val="24"/>
                  <w:szCs w:val="24"/>
                  <w:lang w:val="ro-RO"/>
                </w:rPr>
                <w:t>Condiţiile de realizare a proiectului</w:t>
              </w:r>
              <w:r w:rsidRPr="008569F1">
                <w:rPr>
                  <w:rStyle w:val="sttpar"/>
                  <w:rFonts w:ascii="Arial" w:hAnsi="Arial" w:cs="Arial"/>
                  <w:sz w:val="24"/>
                  <w:szCs w:val="24"/>
                  <w:lang w:val="ro-RO"/>
                </w:rPr>
                <w:t>:</w:t>
              </w:r>
            </w:p>
            <w:p w:rsidR="00D5025C" w:rsidRPr="008569F1" w:rsidRDefault="00D5025C" w:rsidP="00D5025C">
              <w:pPr>
                <w:numPr>
                  <w:ilvl w:val="0"/>
                  <w:numId w:val="3"/>
                </w:numPr>
                <w:tabs>
                  <w:tab w:val="left" w:pos="426"/>
                </w:tabs>
                <w:spacing w:after="0" w:line="300" w:lineRule="atLeast"/>
                <w:ind w:firstLine="360"/>
                <w:textAlignment w:val="baseline"/>
                <w:rPr>
                  <w:rStyle w:val="sttpar"/>
                  <w:rFonts w:ascii="Arial" w:hAnsi="Arial" w:cs="Arial"/>
                  <w:color w:val="000000"/>
                  <w:sz w:val="24"/>
                  <w:szCs w:val="24"/>
                  <w:lang w:val="ro-RO"/>
                </w:rPr>
              </w:pPr>
              <w:r w:rsidRPr="008569F1">
                <w:rPr>
                  <w:rStyle w:val="sttpar"/>
                  <w:rFonts w:ascii="Arial" w:hAnsi="Arial" w:cs="Arial"/>
                  <w:color w:val="000000"/>
                  <w:sz w:val="24"/>
                  <w:szCs w:val="24"/>
                  <w:lang w:val="ro-RO"/>
                </w:rPr>
                <w:t xml:space="preserve">Stocarea </w:t>
              </w:r>
              <w:r>
                <w:rPr>
                  <w:rStyle w:val="sttpar"/>
                  <w:rFonts w:ascii="Arial" w:hAnsi="Arial" w:cs="Arial"/>
                  <w:color w:val="000000"/>
                  <w:sz w:val="24"/>
                  <w:szCs w:val="24"/>
                  <w:lang w:val="ro-RO"/>
                </w:rPr>
                <w:t>temporara se va face doar pentru</w:t>
              </w:r>
              <w:r w:rsidRPr="008569F1">
                <w:rPr>
                  <w:rStyle w:val="sttpar"/>
                  <w:rFonts w:ascii="Arial" w:hAnsi="Arial" w:cs="Arial"/>
                  <w:color w:val="000000"/>
                  <w:sz w:val="24"/>
                  <w:szCs w:val="24"/>
                  <w:lang w:val="ro-RO"/>
                </w:rPr>
                <w:t xml:space="preserve"> </w:t>
              </w:r>
              <w:r>
                <w:rPr>
                  <w:rStyle w:val="sttpar"/>
                  <w:rFonts w:ascii="Arial" w:hAnsi="Arial" w:cs="Arial"/>
                  <w:color w:val="000000"/>
                  <w:sz w:val="24"/>
                  <w:szCs w:val="24"/>
                  <w:lang w:val="ro-RO"/>
                </w:rPr>
                <w:t xml:space="preserve">urmatoarelor </w:t>
              </w:r>
              <w:r w:rsidRPr="008569F1">
                <w:rPr>
                  <w:rStyle w:val="sttpar"/>
                  <w:rFonts w:ascii="Arial" w:hAnsi="Arial" w:cs="Arial"/>
                  <w:color w:val="000000"/>
                  <w:sz w:val="24"/>
                  <w:szCs w:val="24"/>
                  <w:lang w:val="ro-RO"/>
                </w:rPr>
                <w:t>deseuri</w:t>
              </w:r>
              <w:r w:rsidRPr="008569F1">
                <w:rPr>
                  <w:rStyle w:val="sttpar"/>
                  <w:rFonts w:ascii="Arial" w:hAnsi="Arial" w:cs="Arial"/>
                  <w:color w:val="000000"/>
                  <w:sz w:val="24"/>
                  <w:szCs w:val="24"/>
                  <w:lang w:val="en-GB"/>
                </w:rPr>
                <w:t>:</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2126"/>
              </w:tblGrid>
              <w:tr w:rsidR="00D5025C" w:rsidRPr="008569F1" w:rsidTr="00AA0672">
                <w:tc>
                  <w:tcPr>
                    <w:tcW w:w="3719" w:type="dxa"/>
                    <w:shd w:val="clear" w:color="auto" w:fill="D9D9D9"/>
                  </w:tcPr>
                  <w:p w:rsidR="00D5025C" w:rsidRPr="008569F1" w:rsidRDefault="00D5025C" w:rsidP="00AA0672">
                    <w:pPr>
                      <w:ind w:right="-360"/>
                      <w:jc w:val="center"/>
                      <w:rPr>
                        <w:rFonts w:ascii="Arial" w:hAnsi="Arial" w:cs="Arial"/>
                        <w:sz w:val="24"/>
                        <w:szCs w:val="24"/>
                      </w:rPr>
                    </w:pPr>
                    <w:r w:rsidRPr="008569F1">
                      <w:rPr>
                        <w:rFonts w:ascii="Arial" w:hAnsi="Arial" w:cs="Arial"/>
                        <w:sz w:val="24"/>
                        <w:szCs w:val="24"/>
                      </w:rPr>
                      <w:lastRenderedPageBreak/>
                      <w:t>TIP DESEU</w:t>
                    </w:r>
                  </w:p>
                </w:tc>
                <w:tc>
                  <w:tcPr>
                    <w:tcW w:w="2126" w:type="dxa"/>
                    <w:shd w:val="clear" w:color="auto" w:fill="D9D9D9"/>
                  </w:tcPr>
                  <w:p w:rsidR="00D5025C" w:rsidRPr="008569F1" w:rsidRDefault="00D5025C" w:rsidP="00AA0672">
                    <w:pPr>
                      <w:ind w:right="-360"/>
                      <w:jc w:val="center"/>
                      <w:rPr>
                        <w:rFonts w:ascii="Arial" w:hAnsi="Arial" w:cs="Arial"/>
                        <w:sz w:val="24"/>
                        <w:szCs w:val="24"/>
                      </w:rPr>
                    </w:pPr>
                    <w:r w:rsidRPr="008569F1">
                      <w:rPr>
                        <w:rFonts w:ascii="Arial" w:hAnsi="Arial" w:cs="Arial"/>
                        <w:sz w:val="24"/>
                        <w:szCs w:val="24"/>
                      </w:rPr>
                      <w:t>COD DESEU</w:t>
                    </w:r>
                  </w:p>
                </w:tc>
              </w:tr>
              <w:tr w:rsidR="00D5025C" w:rsidRPr="008569F1" w:rsidTr="00AA0672">
                <w:tc>
                  <w:tcPr>
                    <w:tcW w:w="3719" w:type="dxa"/>
                    <w:shd w:val="clear" w:color="auto" w:fill="D9D9D9"/>
                  </w:tcPr>
                  <w:p w:rsidR="00D5025C" w:rsidRPr="008569F1" w:rsidRDefault="00D5025C" w:rsidP="00AA0672">
                    <w:pPr>
                      <w:ind w:right="-360"/>
                      <w:rPr>
                        <w:rFonts w:ascii="Arial" w:hAnsi="Arial" w:cs="Arial"/>
                        <w:sz w:val="24"/>
                        <w:szCs w:val="24"/>
                      </w:rPr>
                    </w:pPr>
                    <w:r w:rsidRPr="008569F1">
                      <w:rPr>
                        <w:rFonts w:ascii="Arial" w:hAnsi="Arial" w:cs="Arial"/>
                        <w:noProof/>
                        <w:sz w:val="24"/>
                        <w:szCs w:val="24"/>
                      </w:rPr>
                      <w:t xml:space="preserve">Deseuri din piete  </w:t>
                    </w:r>
                  </w:p>
                </w:tc>
                <w:tc>
                  <w:tcPr>
                    <w:tcW w:w="2126" w:type="dxa"/>
                    <w:shd w:val="clear" w:color="auto" w:fill="D9D9D9"/>
                  </w:tcPr>
                  <w:p w:rsidR="00D5025C" w:rsidRPr="008569F1" w:rsidRDefault="00D5025C" w:rsidP="00AA0672">
                    <w:pPr>
                      <w:ind w:right="-360"/>
                      <w:rPr>
                        <w:rFonts w:ascii="Arial" w:hAnsi="Arial" w:cs="Arial"/>
                        <w:sz w:val="24"/>
                        <w:szCs w:val="24"/>
                      </w:rPr>
                    </w:pPr>
                    <w:r w:rsidRPr="008569F1">
                      <w:rPr>
                        <w:rFonts w:ascii="Arial" w:hAnsi="Arial" w:cs="Arial"/>
                        <w:noProof/>
                        <w:sz w:val="24"/>
                        <w:szCs w:val="24"/>
                      </w:rPr>
                      <w:t>20 03 02</w:t>
                    </w:r>
                    <w:r w:rsidRPr="008569F1">
                      <w:rPr>
                        <w:rFonts w:ascii="Arial" w:hAnsi="Arial" w:cs="Arial"/>
                        <w:color w:val="FF0000"/>
                        <w:sz w:val="24"/>
                        <w:szCs w:val="24"/>
                      </w:rPr>
                      <w:t xml:space="preserve">  </w:t>
                    </w:r>
                    <w:r w:rsidRPr="008569F1">
                      <w:rPr>
                        <w:rFonts w:ascii="Arial" w:hAnsi="Arial" w:cs="Arial"/>
                        <w:color w:val="000000"/>
                        <w:sz w:val="24"/>
                        <w:szCs w:val="24"/>
                      </w:rPr>
                      <w:t xml:space="preserve">                                                                                                                               </w:t>
                    </w:r>
                  </w:p>
                </w:tc>
              </w:tr>
              <w:tr w:rsidR="00D5025C" w:rsidRPr="008569F1" w:rsidTr="00AA0672">
                <w:tc>
                  <w:tcPr>
                    <w:tcW w:w="3719" w:type="dxa"/>
                  </w:tcPr>
                  <w:p w:rsidR="00D5025C" w:rsidRPr="008569F1" w:rsidRDefault="00D5025C" w:rsidP="00AA0672">
                    <w:pPr>
                      <w:ind w:right="-360"/>
                      <w:rPr>
                        <w:rFonts w:ascii="Arial" w:hAnsi="Arial" w:cs="Arial"/>
                        <w:sz w:val="24"/>
                        <w:szCs w:val="24"/>
                      </w:rPr>
                    </w:pPr>
                    <w:r w:rsidRPr="008569F1">
                      <w:rPr>
                        <w:rFonts w:ascii="Arial" w:hAnsi="Arial" w:cs="Arial"/>
                        <w:noProof/>
                        <w:sz w:val="24"/>
                        <w:szCs w:val="24"/>
                      </w:rPr>
                      <w:t xml:space="preserve">Deseuri stradale   </w:t>
                    </w:r>
                  </w:p>
                </w:tc>
                <w:tc>
                  <w:tcPr>
                    <w:tcW w:w="2126" w:type="dxa"/>
                  </w:tcPr>
                  <w:p w:rsidR="00D5025C" w:rsidRPr="008569F1" w:rsidRDefault="00D5025C" w:rsidP="00AA0672">
                    <w:pPr>
                      <w:ind w:right="-360"/>
                      <w:rPr>
                        <w:rFonts w:ascii="Arial" w:hAnsi="Arial" w:cs="Arial"/>
                        <w:sz w:val="24"/>
                        <w:szCs w:val="24"/>
                      </w:rPr>
                    </w:pPr>
                    <w:r w:rsidRPr="008569F1">
                      <w:rPr>
                        <w:rFonts w:ascii="Arial" w:hAnsi="Arial" w:cs="Arial"/>
                        <w:noProof/>
                        <w:sz w:val="24"/>
                        <w:szCs w:val="24"/>
                      </w:rPr>
                      <w:t>20 03 03</w:t>
                    </w:r>
                  </w:p>
                </w:tc>
              </w:tr>
              <w:tr w:rsidR="00D5025C" w:rsidRPr="008569F1" w:rsidTr="00AA0672">
                <w:tc>
                  <w:tcPr>
                    <w:tcW w:w="3719" w:type="dxa"/>
                  </w:tcPr>
                  <w:p w:rsidR="00D5025C" w:rsidRPr="008569F1" w:rsidRDefault="00D5025C" w:rsidP="00AA0672">
                    <w:pPr>
                      <w:ind w:right="-360"/>
                      <w:rPr>
                        <w:rFonts w:ascii="Arial" w:hAnsi="Arial" w:cs="Arial"/>
                        <w:sz w:val="24"/>
                        <w:szCs w:val="24"/>
                      </w:rPr>
                    </w:pPr>
                    <w:proofErr w:type="spellStart"/>
                    <w:r w:rsidRPr="008569F1">
                      <w:rPr>
                        <w:rFonts w:ascii="Arial" w:hAnsi="Arial" w:cs="Arial"/>
                        <w:sz w:val="24"/>
                        <w:szCs w:val="24"/>
                      </w:rPr>
                      <w:t>Deseuri</w:t>
                    </w:r>
                    <w:proofErr w:type="spellEnd"/>
                    <w:r w:rsidRPr="008569F1">
                      <w:rPr>
                        <w:rFonts w:ascii="Arial" w:hAnsi="Arial" w:cs="Arial"/>
                        <w:sz w:val="24"/>
                        <w:szCs w:val="24"/>
                      </w:rPr>
                      <w:t xml:space="preserve"> </w:t>
                    </w:r>
                    <w:proofErr w:type="spellStart"/>
                    <w:r w:rsidRPr="008569F1">
                      <w:rPr>
                        <w:rFonts w:ascii="Arial" w:hAnsi="Arial" w:cs="Arial"/>
                        <w:sz w:val="24"/>
                        <w:szCs w:val="24"/>
                      </w:rPr>
                      <w:t>municipale</w:t>
                    </w:r>
                    <w:proofErr w:type="spellEnd"/>
                    <w:r w:rsidRPr="008569F1">
                      <w:rPr>
                        <w:rFonts w:ascii="Arial" w:hAnsi="Arial" w:cs="Arial"/>
                        <w:sz w:val="24"/>
                        <w:szCs w:val="24"/>
                      </w:rPr>
                      <w:t xml:space="preserve"> </w:t>
                    </w:r>
                    <w:proofErr w:type="spellStart"/>
                    <w:r w:rsidRPr="008569F1">
                      <w:rPr>
                        <w:rFonts w:ascii="Arial" w:hAnsi="Arial" w:cs="Arial"/>
                        <w:sz w:val="24"/>
                        <w:szCs w:val="24"/>
                      </w:rPr>
                      <w:t>amestecate</w:t>
                    </w:r>
                    <w:proofErr w:type="spellEnd"/>
                  </w:p>
                </w:tc>
                <w:tc>
                  <w:tcPr>
                    <w:tcW w:w="2126" w:type="dxa"/>
                  </w:tcPr>
                  <w:p w:rsidR="00D5025C" w:rsidRPr="008569F1" w:rsidRDefault="00D5025C" w:rsidP="00AA0672">
                    <w:pPr>
                      <w:ind w:right="-360"/>
                      <w:rPr>
                        <w:rFonts w:ascii="Arial" w:hAnsi="Arial" w:cs="Arial"/>
                        <w:sz w:val="24"/>
                        <w:szCs w:val="24"/>
                      </w:rPr>
                    </w:pPr>
                    <w:r w:rsidRPr="008569F1">
                      <w:rPr>
                        <w:rFonts w:ascii="Arial" w:hAnsi="Arial" w:cs="Arial"/>
                        <w:sz w:val="24"/>
                        <w:szCs w:val="24"/>
                      </w:rPr>
                      <w:t>20 03 01</w:t>
                    </w:r>
                  </w:p>
                </w:tc>
              </w:tr>
            </w:tbl>
            <w:p w:rsidR="00D5025C" w:rsidRPr="008569F1" w:rsidRDefault="00D5025C" w:rsidP="00AA0672">
              <w:pPr>
                <w:spacing w:after="0" w:line="300" w:lineRule="atLeast"/>
                <w:ind w:hanging="11"/>
                <w:jc w:val="both"/>
                <w:textAlignment w:val="baseline"/>
                <w:rPr>
                  <w:rFonts w:ascii="Arial" w:hAnsi="Arial" w:cs="Arial"/>
                  <w:sz w:val="24"/>
                  <w:szCs w:val="24"/>
                  <w:lang w:val="ro-RO"/>
                </w:rPr>
              </w:pPr>
              <w:r>
                <w:rPr>
                  <w:rStyle w:val="stlitera"/>
                  <w:rFonts w:ascii="Arial" w:hAnsi="Arial" w:cs="Arial"/>
                  <w:sz w:val="24"/>
                  <w:szCs w:val="24"/>
                  <w:lang w:val="ro-RO"/>
                </w:rPr>
                <w:t>b</w:t>
              </w:r>
              <w:r w:rsidRPr="008569F1">
                <w:rPr>
                  <w:rStyle w:val="stlitera"/>
                  <w:rFonts w:ascii="Arial" w:hAnsi="Arial" w:cs="Arial"/>
                  <w:sz w:val="24"/>
                  <w:szCs w:val="24"/>
                  <w:lang w:val="ro-RO"/>
                </w:rPr>
                <w:t xml:space="preserve">) </w:t>
              </w:r>
              <w:r w:rsidRPr="008569F1">
                <w:rPr>
                  <w:rStyle w:val="sttlitera"/>
                  <w:rFonts w:ascii="Arial" w:hAnsi="Arial" w:cs="Arial"/>
                  <w:sz w:val="24"/>
                  <w:szCs w:val="24"/>
                  <w:lang w:val="ro-RO"/>
                </w:rPr>
                <w:t xml:space="preserve"> </w:t>
              </w:r>
              <w:r>
                <w:rPr>
                  <w:rStyle w:val="sttlitera"/>
                  <w:rFonts w:ascii="Arial" w:hAnsi="Arial" w:cs="Arial"/>
                  <w:sz w:val="24"/>
                  <w:szCs w:val="24"/>
                  <w:lang w:val="ro-RO"/>
                </w:rPr>
                <w:t xml:space="preserve"> </w:t>
              </w:r>
              <w:r w:rsidRPr="008569F1">
                <w:rPr>
                  <w:rFonts w:ascii="Arial" w:hAnsi="Arial" w:cs="Arial"/>
                  <w:sz w:val="24"/>
                  <w:szCs w:val="24"/>
                  <w:lang w:val="ro-RO"/>
                </w:rPr>
                <w:t>la incetarea activitatii se va reface terenul amenajat pentru stocarea temporara in scopul aducerii la starea initiala. Intreaga cantitate de deseuri stocata pe amplasament, va fi relocata in depozit autorizat, dupa care se va reface zona prin acoperire cu sol vegetal, inierbare.</w:t>
              </w:r>
            </w:p>
            <w:p w:rsidR="00D5025C" w:rsidRPr="008569F1" w:rsidRDefault="00D5025C" w:rsidP="00AA0672">
              <w:pPr>
                <w:spacing w:after="0" w:line="300" w:lineRule="atLeast"/>
                <w:jc w:val="both"/>
                <w:textAlignment w:val="baseline"/>
                <w:rPr>
                  <w:rFonts w:ascii="Arial" w:hAnsi="Arial" w:cs="Arial"/>
                  <w:sz w:val="24"/>
                  <w:szCs w:val="24"/>
                  <w:lang w:val="ro-RO"/>
                </w:rPr>
              </w:pPr>
              <w:r>
                <w:rPr>
                  <w:rFonts w:ascii="Arial" w:hAnsi="Arial" w:cs="Arial"/>
                  <w:sz w:val="24"/>
                  <w:szCs w:val="24"/>
                  <w:lang w:val="ro-RO"/>
                </w:rPr>
                <w:t>c</w:t>
              </w:r>
              <w:r w:rsidRPr="008569F1">
                <w:rPr>
                  <w:rFonts w:ascii="Arial" w:hAnsi="Arial" w:cs="Arial"/>
                  <w:sz w:val="24"/>
                  <w:szCs w:val="24"/>
                  <w:lang w:val="ro-RO"/>
                </w:rPr>
                <w:t>)  se vor lua masuri pentru evitare stocarii necontrolate de deseuri in afara suprafetei amenajate prin realizare de imprejmuire.</w:t>
              </w:r>
            </w:p>
            <w:p w:rsidR="00D5025C" w:rsidRPr="008569F1" w:rsidRDefault="00D5025C" w:rsidP="00AA0672">
              <w:pPr>
                <w:spacing w:after="0" w:line="300" w:lineRule="atLeast"/>
                <w:ind w:left="-720" w:firstLine="709"/>
                <w:jc w:val="both"/>
                <w:textAlignment w:val="baseline"/>
                <w:rPr>
                  <w:rFonts w:ascii="Arial" w:hAnsi="Arial" w:cs="Arial"/>
                  <w:sz w:val="24"/>
                  <w:szCs w:val="24"/>
                  <w:lang w:val="ro-RO"/>
                </w:rPr>
              </w:pPr>
              <w:r>
                <w:rPr>
                  <w:rFonts w:ascii="Arial" w:hAnsi="Arial" w:cs="Arial"/>
                  <w:sz w:val="24"/>
                  <w:szCs w:val="24"/>
                  <w:lang w:val="ro-RO"/>
                </w:rPr>
                <w:t>d</w:t>
              </w:r>
              <w:r w:rsidRPr="008569F1">
                <w:rPr>
                  <w:rFonts w:ascii="Arial" w:hAnsi="Arial" w:cs="Arial"/>
                  <w:sz w:val="24"/>
                  <w:szCs w:val="24"/>
                  <w:lang w:val="ro-RO"/>
                </w:rPr>
                <w:t xml:space="preserve">)   </w:t>
              </w:r>
              <w:r>
                <w:rPr>
                  <w:rFonts w:ascii="Arial" w:hAnsi="Arial" w:cs="Arial"/>
                  <w:sz w:val="24"/>
                  <w:szCs w:val="24"/>
                  <w:lang w:val="ro-RO"/>
                </w:rPr>
                <w:t xml:space="preserve"> </w:t>
              </w:r>
              <w:r w:rsidRPr="008569F1">
                <w:rPr>
                  <w:rFonts w:ascii="Arial" w:hAnsi="Arial" w:cs="Arial"/>
                  <w:sz w:val="24"/>
                  <w:szCs w:val="24"/>
                  <w:lang w:val="ro-RO"/>
                </w:rPr>
                <w:t xml:space="preserve">pentru organizarea de santier se va stabili si monitoriza: </w:t>
              </w:r>
            </w:p>
            <w:p w:rsidR="00D5025C" w:rsidRPr="008569F1" w:rsidRDefault="00D5025C" w:rsidP="00AA0672">
              <w:pPr>
                <w:spacing w:after="0" w:line="300" w:lineRule="atLeast"/>
                <w:ind w:left="-720" w:firstLine="709"/>
                <w:jc w:val="both"/>
                <w:textAlignment w:val="baseline"/>
                <w:rPr>
                  <w:rFonts w:ascii="Arial" w:hAnsi="Arial" w:cs="Arial"/>
                  <w:sz w:val="24"/>
                  <w:szCs w:val="24"/>
                  <w:lang w:val="ro-RO"/>
                </w:rPr>
              </w:pPr>
              <w:r w:rsidRPr="008569F1">
                <w:rPr>
                  <w:rFonts w:ascii="Arial" w:hAnsi="Arial" w:cs="Arial"/>
                  <w:sz w:val="24"/>
                  <w:szCs w:val="24"/>
                  <w:lang w:val="ro-RO"/>
                </w:rPr>
                <w:t>-  nu se vor ocupa suprafete suplimentare, fata de cele planificate pentru realizarea lucrarilor.</w:t>
              </w:r>
            </w:p>
            <w:p w:rsidR="00D5025C" w:rsidRPr="008569F1" w:rsidRDefault="00D5025C" w:rsidP="00AA0672">
              <w:pPr>
                <w:spacing w:after="0" w:line="300" w:lineRule="atLeast"/>
                <w:ind w:hanging="11"/>
                <w:jc w:val="both"/>
                <w:textAlignment w:val="baseline"/>
                <w:rPr>
                  <w:rFonts w:ascii="Arial" w:hAnsi="Arial" w:cs="Arial"/>
                  <w:sz w:val="24"/>
                  <w:szCs w:val="24"/>
                  <w:lang w:val="ro-RO"/>
                </w:rPr>
              </w:pPr>
              <w:r w:rsidRPr="008569F1">
                <w:rPr>
                  <w:rFonts w:ascii="Arial" w:hAnsi="Arial" w:cs="Arial"/>
                  <w:sz w:val="24"/>
                  <w:szCs w:val="24"/>
                  <w:lang w:val="ro-RO"/>
                </w:rPr>
                <w:t>- titularul are obligatia de a urmari respectarea legislatiei de mediu in vigoare pe perioada de executie a lucrarilor si sa ia masurile necesare pentru a nu se produce poluarea apelor subterane, de suprafata, a solului sau aerului.</w:t>
              </w:r>
            </w:p>
            <w:p w:rsidR="00D5025C" w:rsidRDefault="00D5025C" w:rsidP="00AA0672">
              <w:pPr>
                <w:spacing w:after="0" w:line="300" w:lineRule="atLeast"/>
                <w:jc w:val="both"/>
                <w:textAlignment w:val="baseline"/>
                <w:rPr>
                  <w:rFonts w:ascii="Arial" w:hAnsi="Arial" w:cs="Arial"/>
                  <w:sz w:val="24"/>
                  <w:szCs w:val="24"/>
                  <w:lang w:val="ro-RO"/>
                </w:rPr>
              </w:pPr>
              <w:r>
                <w:rPr>
                  <w:rFonts w:ascii="Arial" w:hAnsi="Arial" w:cs="Arial"/>
                  <w:sz w:val="24"/>
                  <w:szCs w:val="24"/>
                  <w:lang w:val="ro-RO"/>
                </w:rPr>
                <w:t>e</w:t>
              </w:r>
              <w:r w:rsidRPr="008569F1">
                <w:rPr>
                  <w:rFonts w:ascii="Arial" w:hAnsi="Arial" w:cs="Arial"/>
                  <w:sz w:val="24"/>
                  <w:szCs w:val="24"/>
                  <w:lang w:val="ro-RO"/>
                </w:rPr>
                <w:t xml:space="preserve">)  </w:t>
              </w:r>
              <w:r>
                <w:rPr>
                  <w:rFonts w:ascii="Arial" w:hAnsi="Arial" w:cs="Arial"/>
                  <w:sz w:val="24"/>
                  <w:szCs w:val="24"/>
                  <w:lang w:val="ro-RO"/>
                </w:rPr>
                <w:t xml:space="preserve"> </w:t>
              </w:r>
              <w:r w:rsidRPr="008569F1">
                <w:rPr>
                  <w:rFonts w:ascii="Arial" w:hAnsi="Arial" w:cs="Arial"/>
                  <w:sz w:val="24"/>
                  <w:szCs w:val="24"/>
                  <w:lang w:val="ro-RO"/>
                </w:rPr>
                <w:t>neafectarea calităţii factorilor de mediu pe perioada derulării lucrărilor investiţiei şi după pune</w:t>
              </w:r>
              <w:r>
                <w:rPr>
                  <w:rFonts w:ascii="Arial" w:hAnsi="Arial" w:cs="Arial"/>
                  <w:sz w:val="24"/>
                  <w:szCs w:val="24"/>
                  <w:lang w:val="ro-RO"/>
                </w:rPr>
                <w:t>rea în funcţiune a obiectivului.</w:t>
              </w:r>
            </w:p>
            <w:p w:rsidR="00D5025C" w:rsidRDefault="00D5025C" w:rsidP="00AA0672">
              <w:pPr>
                <w:spacing w:line="300" w:lineRule="atLeast"/>
                <w:jc w:val="both"/>
                <w:textAlignment w:val="baseline"/>
                <w:rPr>
                  <w:rFonts w:ascii="Arial" w:hAnsi="Arial" w:cs="Arial"/>
                  <w:sz w:val="24"/>
                  <w:szCs w:val="24"/>
                  <w:lang w:val="ro-RO"/>
                </w:rPr>
              </w:pPr>
              <w:r>
                <w:rPr>
                  <w:rFonts w:ascii="Arial" w:hAnsi="Arial" w:cs="Arial"/>
                  <w:sz w:val="24"/>
                  <w:szCs w:val="24"/>
                  <w:lang w:val="ro-RO"/>
                </w:rPr>
                <w:t>f)    la finalizarea lucrarilor se va solicita si obtine autorizatie de mediu pentru functionare.</w:t>
              </w:r>
            </w:p>
            <w:p w:rsidR="00D5025C" w:rsidRPr="008569F1" w:rsidRDefault="00D5025C" w:rsidP="00AA0672">
              <w:pPr>
                <w:spacing w:line="300" w:lineRule="atLeast"/>
                <w:ind w:left="-720" w:firstLine="709"/>
                <w:jc w:val="both"/>
                <w:textAlignment w:val="baseline"/>
                <w:rPr>
                  <w:rFonts w:ascii="Arial" w:hAnsi="Arial" w:cs="Arial"/>
                  <w:b/>
                  <w:sz w:val="24"/>
                  <w:szCs w:val="24"/>
                  <w:lang w:val="ro-RO"/>
                </w:rPr>
              </w:pPr>
              <w:r w:rsidRPr="008569F1">
                <w:rPr>
                  <w:rFonts w:ascii="Arial" w:hAnsi="Arial" w:cs="Arial"/>
                  <w:b/>
                  <w:sz w:val="24"/>
                  <w:szCs w:val="24"/>
                  <w:lang w:val="ro-RO"/>
                </w:rPr>
                <w:t>Dispozitii finale</w:t>
              </w:r>
            </w:p>
            <w:p w:rsidR="00D5025C" w:rsidRPr="008569F1" w:rsidRDefault="00D5025C" w:rsidP="00AA0672">
              <w:pPr>
                <w:spacing w:after="0" w:line="300" w:lineRule="atLeast"/>
                <w:ind w:hanging="11"/>
                <w:jc w:val="both"/>
                <w:textAlignment w:val="baseline"/>
                <w:rPr>
                  <w:rFonts w:ascii="Arial" w:hAnsi="Arial" w:cs="Arial"/>
                  <w:sz w:val="24"/>
                  <w:szCs w:val="24"/>
                  <w:lang w:val="ro-RO"/>
                </w:rPr>
              </w:pPr>
              <w:r>
                <w:rPr>
                  <w:rFonts w:ascii="Arial" w:hAnsi="Arial" w:cs="Arial"/>
                  <w:sz w:val="24"/>
                  <w:szCs w:val="24"/>
                  <w:lang w:val="ro-RO"/>
                </w:rPr>
                <w:t xml:space="preserve">       </w:t>
              </w:r>
              <w:r w:rsidRPr="008569F1">
                <w:rPr>
                  <w:rFonts w:ascii="Arial" w:hAnsi="Arial" w:cs="Arial"/>
                  <w:sz w:val="24"/>
                  <w:szCs w:val="24"/>
                  <w:lang w:val="ro-RO"/>
                </w:rPr>
                <w:t xml:space="preserve">Titularul proiectului are obligatia de a notifica APM Suceava daca intervin elemente noi  </w:t>
              </w:r>
              <w:r>
                <w:rPr>
                  <w:rFonts w:ascii="Arial" w:hAnsi="Arial" w:cs="Arial"/>
                  <w:sz w:val="24"/>
                  <w:szCs w:val="24"/>
                  <w:lang w:val="ro-RO"/>
                </w:rPr>
                <w:t xml:space="preserve"> </w:t>
              </w:r>
              <w:r w:rsidRPr="008569F1">
                <w:rPr>
                  <w:rFonts w:ascii="Arial" w:hAnsi="Arial" w:cs="Arial"/>
                  <w:sz w:val="24"/>
                  <w:szCs w:val="24"/>
                  <w:lang w:val="ro-RO"/>
                </w:rPr>
                <w:t>necunoscute si asupra oricarei modificari ale conditiilor care au stat la baza emiterii prezentei decizii, inainte de realizarea modificarii.</w:t>
              </w:r>
            </w:p>
            <w:p w:rsidR="00D5025C" w:rsidRPr="008569F1" w:rsidRDefault="00D5025C" w:rsidP="00AA0672">
              <w:pPr>
                <w:spacing w:after="0" w:line="300" w:lineRule="atLeast"/>
                <w:ind w:hanging="11"/>
                <w:jc w:val="both"/>
                <w:textAlignment w:val="baseline"/>
                <w:rPr>
                  <w:rFonts w:ascii="Arial" w:hAnsi="Arial" w:cs="Arial"/>
                  <w:sz w:val="24"/>
                  <w:szCs w:val="24"/>
                  <w:lang w:val="ro-RO"/>
                </w:rPr>
              </w:pPr>
              <w:r>
                <w:rPr>
                  <w:rFonts w:ascii="Arial" w:hAnsi="Arial" w:cs="Arial"/>
                  <w:sz w:val="24"/>
                  <w:szCs w:val="24"/>
                  <w:lang w:val="ro-RO"/>
                </w:rPr>
                <w:t xml:space="preserve">       </w:t>
              </w:r>
              <w:r w:rsidRPr="008569F1">
                <w:rPr>
                  <w:rFonts w:ascii="Arial" w:hAnsi="Arial" w:cs="Arial"/>
                  <w:sz w:val="24"/>
                  <w:szCs w:val="24"/>
                  <w:lang w:val="ro-RO"/>
                </w:rPr>
                <w:t>Prezenta decizie este valabila pe toata perioada punerii in aplicare a proiectului, pana la finalizarea acestuia.</w:t>
              </w:r>
            </w:p>
            <w:p w:rsidR="00D5025C" w:rsidRPr="008569F1" w:rsidRDefault="00D5025C" w:rsidP="00AA0672">
              <w:pPr>
                <w:spacing w:line="300" w:lineRule="atLeast"/>
                <w:ind w:hanging="11"/>
                <w:jc w:val="both"/>
                <w:textAlignment w:val="baseline"/>
                <w:rPr>
                  <w:rFonts w:ascii="Arial" w:hAnsi="Arial" w:cs="Arial"/>
                  <w:sz w:val="24"/>
                  <w:szCs w:val="24"/>
                  <w:lang w:val="ro-RO"/>
                </w:rPr>
              </w:pPr>
              <w:r>
                <w:rPr>
                  <w:rFonts w:ascii="Arial" w:hAnsi="Arial" w:cs="Arial"/>
                  <w:sz w:val="24"/>
                  <w:szCs w:val="24"/>
                  <w:lang w:val="ro-RO"/>
                </w:rPr>
                <w:t xml:space="preserve">       </w:t>
              </w:r>
              <w:r w:rsidRPr="008569F1">
                <w:rPr>
                  <w:rFonts w:ascii="Arial" w:hAnsi="Arial" w:cs="Arial"/>
                  <w:sz w:val="24"/>
                  <w:szCs w:val="24"/>
                  <w:lang w:val="ro-RO"/>
                </w:rPr>
                <w:t>Prezenta decizie se poate revizui in cazul in care se constata aparitia unor elemente no</w:t>
              </w:r>
              <w:r>
                <w:rPr>
                  <w:rFonts w:ascii="Arial" w:hAnsi="Arial" w:cs="Arial"/>
                  <w:sz w:val="24"/>
                  <w:szCs w:val="24"/>
                  <w:lang w:val="ro-RO"/>
                </w:rPr>
                <w:t>i, necunoscute la data emitere.</w:t>
              </w:r>
            </w:p>
          </w:sdtContent>
        </w:sdt>
        <w:p w:rsidR="00D5025C" w:rsidRPr="00447422" w:rsidRDefault="00D5025C" w:rsidP="00AA067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5025C" w:rsidRDefault="00D5025C" w:rsidP="00AA06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A2E5183F68142CBB0D16F5933569803"/>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D5025C" w:rsidRDefault="00D5025C" w:rsidP="00AA067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AF458E3CBF847EAA56C0A450C78CB33"/>
            </w:placeholder>
          </w:sdtPr>
          <w:sdtEndPr>
            <w:rPr>
              <w:b w:val="0"/>
            </w:rPr>
          </w:sdtEndPr>
          <w:sdtContent>
            <w:p w:rsidR="00D5025C" w:rsidRDefault="00D5025C" w:rsidP="00AA0672">
              <w:pPr>
                <w:spacing w:after="0" w:line="360" w:lineRule="auto"/>
                <w:ind w:left="2880" w:firstLine="720"/>
                <w:rPr>
                  <w:rFonts w:ascii="Arial" w:hAnsi="Arial" w:cs="Arial"/>
                  <w:sz w:val="24"/>
                  <w:szCs w:val="24"/>
                  <w:lang w:val="ro-RO"/>
                </w:rPr>
              </w:pPr>
              <w:r>
                <w:rPr>
                  <w:rFonts w:ascii="Arial" w:hAnsi="Arial" w:cs="Arial"/>
                  <w:b/>
                  <w:bCs/>
                  <w:sz w:val="24"/>
                  <w:szCs w:val="24"/>
                  <w:lang w:val="ro-RO"/>
                </w:rPr>
                <w:t xml:space="preserve">     </w:t>
              </w:r>
              <w:r w:rsidRPr="00D60AC4">
                <w:rPr>
                  <w:rFonts w:ascii="Arial" w:hAnsi="Arial" w:cs="Arial"/>
                  <w:sz w:val="24"/>
                  <w:szCs w:val="24"/>
                  <w:lang w:val="ro-RO"/>
                </w:rPr>
                <w:t>DIRECTOR   EXECUTIV,</w:t>
              </w:r>
            </w:p>
            <w:p w:rsidR="00D5025C" w:rsidRDefault="00D5025C" w:rsidP="00AA0672">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w:t>
              </w:r>
              <w:r>
                <w:rPr>
                  <w:rFonts w:ascii="Arial" w:hAnsi="Arial" w:cs="Arial"/>
                  <w:sz w:val="24"/>
                  <w:szCs w:val="24"/>
                  <w:lang w:val="ro-RO"/>
                </w:rPr>
                <w:t xml:space="preserve">                                                           </w:t>
              </w:r>
              <w:r w:rsidRPr="00D60AC4">
                <w:rPr>
                  <w:rFonts w:ascii="Arial" w:hAnsi="Arial" w:cs="Arial"/>
                  <w:sz w:val="24"/>
                  <w:szCs w:val="24"/>
                  <w:lang w:val="ro-RO"/>
                </w:rPr>
                <w:t xml:space="preserve">ING. VASILE OSEAN </w:t>
              </w:r>
              <w:r>
                <w:rPr>
                  <w:rFonts w:ascii="Arial" w:hAnsi="Arial" w:cs="Arial"/>
                  <w:sz w:val="24"/>
                  <w:szCs w:val="24"/>
                  <w:lang w:val="ro-RO"/>
                </w:rPr>
                <w:t xml:space="preserve">    </w:t>
              </w:r>
              <w:r w:rsidRPr="00D60AC4">
                <w:rPr>
                  <w:rFonts w:ascii="Arial" w:hAnsi="Arial" w:cs="Arial"/>
                  <w:sz w:val="24"/>
                  <w:szCs w:val="24"/>
                  <w:lang w:val="ro-RO"/>
                </w:rPr>
                <w:t xml:space="preserve">  </w:t>
              </w:r>
            </w:p>
            <w:p w:rsidR="00D5025C" w:rsidRDefault="00D5025C" w:rsidP="00AA0672">
              <w:pPr>
                <w:spacing w:after="0" w:line="240" w:lineRule="auto"/>
                <w:jc w:val="both"/>
                <w:rPr>
                  <w:rFonts w:ascii="Arial" w:hAnsi="Arial" w:cs="Arial"/>
                  <w:sz w:val="24"/>
                  <w:szCs w:val="24"/>
                  <w:lang w:val="ro-RO"/>
                </w:rPr>
              </w:pPr>
            </w:p>
            <w:p w:rsidR="00D5025C" w:rsidRDefault="00D5025C" w:rsidP="00AA0672">
              <w:pPr>
                <w:spacing w:after="0" w:line="240" w:lineRule="auto"/>
                <w:jc w:val="both"/>
                <w:rPr>
                  <w:rFonts w:ascii="Arial" w:hAnsi="Arial" w:cs="Arial"/>
                  <w:sz w:val="24"/>
                  <w:szCs w:val="24"/>
                  <w:lang w:val="ro-RO"/>
                </w:rPr>
              </w:pPr>
            </w:p>
            <w:p w:rsidR="00D5025C" w:rsidRDefault="00D5025C" w:rsidP="00AA0672">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w:t>
              </w:r>
            </w:p>
            <w:p w:rsidR="00D5025C" w:rsidRDefault="00D5025C" w:rsidP="00AA0672">
              <w:pPr>
                <w:spacing w:after="0" w:line="240" w:lineRule="auto"/>
                <w:jc w:val="both"/>
                <w:rPr>
                  <w:rFonts w:ascii="Arial" w:hAnsi="Arial" w:cs="Arial"/>
                  <w:sz w:val="24"/>
                  <w:szCs w:val="24"/>
                  <w:lang w:val="ro-RO"/>
                </w:rPr>
              </w:pPr>
            </w:p>
            <w:p w:rsidR="00D5025C" w:rsidRDefault="00D5025C" w:rsidP="00AA0672">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ŞEF SERVICIU,</w:t>
              </w:r>
              <w:r>
                <w:rPr>
                  <w:rFonts w:ascii="Arial" w:hAnsi="Arial" w:cs="Arial"/>
                  <w:sz w:val="24"/>
                  <w:szCs w:val="24"/>
                  <w:lang w:val="ro-RO"/>
                </w:rPr>
                <w:t xml:space="preserve"> </w:t>
              </w:r>
              <w:r w:rsidRPr="00D60AC4">
                <w:rPr>
                  <w:rFonts w:ascii="Arial" w:hAnsi="Arial" w:cs="Arial"/>
                  <w:sz w:val="24"/>
                  <w:szCs w:val="24"/>
                  <w:lang w:val="ro-RO"/>
                </w:rPr>
                <w:t>AVIZE, ACORDURI, AUTORIZATII</w:t>
              </w:r>
              <w:r>
                <w:rPr>
                  <w:rFonts w:ascii="Arial" w:hAnsi="Arial" w:cs="Arial"/>
                  <w:sz w:val="24"/>
                  <w:szCs w:val="24"/>
                  <w:lang w:val="ro-RO"/>
                </w:rPr>
                <w:t xml:space="preserve"> </w:t>
              </w:r>
              <w:r w:rsidRPr="00D60AC4">
                <w:rPr>
                  <w:rFonts w:ascii="Arial" w:hAnsi="Arial" w:cs="Arial"/>
                  <w:sz w:val="24"/>
                  <w:szCs w:val="24"/>
                  <w:lang w:val="ro-RO"/>
                </w:rPr>
                <w:t xml:space="preserve">      </w:t>
              </w:r>
            </w:p>
            <w:p w:rsidR="00D5025C" w:rsidRDefault="00D5025C" w:rsidP="00AA0672">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r>
              <w:r w:rsidRPr="00D60AC4">
                <w:rPr>
                  <w:rFonts w:ascii="Arial" w:hAnsi="Arial" w:cs="Arial"/>
                  <w:sz w:val="24"/>
                  <w:szCs w:val="24"/>
                  <w:lang w:val="ro-RO"/>
                </w:rPr>
                <w:t>Ing. Constantin Burciu</w:t>
              </w:r>
            </w:p>
            <w:p w:rsidR="00D5025C" w:rsidRDefault="00D5025C" w:rsidP="00AA0672">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D60AC4">
                <w:rPr>
                  <w:rFonts w:ascii="Arial" w:hAnsi="Arial" w:cs="Arial"/>
                  <w:sz w:val="24"/>
                  <w:szCs w:val="24"/>
                  <w:lang w:val="ro-RO"/>
                </w:rPr>
                <w:t xml:space="preserve">                                                                                                         </w:t>
              </w:r>
            </w:p>
            <w:p w:rsidR="00D5025C" w:rsidRDefault="00D5025C" w:rsidP="00AA0672">
              <w:pPr>
                <w:spacing w:after="0" w:line="240" w:lineRule="auto"/>
                <w:ind w:firstLine="7513"/>
                <w:jc w:val="center"/>
                <w:rPr>
                  <w:rFonts w:ascii="Arial" w:hAnsi="Arial" w:cs="Arial"/>
                  <w:sz w:val="24"/>
                  <w:szCs w:val="24"/>
                  <w:lang w:val="ro-RO"/>
                </w:rPr>
              </w:pPr>
              <w:r w:rsidRPr="00D60AC4">
                <w:rPr>
                  <w:rFonts w:ascii="Arial" w:hAnsi="Arial" w:cs="Arial"/>
                  <w:sz w:val="24"/>
                  <w:szCs w:val="24"/>
                  <w:lang w:val="ro-RO"/>
                </w:rPr>
                <w:t>Întocmit,</w:t>
              </w:r>
            </w:p>
            <w:p w:rsidR="00D5025C" w:rsidRPr="00CA4590" w:rsidRDefault="00D5025C" w:rsidP="00AA0672">
              <w:pPr>
                <w:spacing w:after="0" w:line="360" w:lineRule="auto"/>
                <w:ind w:left="2880" w:firstLine="720"/>
                <w:jc w:val="both"/>
                <w:rPr>
                  <w:rFonts w:ascii="Arial" w:hAnsi="Arial" w:cs="Arial"/>
                  <w:b/>
                  <w:bCs/>
                  <w:sz w:val="24"/>
                  <w:szCs w:val="24"/>
                  <w:lang w:val="ro-RO"/>
                </w:rPr>
              </w:pPr>
              <w:r>
                <w:rPr>
                  <w:rFonts w:ascii="Arial" w:hAnsi="Arial" w:cs="Arial"/>
                  <w:sz w:val="24"/>
                  <w:szCs w:val="24"/>
                  <w:lang w:val="ro-RO"/>
                </w:rPr>
                <w:t xml:space="preserve">                                                             </w:t>
              </w:r>
              <w:r w:rsidRPr="00D60AC4">
                <w:rPr>
                  <w:rFonts w:ascii="Arial" w:hAnsi="Arial" w:cs="Arial"/>
                  <w:sz w:val="24"/>
                  <w:szCs w:val="24"/>
                  <w:lang w:val="ro-RO"/>
                </w:rPr>
                <w:t xml:space="preserve">Ing. Mariana Burlacu </w:t>
              </w:r>
            </w:p>
            <w:p w:rsidR="00D5025C" w:rsidRPr="00CA4590" w:rsidRDefault="00D5025C" w:rsidP="00AA0672">
              <w:pPr>
                <w:spacing w:after="0" w:line="360" w:lineRule="auto"/>
                <w:ind w:left="2880" w:firstLine="720"/>
                <w:jc w:val="both"/>
                <w:rPr>
                  <w:rFonts w:ascii="Arial" w:hAnsi="Arial" w:cs="Arial"/>
                  <w:b/>
                  <w:bCs/>
                  <w:sz w:val="24"/>
                  <w:szCs w:val="24"/>
                  <w:lang w:val="ro-RO"/>
                </w:rPr>
              </w:pPr>
              <w:r>
                <w:rPr>
                  <w:rFonts w:ascii="Arial" w:hAnsi="Arial" w:cs="Arial"/>
                  <w:sz w:val="24"/>
                  <w:szCs w:val="24"/>
                  <w:lang w:val="ro-RO"/>
                </w:rPr>
                <w:t xml:space="preserve">                   </w:t>
              </w:r>
              <w:r w:rsidRPr="00D60AC4">
                <w:rPr>
                  <w:rFonts w:ascii="Arial" w:hAnsi="Arial" w:cs="Arial"/>
                  <w:sz w:val="24"/>
                  <w:szCs w:val="24"/>
                  <w:lang w:val="ro-RO"/>
                </w:rPr>
                <w:t xml:space="preserve"> </w:t>
              </w:r>
              <w:r>
                <w:rPr>
                  <w:rFonts w:ascii="Arial" w:hAnsi="Arial" w:cs="Arial"/>
                  <w:sz w:val="24"/>
                  <w:szCs w:val="24"/>
                  <w:lang w:val="ro-RO"/>
                </w:rPr>
                <w:t xml:space="preserve">                                        </w:t>
              </w:r>
            </w:p>
            <w:p w:rsidR="00D5025C" w:rsidRPr="00CA4590" w:rsidRDefault="00D5025C" w:rsidP="00AA067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lastRenderedPageBreak/>
                <w:t xml:space="preserve">         </w:t>
              </w:r>
            </w:p>
            <w:p w:rsidR="00D5025C" w:rsidRPr="00CA4590" w:rsidRDefault="00D5025C" w:rsidP="00AA067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5025C" w:rsidRDefault="00D5025C" w:rsidP="00AA0672">
              <w:pPr>
                <w:spacing w:after="0" w:line="240" w:lineRule="auto"/>
                <w:jc w:val="both"/>
                <w:outlineLvl w:val="0"/>
                <w:rPr>
                  <w:rFonts w:ascii="Arial" w:hAnsi="Arial" w:cs="Arial"/>
                  <w:b/>
                  <w:bCs/>
                  <w:sz w:val="24"/>
                  <w:szCs w:val="24"/>
                  <w:lang w:val="ro-RO"/>
                </w:rPr>
              </w:pPr>
            </w:p>
            <w:p w:rsidR="00D5025C" w:rsidRDefault="00D5025C" w:rsidP="00AA0672">
              <w:pPr>
                <w:spacing w:after="0" w:line="240" w:lineRule="auto"/>
                <w:jc w:val="both"/>
                <w:outlineLvl w:val="0"/>
                <w:rPr>
                  <w:rFonts w:ascii="Arial" w:hAnsi="Arial" w:cs="Arial"/>
                  <w:b/>
                  <w:bCs/>
                  <w:sz w:val="24"/>
                  <w:szCs w:val="24"/>
                  <w:lang w:val="ro-RO"/>
                </w:rPr>
              </w:pPr>
            </w:p>
            <w:p w:rsidR="00D5025C" w:rsidRPr="00CA4590" w:rsidRDefault="00D5025C" w:rsidP="00AA067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 </w:t>
              </w:r>
            </w:p>
            <w:p w:rsidR="00D5025C" w:rsidRPr="00C033AF" w:rsidRDefault="00D5025C" w:rsidP="00AA0672">
              <w:pPr>
                <w:spacing w:after="0" w:line="240" w:lineRule="auto"/>
                <w:jc w:val="both"/>
                <w:outlineLvl w:val="0"/>
                <w:rPr>
                  <w:rFonts w:ascii="Arial" w:hAnsi="Arial" w:cs="Arial"/>
                  <w:b/>
                  <w:bCs/>
                  <w:sz w:val="24"/>
                  <w:szCs w:val="24"/>
                  <w:lang w:val="ro-RO"/>
                </w:rPr>
              </w:pPr>
            </w:p>
            <w:p w:rsidR="00D5025C" w:rsidRDefault="00D5025C" w:rsidP="00AA0672">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D5025C" w:rsidRPr="00447422" w:rsidRDefault="00D5025C" w:rsidP="00AA0672">
          <w:pPr>
            <w:spacing w:after="0" w:line="360" w:lineRule="auto"/>
            <w:jc w:val="both"/>
            <w:rPr>
              <w:rFonts w:ascii="Arial" w:hAnsi="Arial" w:cs="Arial"/>
              <w:bCs/>
              <w:sz w:val="24"/>
              <w:szCs w:val="24"/>
              <w:lang w:val="ro-RO"/>
            </w:rPr>
          </w:pPr>
        </w:p>
        <w:p w:rsidR="00D5025C" w:rsidRPr="00447422" w:rsidRDefault="00D5025C" w:rsidP="00AA0672">
          <w:pPr>
            <w:autoSpaceDE w:val="0"/>
            <w:autoSpaceDN w:val="0"/>
            <w:adjustRightInd w:val="0"/>
            <w:spacing w:after="0" w:line="240" w:lineRule="auto"/>
            <w:jc w:val="both"/>
            <w:rPr>
              <w:rFonts w:ascii="Arial" w:hAnsi="Arial" w:cs="Arial"/>
              <w:sz w:val="24"/>
              <w:szCs w:val="24"/>
            </w:rPr>
          </w:pPr>
        </w:p>
        <w:p w:rsidR="00D5025C" w:rsidRPr="00447422" w:rsidRDefault="00D5025C" w:rsidP="00AA0672">
          <w:pPr>
            <w:spacing w:after="0" w:line="360" w:lineRule="auto"/>
            <w:jc w:val="both"/>
            <w:rPr>
              <w:rFonts w:ascii="Arial" w:hAnsi="Arial" w:cs="Arial"/>
              <w:bCs/>
              <w:sz w:val="24"/>
              <w:szCs w:val="24"/>
              <w:lang w:val="ro-RO"/>
            </w:rPr>
          </w:pPr>
        </w:p>
        <w:p w:rsidR="00D5025C" w:rsidRPr="00447422" w:rsidRDefault="00D5025C" w:rsidP="00AA0672">
          <w:pPr>
            <w:spacing w:after="0" w:line="360" w:lineRule="auto"/>
            <w:jc w:val="both"/>
            <w:rPr>
              <w:rFonts w:ascii="Arial" w:hAnsi="Arial" w:cs="Arial"/>
              <w:bCs/>
              <w:sz w:val="24"/>
              <w:szCs w:val="24"/>
              <w:lang w:val="ro-RO"/>
            </w:rPr>
          </w:pPr>
        </w:p>
        <w:p w:rsidR="00D5025C" w:rsidRPr="00447422" w:rsidRDefault="00D5025C" w:rsidP="00AA0672">
          <w:pPr>
            <w:autoSpaceDE w:val="0"/>
            <w:autoSpaceDN w:val="0"/>
            <w:adjustRightInd w:val="0"/>
            <w:spacing w:after="0" w:line="240" w:lineRule="auto"/>
            <w:jc w:val="both"/>
            <w:rPr>
              <w:rFonts w:ascii="Arial" w:hAnsi="Arial" w:cs="Arial"/>
              <w:sz w:val="24"/>
              <w:szCs w:val="24"/>
            </w:rPr>
          </w:pPr>
        </w:p>
        <w:p w:rsidR="00D5025C" w:rsidRPr="00447422" w:rsidRDefault="00D5025C" w:rsidP="00AA0672">
          <w:pPr>
            <w:spacing w:after="0" w:line="360" w:lineRule="auto"/>
            <w:jc w:val="both"/>
            <w:rPr>
              <w:rFonts w:ascii="Arial" w:hAnsi="Arial" w:cs="Arial"/>
              <w:bCs/>
              <w:sz w:val="24"/>
              <w:szCs w:val="24"/>
              <w:lang w:val="ro-RO"/>
            </w:rPr>
          </w:pPr>
        </w:p>
        <w:p w:rsidR="00D5025C" w:rsidRPr="00447422" w:rsidRDefault="00D5025C" w:rsidP="00AA0672">
          <w:pPr>
            <w:spacing w:after="0" w:line="360" w:lineRule="auto"/>
            <w:jc w:val="both"/>
            <w:rPr>
              <w:rFonts w:ascii="Arial" w:hAnsi="Arial" w:cs="Arial"/>
              <w:bCs/>
              <w:sz w:val="24"/>
              <w:szCs w:val="24"/>
              <w:lang w:val="ro-RO"/>
            </w:rPr>
          </w:pPr>
        </w:p>
      </w:sdtContent>
    </w:sdt>
    <w:p w:rsidR="003F46C9" w:rsidRDefault="003F46C9"/>
    <w:sectPr w:rsidR="003F46C9" w:rsidSect="00D5025C">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5025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5025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id w:val="173859"/>
          <w:docPartObj>
            <w:docPartGallery w:val="Page Numbers (Bottom of Page)"/>
            <w:docPartUnique/>
          </w:docPartObj>
        </w:sdtPr>
        <w:sdtEndPr>
          <w:rPr>
            <w:noProof/>
          </w:rPr>
        </w:sdtEndPr>
        <w:sdtContent>
          <w:p w:rsidR="00FE2693" w:rsidRDefault="00D5025C" w:rsidP="00FE269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E2693" w:rsidRPr="007A4C64" w:rsidRDefault="00D5025C" w:rsidP="00FE2693">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E2693" w:rsidRPr="00C44321" w:rsidRDefault="00D5025C" w:rsidP="00FE2693">
            <w:pPr>
              <w:pStyle w:val="Footer"/>
              <w:pBdr>
                <w:top w:val="single" w:sz="4" w:space="1" w:color="auto"/>
              </w:pBdr>
              <w:jc w:val="cente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w:t>
            </w:r>
            <w:r>
              <w:t xml:space="preserve"> </w:t>
            </w:r>
            <w:r>
              <w:fldChar w:fldCharType="begin"/>
            </w:r>
            <w:r>
              <w:instrText xml:space="preserve"> PAGE   \* MERGEFORMAT </w:instrText>
            </w:r>
            <w:r>
              <w:fldChar w:fldCharType="separate"/>
            </w:r>
            <w:r>
              <w:rPr>
                <w:noProof/>
              </w:rPr>
              <w:t>2</w:t>
            </w:r>
            <w:r>
              <w:fldChar w:fldCharType="end"/>
            </w:r>
          </w:p>
        </w:sdtContent>
      </w:sdt>
      <w:p w:rsidR="00B72680" w:rsidRPr="00C44321" w:rsidRDefault="00D5025C" w:rsidP="00FE2693">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
      <w:docPartObj>
        <w:docPartGallery w:val="Page Numbers (Bottom of Page)"/>
        <w:docPartUnique/>
      </w:docPartObj>
    </w:sdtPr>
    <w:sdtEndPr>
      <w:rPr>
        <w:noProof/>
      </w:rPr>
    </w:sdtEndPr>
    <w:sdtContent>
      <w:p w:rsidR="00FE2693" w:rsidRDefault="00D5025C" w:rsidP="00FE269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E2693" w:rsidRPr="007A4C64" w:rsidRDefault="00D5025C" w:rsidP="00FE2693">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E2693" w:rsidRPr="00C44321" w:rsidRDefault="00D5025C" w:rsidP="00FE2693">
        <w:pPr>
          <w:pStyle w:val="Footer"/>
          <w:pBdr>
            <w:top w:val="single" w:sz="4" w:space="1" w:color="auto"/>
          </w:pBdr>
          <w:jc w:val="cente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w:t>
        </w:r>
        <w:r>
          <w:t xml:space="preserve"> </w:t>
        </w:r>
        <w:r>
          <w:fldChar w:fldCharType="begin"/>
        </w:r>
        <w:r>
          <w:instrText xml:space="preserve"> PAGE   \* MERGEFORMAT </w:instrText>
        </w:r>
        <w:r>
          <w:fldChar w:fldCharType="separate"/>
        </w:r>
        <w:r>
          <w:rPr>
            <w:noProof/>
          </w:rPr>
          <w:t>1</w:t>
        </w:r>
        <w:r>
          <w:fldChar w:fldCharType="end"/>
        </w:r>
      </w:p>
    </w:sdtContent>
  </w:sdt>
  <w:p w:rsidR="00B72680" w:rsidRPr="00FE2693" w:rsidRDefault="00D5025C" w:rsidP="00FE269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93" w:rsidRDefault="00D50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93" w:rsidRDefault="00D50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5025C" w:rsidP="00EB548E">
    <w:pPr>
      <w:pStyle w:val="Header"/>
      <w:tabs>
        <w:tab w:val="clear" w:pos="4680"/>
        <w:tab w:val="clear" w:pos="9360"/>
        <w:tab w:val="left" w:pos="9000"/>
      </w:tabs>
      <w:jc w:val="center"/>
      <w:rPr>
        <w:rFonts w:ascii="Arial" w:hAnsi="Arial" w:cs="Arial"/>
        <w:color w:val="00214E"/>
        <w:sz w:val="32"/>
        <w:szCs w:val="32"/>
        <w:lang w:val="ro-RO"/>
      </w:rPr>
    </w:pPr>
    <w:r w:rsidRPr="00E744E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49742801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D5025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D502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502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5025C" w:rsidP="00FE269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D502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3DD"/>
    <w:multiLevelType w:val="multilevel"/>
    <w:tmpl w:val="DEF2A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F74A5F"/>
    <w:multiLevelType w:val="hybridMultilevel"/>
    <w:tmpl w:val="365CB9D6"/>
    <w:lvl w:ilvl="0" w:tplc="5B3A3A84">
      <w:start w:val="1"/>
      <w:numFmt w:val="lowerLetter"/>
      <w:lvlText w:val="%1)"/>
      <w:lvlJc w:val="left"/>
      <w:pPr>
        <w:ind w:left="-360" w:hanging="360"/>
      </w:pPr>
      <w:rPr>
        <w:rFonts w:hint="default"/>
        <w:color w:val="auto"/>
      </w:r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D5025C"/>
    <w:rsid w:val="00035977"/>
    <w:rsid w:val="00037F04"/>
    <w:rsid w:val="000540F3"/>
    <w:rsid w:val="00072D8E"/>
    <w:rsid w:val="00084647"/>
    <w:rsid w:val="00091200"/>
    <w:rsid w:val="000C5FB8"/>
    <w:rsid w:val="000D13DB"/>
    <w:rsid w:val="000E54E6"/>
    <w:rsid w:val="000F3706"/>
    <w:rsid w:val="001111EA"/>
    <w:rsid w:val="001177ED"/>
    <w:rsid w:val="00134E91"/>
    <w:rsid w:val="001409DD"/>
    <w:rsid w:val="00141338"/>
    <w:rsid w:val="00147F3C"/>
    <w:rsid w:val="0015688F"/>
    <w:rsid w:val="0016751B"/>
    <w:rsid w:val="00171E02"/>
    <w:rsid w:val="00175961"/>
    <w:rsid w:val="001765C3"/>
    <w:rsid w:val="00180151"/>
    <w:rsid w:val="0019268F"/>
    <w:rsid w:val="001957A1"/>
    <w:rsid w:val="001D25E5"/>
    <w:rsid w:val="001D4199"/>
    <w:rsid w:val="001E4444"/>
    <w:rsid w:val="001F4063"/>
    <w:rsid w:val="0020694C"/>
    <w:rsid w:val="002075AC"/>
    <w:rsid w:val="00216198"/>
    <w:rsid w:val="002425E9"/>
    <w:rsid w:val="0025586B"/>
    <w:rsid w:val="002658F6"/>
    <w:rsid w:val="0026698D"/>
    <w:rsid w:val="00272B22"/>
    <w:rsid w:val="002A61C8"/>
    <w:rsid w:val="002B4EEC"/>
    <w:rsid w:val="002D2873"/>
    <w:rsid w:val="002D6517"/>
    <w:rsid w:val="002E18D3"/>
    <w:rsid w:val="002E35FA"/>
    <w:rsid w:val="002E64BE"/>
    <w:rsid w:val="00302201"/>
    <w:rsid w:val="00313DB1"/>
    <w:rsid w:val="00320F8C"/>
    <w:rsid w:val="0032447F"/>
    <w:rsid w:val="003434FA"/>
    <w:rsid w:val="00367531"/>
    <w:rsid w:val="00374744"/>
    <w:rsid w:val="0038022F"/>
    <w:rsid w:val="003A583D"/>
    <w:rsid w:val="003A700C"/>
    <w:rsid w:val="003E32D5"/>
    <w:rsid w:val="003E33D4"/>
    <w:rsid w:val="003F46C9"/>
    <w:rsid w:val="004253EB"/>
    <w:rsid w:val="0042591E"/>
    <w:rsid w:val="00425FEB"/>
    <w:rsid w:val="00456981"/>
    <w:rsid w:val="004B4963"/>
    <w:rsid w:val="004C7335"/>
    <w:rsid w:val="004D4B9B"/>
    <w:rsid w:val="004F5269"/>
    <w:rsid w:val="004F5312"/>
    <w:rsid w:val="00505F61"/>
    <w:rsid w:val="00506C3D"/>
    <w:rsid w:val="005154AE"/>
    <w:rsid w:val="0052379A"/>
    <w:rsid w:val="00555B29"/>
    <w:rsid w:val="00562A1F"/>
    <w:rsid w:val="0056616F"/>
    <w:rsid w:val="005D4331"/>
    <w:rsid w:val="005E7CFF"/>
    <w:rsid w:val="006416CC"/>
    <w:rsid w:val="00646165"/>
    <w:rsid w:val="00656C6A"/>
    <w:rsid w:val="0066285A"/>
    <w:rsid w:val="00662B15"/>
    <w:rsid w:val="00677347"/>
    <w:rsid w:val="00695E6D"/>
    <w:rsid w:val="006A63F7"/>
    <w:rsid w:val="006B0D48"/>
    <w:rsid w:val="006B1784"/>
    <w:rsid w:val="006D2F45"/>
    <w:rsid w:val="006D2F55"/>
    <w:rsid w:val="006D6146"/>
    <w:rsid w:val="00717088"/>
    <w:rsid w:val="00717C31"/>
    <w:rsid w:val="007258D2"/>
    <w:rsid w:val="00730F6F"/>
    <w:rsid w:val="0073299C"/>
    <w:rsid w:val="00746C50"/>
    <w:rsid w:val="00751458"/>
    <w:rsid w:val="00754858"/>
    <w:rsid w:val="0077355D"/>
    <w:rsid w:val="00775166"/>
    <w:rsid w:val="007A626A"/>
    <w:rsid w:val="007A6D39"/>
    <w:rsid w:val="007B336A"/>
    <w:rsid w:val="007C382E"/>
    <w:rsid w:val="007D15BA"/>
    <w:rsid w:val="007D42A0"/>
    <w:rsid w:val="007E21E0"/>
    <w:rsid w:val="0081497B"/>
    <w:rsid w:val="00815243"/>
    <w:rsid w:val="00826D91"/>
    <w:rsid w:val="008314F2"/>
    <w:rsid w:val="008468FF"/>
    <w:rsid w:val="008519E3"/>
    <w:rsid w:val="00886241"/>
    <w:rsid w:val="00886AB7"/>
    <w:rsid w:val="00896946"/>
    <w:rsid w:val="008A0573"/>
    <w:rsid w:val="008A222C"/>
    <w:rsid w:val="008C1897"/>
    <w:rsid w:val="008C3FDC"/>
    <w:rsid w:val="008D0EC7"/>
    <w:rsid w:val="008D4216"/>
    <w:rsid w:val="008D6924"/>
    <w:rsid w:val="008E0065"/>
    <w:rsid w:val="008E3C7D"/>
    <w:rsid w:val="008E6B99"/>
    <w:rsid w:val="008E6EAB"/>
    <w:rsid w:val="00923870"/>
    <w:rsid w:val="00934930"/>
    <w:rsid w:val="00961DEE"/>
    <w:rsid w:val="00964DE1"/>
    <w:rsid w:val="009755C9"/>
    <w:rsid w:val="009778EE"/>
    <w:rsid w:val="00977F02"/>
    <w:rsid w:val="00996434"/>
    <w:rsid w:val="009A59ED"/>
    <w:rsid w:val="00A25520"/>
    <w:rsid w:val="00A35C55"/>
    <w:rsid w:val="00A86085"/>
    <w:rsid w:val="00A862AF"/>
    <w:rsid w:val="00A96DD7"/>
    <w:rsid w:val="00AA7332"/>
    <w:rsid w:val="00AB10FF"/>
    <w:rsid w:val="00AC5116"/>
    <w:rsid w:val="00AC5BCB"/>
    <w:rsid w:val="00AD2FD9"/>
    <w:rsid w:val="00AD5A5F"/>
    <w:rsid w:val="00AE6DC1"/>
    <w:rsid w:val="00B11E28"/>
    <w:rsid w:val="00B16698"/>
    <w:rsid w:val="00B26B0A"/>
    <w:rsid w:val="00B45041"/>
    <w:rsid w:val="00B72B6F"/>
    <w:rsid w:val="00B7666E"/>
    <w:rsid w:val="00B819F8"/>
    <w:rsid w:val="00B9597C"/>
    <w:rsid w:val="00B9715F"/>
    <w:rsid w:val="00BA7EC7"/>
    <w:rsid w:val="00BC0896"/>
    <w:rsid w:val="00BC4F47"/>
    <w:rsid w:val="00BD15DC"/>
    <w:rsid w:val="00BE13E1"/>
    <w:rsid w:val="00BE475C"/>
    <w:rsid w:val="00C203E4"/>
    <w:rsid w:val="00C27FE9"/>
    <w:rsid w:val="00C30B64"/>
    <w:rsid w:val="00C54B7A"/>
    <w:rsid w:val="00C63FF4"/>
    <w:rsid w:val="00C72E92"/>
    <w:rsid w:val="00C80B8E"/>
    <w:rsid w:val="00C86BD2"/>
    <w:rsid w:val="00CD7D50"/>
    <w:rsid w:val="00D009BC"/>
    <w:rsid w:val="00D2658D"/>
    <w:rsid w:val="00D2660A"/>
    <w:rsid w:val="00D33E51"/>
    <w:rsid w:val="00D36D14"/>
    <w:rsid w:val="00D5025C"/>
    <w:rsid w:val="00D52B26"/>
    <w:rsid w:val="00D57CBC"/>
    <w:rsid w:val="00DA3BE7"/>
    <w:rsid w:val="00DA712A"/>
    <w:rsid w:val="00DA7C4F"/>
    <w:rsid w:val="00DD6B87"/>
    <w:rsid w:val="00DE78CE"/>
    <w:rsid w:val="00DF5F20"/>
    <w:rsid w:val="00E040D7"/>
    <w:rsid w:val="00E16CD1"/>
    <w:rsid w:val="00E23205"/>
    <w:rsid w:val="00E234C3"/>
    <w:rsid w:val="00E26670"/>
    <w:rsid w:val="00E273A9"/>
    <w:rsid w:val="00E421BB"/>
    <w:rsid w:val="00E4609D"/>
    <w:rsid w:val="00E548F4"/>
    <w:rsid w:val="00E70F4A"/>
    <w:rsid w:val="00E9770E"/>
    <w:rsid w:val="00EA06EB"/>
    <w:rsid w:val="00EA7527"/>
    <w:rsid w:val="00EB0A87"/>
    <w:rsid w:val="00ED31B7"/>
    <w:rsid w:val="00EF5217"/>
    <w:rsid w:val="00F14D09"/>
    <w:rsid w:val="00F23483"/>
    <w:rsid w:val="00F36ABB"/>
    <w:rsid w:val="00F41D9F"/>
    <w:rsid w:val="00F55EA3"/>
    <w:rsid w:val="00F64BE2"/>
    <w:rsid w:val="00F729E1"/>
    <w:rsid w:val="00F73390"/>
    <w:rsid w:val="00F76358"/>
    <w:rsid w:val="00F84053"/>
    <w:rsid w:val="00F84802"/>
    <w:rsid w:val="00FA042B"/>
    <w:rsid w:val="00FA079C"/>
    <w:rsid w:val="00FB0071"/>
    <w:rsid w:val="00FB0AB2"/>
    <w:rsid w:val="00FB678E"/>
    <w:rsid w:val="00FC1673"/>
    <w:rsid w:val="00FC3449"/>
    <w:rsid w:val="00FE2755"/>
    <w:rsid w:val="00FF4487"/>
    <w:rsid w:val="00FF46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5C"/>
    <w:rPr>
      <w:rFonts w:ascii="Calibri" w:eastAsia="Calibri" w:hAnsi="Calibri" w:cs="Times New Roman"/>
      <w:lang w:val="en-US"/>
    </w:rPr>
  </w:style>
  <w:style w:type="paragraph" w:styleId="Heading1">
    <w:name w:val="heading 1"/>
    <w:basedOn w:val="Normal"/>
    <w:next w:val="Normal"/>
    <w:link w:val="Heading1Char"/>
    <w:qFormat/>
    <w:rsid w:val="00D5025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5025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25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5025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5025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5025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5025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5025C"/>
    <w:rPr>
      <w:rFonts w:ascii="Calibri" w:eastAsia="Calibri" w:hAnsi="Calibri" w:cs="Times New Roman"/>
      <w:lang w:val="en-US"/>
    </w:rPr>
  </w:style>
  <w:style w:type="character" w:styleId="PageNumber">
    <w:name w:val="page number"/>
    <w:basedOn w:val="DefaultParagraphFont"/>
    <w:rsid w:val="00D5025C"/>
  </w:style>
  <w:style w:type="paragraph" w:styleId="ListParagraph">
    <w:name w:val="List Paragraph"/>
    <w:basedOn w:val="Normal"/>
    <w:uiPriority w:val="34"/>
    <w:qFormat/>
    <w:rsid w:val="00D5025C"/>
    <w:pPr>
      <w:ind w:left="720"/>
    </w:pPr>
  </w:style>
  <w:style w:type="character" w:customStyle="1" w:styleId="sttlitera">
    <w:name w:val="st_tlitera"/>
    <w:rsid w:val="00D5025C"/>
  </w:style>
  <w:style w:type="character" w:styleId="PlaceholderText">
    <w:name w:val="Placeholder Text"/>
    <w:basedOn w:val="DefaultParagraphFont"/>
    <w:uiPriority w:val="99"/>
    <w:semiHidden/>
    <w:rsid w:val="00D5025C"/>
    <w:rPr>
      <w:color w:val="808080"/>
    </w:rPr>
  </w:style>
  <w:style w:type="character" w:customStyle="1" w:styleId="sttpar">
    <w:name w:val="st_tpar"/>
    <w:basedOn w:val="DefaultParagraphFont"/>
    <w:rsid w:val="00D5025C"/>
  </w:style>
  <w:style w:type="character" w:customStyle="1" w:styleId="FontStyle96">
    <w:name w:val="Font Style96"/>
    <w:basedOn w:val="DefaultParagraphFont"/>
    <w:rsid w:val="00D5025C"/>
    <w:rPr>
      <w:rFonts w:ascii="Arial Unicode MS" w:eastAsia="Arial Unicode MS" w:hAnsi="Arial Unicode MS" w:cs="Arial Unicode MS"/>
      <w:sz w:val="20"/>
      <w:szCs w:val="20"/>
    </w:rPr>
  </w:style>
  <w:style w:type="character" w:customStyle="1" w:styleId="stlitera">
    <w:name w:val="st_litera"/>
    <w:basedOn w:val="DefaultParagraphFont"/>
    <w:rsid w:val="00D5025C"/>
  </w:style>
  <w:style w:type="paragraph" w:styleId="BalloonText">
    <w:name w:val="Balloon Text"/>
    <w:basedOn w:val="Normal"/>
    <w:link w:val="BalloonTextChar"/>
    <w:uiPriority w:val="99"/>
    <w:semiHidden/>
    <w:unhideWhenUsed/>
    <w:rsid w:val="00D5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5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CBDD201D444BEB89B288E00287F027"/>
        <w:category>
          <w:name w:val="General"/>
          <w:gallery w:val="placeholder"/>
        </w:category>
        <w:types>
          <w:type w:val="bbPlcHdr"/>
        </w:types>
        <w:behaviors>
          <w:behavior w:val="content"/>
        </w:behaviors>
        <w:guid w:val="{A05B4E37-D508-4FF3-8E9F-AA1CE1F74926}"/>
      </w:docPartPr>
      <w:docPartBody>
        <w:p w:rsidR="00000000" w:rsidRDefault="00F52221" w:rsidP="00F52221">
          <w:pPr>
            <w:pStyle w:val="8DCBDD201D444BEB89B288E00287F027"/>
          </w:pPr>
          <w:r w:rsidRPr="008373E2">
            <w:rPr>
              <w:rStyle w:val="PlaceholderText"/>
            </w:rPr>
            <w:t>Click here to enter text.</w:t>
          </w:r>
        </w:p>
      </w:docPartBody>
    </w:docPart>
    <w:docPart>
      <w:docPartPr>
        <w:name w:val="E6889DA9F6304044A40ADE083EEB198A"/>
        <w:category>
          <w:name w:val="General"/>
          <w:gallery w:val="placeholder"/>
        </w:category>
        <w:types>
          <w:type w:val="bbPlcHdr"/>
        </w:types>
        <w:behaviors>
          <w:behavior w:val="content"/>
        </w:behaviors>
        <w:guid w:val="{344BBF30-92C9-450D-B241-FBFC6911F122}"/>
      </w:docPartPr>
      <w:docPartBody>
        <w:p w:rsidR="00000000" w:rsidRDefault="00F52221" w:rsidP="00F52221">
          <w:pPr>
            <w:pStyle w:val="E6889DA9F6304044A40ADE083EEB198A"/>
          </w:pPr>
          <w:r w:rsidRPr="002374F1">
            <w:rPr>
              <w:rStyle w:val="PlaceholderText"/>
            </w:rPr>
            <w:t>număr</w:t>
          </w:r>
        </w:p>
      </w:docPartBody>
    </w:docPart>
    <w:docPart>
      <w:docPartPr>
        <w:name w:val="AC901567FB1E4419B62C966B6955DBBC"/>
        <w:category>
          <w:name w:val="General"/>
          <w:gallery w:val="placeholder"/>
        </w:category>
        <w:types>
          <w:type w:val="bbPlcHdr"/>
        </w:types>
        <w:behaviors>
          <w:behavior w:val="content"/>
        </w:behaviors>
        <w:guid w:val="{8E78FF16-E085-4FDB-B43B-B98EDB353D3A}"/>
      </w:docPartPr>
      <w:docPartBody>
        <w:p w:rsidR="00000000" w:rsidRDefault="00F52221" w:rsidP="00F52221">
          <w:pPr>
            <w:pStyle w:val="AC901567FB1E4419B62C966B6955DBBC"/>
          </w:pPr>
          <w:r w:rsidRPr="000732BD">
            <w:rPr>
              <w:rStyle w:val="PlaceholderText"/>
            </w:rPr>
            <w:t>zz.ll.aaaa</w:t>
          </w:r>
        </w:p>
      </w:docPartBody>
    </w:docPart>
    <w:docPart>
      <w:docPartPr>
        <w:name w:val="EAB1267C46BF4E638D5436BB1EE4AF6A"/>
        <w:category>
          <w:name w:val="General"/>
          <w:gallery w:val="placeholder"/>
        </w:category>
        <w:types>
          <w:type w:val="bbPlcHdr"/>
        </w:types>
        <w:behaviors>
          <w:behavior w:val="content"/>
        </w:behaviors>
        <w:guid w:val="{14473A05-77DC-4FA9-A0ED-46DDFDA0699B}"/>
      </w:docPartPr>
      <w:docPartBody>
        <w:p w:rsidR="00000000" w:rsidRDefault="00F52221" w:rsidP="00F52221">
          <w:pPr>
            <w:pStyle w:val="EAB1267C46BF4E638D5436BB1EE4AF6A"/>
          </w:pPr>
          <w:r w:rsidRPr="0041381C">
            <w:rPr>
              <w:rStyle w:val="PlaceholderText"/>
            </w:rPr>
            <w:t>Click here to enter text.</w:t>
          </w:r>
        </w:p>
      </w:docPartBody>
    </w:docPart>
    <w:docPart>
      <w:docPartPr>
        <w:name w:val="3317A414817741DB97E50156C3602B4B"/>
        <w:category>
          <w:name w:val="General"/>
          <w:gallery w:val="placeholder"/>
        </w:category>
        <w:types>
          <w:type w:val="bbPlcHdr"/>
        </w:types>
        <w:behaviors>
          <w:behavior w:val="content"/>
        </w:behaviors>
        <w:guid w:val="{B7287F8B-5DA5-4CDD-B9F0-417534F8E3CA}"/>
      </w:docPartPr>
      <w:docPartBody>
        <w:p w:rsidR="00000000" w:rsidRDefault="00F52221" w:rsidP="00F52221">
          <w:pPr>
            <w:pStyle w:val="3317A414817741DB97E50156C3602B4B"/>
          </w:pPr>
          <w:r w:rsidRPr="000732BD">
            <w:rPr>
              <w:rStyle w:val="PlaceholderText"/>
            </w:rPr>
            <w:t>OperatorEconomic</w:t>
          </w:r>
        </w:p>
      </w:docPartBody>
    </w:docPart>
    <w:docPart>
      <w:docPartPr>
        <w:name w:val="E44563ADB42C4CEBAEDAC6E6150E182C"/>
        <w:category>
          <w:name w:val="General"/>
          <w:gallery w:val="placeholder"/>
        </w:category>
        <w:types>
          <w:type w:val="bbPlcHdr"/>
        </w:types>
        <w:behaviors>
          <w:behavior w:val="content"/>
        </w:behaviors>
        <w:guid w:val="{3293E38F-1A58-48C0-903F-D903B4552D2B}"/>
      </w:docPartPr>
      <w:docPartBody>
        <w:p w:rsidR="00000000" w:rsidRDefault="00F52221" w:rsidP="00F52221">
          <w:pPr>
            <w:pStyle w:val="E44563ADB42C4CEBAEDAC6E6150E182C"/>
          </w:pPr>
          <w:r w:rsidRPr="002374F1">
            <w:rPr>
              <w:rStyle w:val="PlaceholderText"/>
            </w:rPr>
            <w:t>AdresăSediuSocial</w:t>
          </w:r>
        </w:p>
      </w:docPartBody>
    </w:docPart>
    <w:docPart>
      <w:docPartPr>
        <w:name w:val="4300E3EC4CD840C4B49D9ACAF62882EF"/>
        <w:category>
          <w:name w:val="General"/>
          <w:gallery w:val="placeholder"/>
        </w:category>
        <w:types>
          <w:type w:val="bbPlcHdr"/>
        </w:types>
        <w:behaviors>
          <w:behavior w:val="content"/>
        </w:behaviors>
        <w:guid w:val="{E24E8093-B485-406D-82AE-4EA939A4735F}"/>
      </w:docPartPr>
      <w:docPartBody>
        <w:p w:rsidR="00000000" w:rsidRDefault="00F52221" w:rsidP="00F52221">
          <w:pPr>
            <w:pStyle w:val="4300E3EC4CD840C4B49D9ACAF62882EF"/>
          </w:pPr>
          <w:r w:rsidRPr="0041381C">
            <w:rPr>
              <w:rStyle w:val="PlaceholderText"/>
            </w:rPr>
            <w:t>....</w:t>
          </w:r>
        </w:p>
      </w:docPartBody>
    </w:docPart>
    <w:docPart>
      <w:docPartPr>
        <w:name w:val="4DE5D194BC45421E9709E0C4356307FD"/>
        <w:category>
          <w:name w:val="General"/>
          <w:gallery w:val="placeholder"/>
        </w:category>
        <w:types>
          <w:type w:val="bbPlcHdr"/>
        </w:types>
        <w:behaviors>
          <w:behavior w:val="content"/>
        </w:behaviors>
        <w:guid w:val="{26E15B62-AD96-4389-BE46-AC9B16C028A9}"/>
      </w:docPartPr>
      <w:docPartBody>
        <w:p w:rsidR="00000000" w:rsidRDefault="00F52221" w:rsidP="00F52221">
          <w:pPr>
            <w:pStyle w:val="4DE5D194BC45421E9709E0C4356307FD"/>
          </w:pPr>
          <w:r w:rsidRPr="00591698">
            <w:rPr>
              <w:rStyle w:val="PlaceholderText"/>
            </w:rPr>
            <w:t>ANPM/APM</w:t>
          </w:r>
        </w:p>
      </w:docPartBody>
    </w:docPart>
    <w:docPart>
      <w:docPartPr>
        <w:name w:val="38FB31F12A334EC884CFDA71DFDE7A11"/>
        <w:category>
          <w:name w:val="General"/>
          <w:gallery w:val="placeholder"/>
        </w:category>
        <w:types>
          <w:type w:val="bbPlcHdr"/>
        </w:types>
        <w:behaviors>
          <w:behavior w:val="content"/>
        </w:behaviors>
        <w:guid w:val="{32FC50DB-ACC7-4768-9E03-76875C30E80D}"/>
      </w:docPartPr>
      <w:docPartBody>
        <w:p w:rsidR="00000000" w:rsidRDefault="00F52221" w:rsidP="00F52221">
          <w:pPr>
            <w:pStyle w:val="38FB31F12A334EC884CFDA71DFDE7A11"/>
          </w:pPr>
          <w:r w:rsidRPr="00302E0D">
            <w:rPr>
              <w:rStyle w:val="PlaceholderText"/>
            </w:rPr>
            <w:t>număr</w:t>
          </w:r>
        </w:p>
      </w:docPartBody>
    </w:docPart>
    <w:docPart>
      <w:docPartPr>
        <w:name w:val="029758BC93C949CFAC60A0AC7A00CAE9"/>
        <w:category>
          <w:name w:val="General"/>
          <w:gallery w:val="placeholder"/>
        </w:category>
        <w:types>
          <w:type w:val="bbPlcHdr"/>
        </w:types>
        <w:behaviors>
          <w:behavior w:val="content"/>
        </w:behaviors>
        <w:guid w:val="{C90DD42E-E6D7-4E38-B98F-49C83376898B}"/>
      </w:docPartPr>
      <w:docPartBody>
        <w:p w:rsidR="00000000" w:rsidRDefault="00F52221" w:rsidP="00F52221">
          <w:pPr>
            <w:pStyle w:val="029758BC93C949CFAC60A0AC7A00CAE9"/>
          </w:pPr>
          <w:r w:rsidRPr="00302E0D">
            <w:rPr>
              <w:rStyle w:val="PlaceholderText"/>
            </w:rPr>
            <w:t>zz.ll.aaaa</w:t>
          </w:r>
        </w:p>
      </w:docPartBody>
    </w:docPart>
    <w:docPart>
      <w:docPartPr>
        <w:name w:val="6D777D98568A40908E47ED7DA3800761"/>
        <w:category>
          <w:name w:val="General"/>
          <w:gallery w:val="placeholder"/>
        </w:category>
        <w:types>
          <w:type w:val="bbPlcHdr"/>
        </w:types>
        <w:behaviors>
          <w:behavior w:val="content"/>
        </w:behaviors>
        <w:guid w:val="{D146488E-E7D2-4A9C-8765-C27F62137FCA}"/>
      </w:docPartPr>
      <w:docPartBody>
        <w:p w:rsidR="00000000" w:rsidRDefault="00F52221" w:rsidP="00F52221">
          <w:pPr>
            <w:pStyle w:val="6D777D98568A40908E47ED7DA3800761"/>
          </w:pPr>
          <w:r w:rsidRPr="00C9089A">
            <w:rPr>
              <w:rStyle w:val="PlaceholderText"/>
            </w:rPr>
            <w:t>....</w:t>
          </w:r>
        </w:p>
      </w:docPartBody>
    </w:docPart>
    <w:docPart>
      <w:docPartPr>
        <w:name w:val="EF1A842E74E54DF2B36407B09BEE4F0C"/>
        <w:category>
          <w:name w:val="General"/>
          <w:gallery w:val="placeholder"/>
        </w:category>
        <w:types>
          <w:type w:val="bbPlcHdr"/>
        </w:types>
        <w:behaviors>
          <w:behavior w:val="content"/>
        </w:behaviors>
        <w:guid w:val="{8DB36FEE-A324-4B9A-947F-0F47B4EC0903}"/>
      </w:docPartPr>
      <w:docPartBody>
        <w:p w:rsidR="00000000" w:rsidRDefault="00F52221" w:rsidP="00F52221">
          <w:pPr>
            <w:pStyle w:val="EF1A842E74E54DF2B36407B09BEE4F0C"/>
          </w:pPr>
          <w:r w:rsidRPr="0041381C">
            <w:rPr>
              <w:rStyle w:val="PlaceholderText"/>
            </w:rPr>
            <w:t>ANPM/APM</w:t>
          </w:r>
        </w:p>
      </w:docPartBody>
    </w:docPart>
    <w:docPart>
      <w:docPartPr>
        <w:name w:val="EF4CFECBDE1A4365ACD1C5256FAE6196"/>
        <w:category>
          <w:name w:val="General"/>
          <w:gallery w:val="placeholder"/>
        </w:category>
        <w:types>
          <w:type w:val="bbPlcHdr"/>
        </w:types>
        <w:behaviors>
          <w:behavior w:val="content"/>
        </w:behaviors>
        <w:guid w:val="{D4AD3A88-9F65-452B-BCBB-1704C508EE44}"/>
      </w:docPartPr>
      <w:docPartBody>
        <w:p w:rsidR="00000000" w:rsidRDefault="00F52221" w:rsidP="00F52221">
          <w:pPr>
            <w:pStyle w:val="EF4CFECBDE1A4365ACD1C5256FAE6196"/>
          </w:pPr>
          <w:r w:rsidRPr="00185C77">
            <w:rPr>
              <w:rStyle w:val="PlaceholderText"/>
            </w:rPr>
            <w:t>....</w:t>
          </w:r>
        </w:p>
      </w:docPartBody>
    </w:docPart>
    <w:docPart>
      <w:docPartPr>
        <w:name w:val="69DE5E576FB44E2DA067D2C0D7484F3E"/>
        <w:category>
          <w:name w:val="General"/>
          <w:gallery w:val="placeholder"/>
        </w:category>
        <w:types>
          <w:type w:val="bbPlcHdr"/>
        </w:types>
        <w:behaviors>
          <w:behavior w:val="content"/>
        </w:behaviors>
        <w:guid w:val="{70E178C5-F24D-4557-BF7F-97C835237734}"/>
      </w:docPartPr>
      <w:docPartBody>
        <w:p w:rsidR="00000000" w:rsidRDefault="00F52221" w:rsidP="00F52221">
          <w:pPr>
            <w:pStyle w:val="69DE5E576FB44E2DA067D2C0D7484F3E"/>
          </w:pPr>
          <w:r w:rsidRPr="00185C77">
            <w:rPr>
              <w:rStyle w:val="PlaceholderText"/>
            </w:rPr>
            <w:t>....</w:t>
          </w:r>
        </w:p>
      </w:docPartBody>
    </w:docPart>
    <w:docPart>
      <w:docPartPr>
        <w:name w:val="6A2E5183F68142CBB0D16F5933569803"/>
        <w:category>
          <w:name w:val="General"/>
          <w:gallery w:val="placeholder"/>
        </w:category>
        <w:types>
          <w:type w:val="bbPlcHdr"/>
        </w:types>
        <w:behaviors>
          <w:behavior w:val="content"/>
        </w:behaviors>
        <w:guid w:val="{4FB1D1E6-7F8B-4EFB-8F22-3B32B079177D}"/>
      </w:docPartPr>
      <w:docPartBody>
        <w:p w:rsidR="00000000" w:rsidRDefault="00F52221" w:rsidP="00F52221">
          <w:pPr>
            <w:pStyle w:val="6A2E5183F68142CBB0D16F5933569803"/>
          </w:pPr>
          <w:r w:rsidRPr="0041381C">
            <w:rPr>
              <w:rStyle w:val="PlaceholderText"/>
            </w:rPr>
            <w:t>....</w:t>
          </w:r>
        </w:p>
      </w:docPartBody>
    </w:docPart>
    <w:docPart>
      <w:docPartPr>
        <w:name w:val="4AF458E3CBF847EAA56C0A450C78CB33"/>
        <w:category>
          <w:name w:val="General"/>
          <w:gallery w:val="placeholder"/>
        </w:category>
        <w:types>
          <w:type w:val="bbPlcHdr"/>
        </w:types>
        <w:behaviors>
          <w:behavior w:val="content"/>
        </w:behaviors>
        <w:guid w:val="{D5D44E50-2421-4CB1-A886-BEA121AAEDB6}"/>
      </w:docPartPr>
      <w:docPartBody>
        <w:p w:rsidR="00000000" w:rsidRDefault="00F52221" w:rsidP="00F52221">
          <w:pPr>
            <w:pStyle w:val="4AF458E3CBF847EAA56C0A450C78CB3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2221"/>
    <w:rsid w:val="00F522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221"/>
    <w:rPr>
      <w:color w:val="808080"/>
    </w:rPr>
  </w:style>
  <w:style w:type="paragraph" w:customStyle="1" w:styleId="8DCBDD201D444BEB89B288E00287F027">
    <w:name w:val="8DCBDD201D444BEB89B288E00287F027"/>
    <w:rsid w:val="00F52221"/>
  </w:style>
  <w:style w:type="paragraph" w:customStyle="1" w:styleId="E6889DA9F6304044A40ADE083EEB198A">
    <w:name w:val="E6889DA9F6304044A40ADE083EEB198A"/>
    <w:rsid w:val="00F52221"/>
  </w:style>
  <w:style w:type="paragraph" w:customStyle="1" w:styleId="AC901567FB1E4419B62C966B6955DBBC">
    <w:name w:val="AC901567FB1E4419B62C966B6955DBBC"/>
    <w:rsid w:val="00F52221"/>
  </w:style>
  <w:style w:type="paragraph" w:customStyle="1" w:styleId="EAB1267C46BF4E638D5436BB1EE4AF6A">
    <w:name w:val="EAB1267C46BF4E638D5436BB1EE4AF6A"/>
    <w:rsid w:val="00F52221"/>
  </w:style>
  <w:style w:type="paragraph" w:customStyle="1" w:styleId="3317A414817741DB97E50156C3602B4B">
    <w:name w:val="3317A414817741DB97E50156C3602B4B"/>
    <w:rsid w:val="00F52221"/>
  </w:style>
  <w:style w:type="paragraph" w:customStyle="1" w:styleId="E44563ADB42C4CEBAEDAC6E6150E182C">
    <w:name w:val="E44563ADB42C4CEBAEDAC6E6150E182C"/>
    <w:rsid w:val="00F52221"/>
  </w:style>
  <w:style w:type="paragraph" w:customStyle="1" w:styleId="4300E3EC4CD840C4B49D9ACAF62882EF">
    <w:name w:val="4300E3EC4CD840C4B49D9ACAF62882EF"/>
    <w:rsid w:val="00F52221"/>
  </w:style>
  <w:style w:type="paragraph" w:customStyle="1" w:styleId="4DE5D194BC45421E9709E0C4356307FD">
    <w:name w:val="4DE5D194BC45421E9709E0C4356307FD"/>
    <w:rsid w:val="00F52221"/>
  </w:style>
  <w:style w:type="paragraph" w:customStyle="1" w:styleId="38FB31F12A334EC884CFDA71DFDE7A11">
    <w:name w:val="38FB31F12A334EC884CFDA71DFDE7A11"/>
    <w:rsid w:val="00F52221"/>
  </w:style>
  <w:style w:type="paragraph" w:customStyle="1" w:styleId="029758BC93C949CFAC60A0AC7A00CAE9">
    <w:name w:val="029758BC93C949CFAC60A0AC7A00CAE9"/>
    <w:rsid w:val="00F52221"/>
  </w:style>
  <w:style w:type="paragraph" w:customStyle="1" w:styleId="6D777D98568A40908E47ED7DA3800761">
    <w:name w:val="6D777D98568A40908E47ED7DA3800761"/>
    <w:rsid w:val="00F52221"/>
  </w:style>
  <w:style w:type="paragraph" w:customStyle="1" w:styleId="EF1A842E74E54DF2B36407B09BEE4F0C">
    <w:name w:val="EF1A842E74E54DF2B36407B09BEE4F0C"/>
    <w:rsid w:val="00F52221"/>
  </w:style>
  <w:style w:type="paragraph" w:customStyle="1" w:styleId="EF4CFECBDE1A4365ACD1C5256FAE6196">
    <w:name w:val="EF4CFECBDE1A4365ACD1C5256FAE6196"/>
    <w:rsid w:val="00F52221"/>
  </w:style>
  <w:style w:type="paragraph" w:customStyle="1" w:styleId="69DE5E576FB44E2DA067D2C0D7484F3E">
    <w:name w:val="69DE5E576FB44E2DA067D2C0D7484F3E"/>
    <w:rsid w:val="00F52221"/>
  </w:style>
  <w:style w:type="paragraph" w:customStyle="1" w:styleId="6A2E5183F68142CBB0D16F5933569803">
    <w:name w:val="6A2E5183F68142CBB0D16F5933569803"/>
    <w:rsid w:val="00F52221"/>
  </w:style>
  <w:style w:type="paragraph" w:customStyle="1" w:styleId="4AF458E3CBF847EAA56C0A450C78CB33">
    <w:name w:val="4AF458E3CBF847EAA56C0A450C78CB33"/>
    <w:rsid w:val="00F522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7200</Characters>
  <Application>Microsoft Office Word</Application>
  <DocSecurity>0</DocSecurity>
  <Lines>60</Lines>
  <Paragraphs>16</Paragraphs>
  <ScaleCrop>false</ScaleCrop>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2015-07-03T08:26:00Z</dcterms:created>
  <dcterms:modified xsi:type="dcterms:W3CDTF">2015-07-03T08:27:00Z</dcterms:modified>
</cp:coreProperties>
</file>