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3179507"/>
        <w:lock w:val="contentLocked"/>
        <w:placeholder>
          <w:docPart w:val="EA295EF1B32842C3B104F07433DB260A"/>
        </w:placeholder>
        <w:group/>
      </w:sdtPr>
      <w:sdtEndPr>
        <w:rPr>
          <w:rFonts w:ascii="Arial" w:hAnsi="Arial" w:cs="Arial"/>
          <w:b w:val="0"/>
          <w:sz w:val="24"/>
          <w:szCs w:val="24"/>
        </w:rPr>
      </w:sdtEndPr>
      <w:sdtContent>
        <w:p w:rsidR="00382CF9" w:rsidRDefault="00382CF9" w:rsidP="00F048BC">
          <w:pPr>
            <w:spacing w:after="0" w:line="240" w:lineRule="auto"/>
            <w:jc w:val="both"/>
            <w:rPr>
              <w:rFonts w:ascii="Times New Roman" w:hAnsi="Times New Roman"/>
              <w:b/>
              <w:bCs/>
              <w:sz w:val="28"/>
              <w:szCs w:val="28"/>
              <w:lang w:val="ro-RO"/>
            </w:rPr>
          </w:pPr>
        </w:p>
        <w:p w:rsidR="00382CF9" w:rsidRPr="00064581" w:rsidRDefault="00382CF9" w:rsidP="00F048B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82CF9" w:rsidRPr="00EA2AD9" w:rsidRDefault="00382CF9" w:rsidP="00F048B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82CF9" w:rsidRDefault="00382CF9" w:rsidP="00F048B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66539B7B7D6C4BAC81ED014E8B5B9C21"/>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B75B3EA28E64F7893F15CD6A10737C1"/>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6D910A3131B8466F8F7B38BC2C8AE0AF"/>
            </w:placeholder>
          </w:sdtPr>
          <w:sdtContent>
            <w:p w:rsidR="00382CF9" w:rsidRPr="00074A9F" w:rsidRDefault="00382CF9" w:rsidP="00F048BC">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382CF9" w:rsidRDefault="00382CF9" w:rsidP="00F048B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2D35AF1FDEA4E459F71DF22AB8D6121"/>
              </w:placeholder>
              <w:text/>
            </w:sdtPr>
            <w:sdtContent>
              <w:r>
                <w:rPr>
                  <w:rFonts w:ascii="Arial" w:hAnsi="Arial" w:cs="Arial"/>
                  <w:b/>
                  <w:sz w:val="24"/>
                  <w:szCs w:val="24"/>
                  <w:lang w:val="ro-RO"/>
                </w:rPr>
                <w:t>Comuna Rădăşeni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4566E453513405E89199EB173BB67E0"/>
              </w:placeholder>
              <w:text/>
            </w:sdtPr>
            <w:sdtContent>
              <w:r>
                <w:rPr>
                  <w:rFonts w:ascii="Arial" w:hAnsi="Arial" w:cs="Arial"/>
                  <w:sz w:val="24"/>
                  <w:szCs w:val="24"/>
                  <w:lang w:val="ro-RO"/>
                </w:rPr>
                <w:t>Str. Principală, Nr. 29, Rădăşeni,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5C80D78E460144ABB370EEBE0F6C063B"/>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C2409735EFE4E62B72173E1B7DC14D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E5AC6B700CC448CAEACCCD7EBFAC596"/>
              </w:placeholder>
              <w:text/>
            </w:sdtPr>
            <w:sdtContent>
              <w:r>
                <w:rPr>
                  <w:rFonts w:ascii="Arial" w:hAnsi="Arial" w:cs="Arial"/>
                  <w:sz w:val="24"/>
                  <w:szCs w:val="24"/>
                  <w:lang w:val="ro-RO"/>
                </w:rPr>
                <w:t>9841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0DEEEB94224465B8118137414FA0DA6"/>
              </w:placeholder>
              <w:date w:fullDate="2015-10-13T00:00:00Z">
                <w:dateFormat w:val="dd.MM.yyyy"/>
                <w:lid w:val="ro-RO"/>
                <w:storeMappedDataAs w:val="dateTime"/>
                <w:calendar w:val="gregorian"/>
              </w:date>
            </w:sdtPr>
            <w:sdtContent>
              <w:r>
                <w:rPr>
                  <w:rFonts w:ascii="Arial" w:hAnsi="Arial" w:cs="Arial"/>
                  <w:spacing w:val="-6"/>
                  <w:sz w:val="24"/>
                  <w:szCs w:val="24"/>
                  <w:lang w:val="ro-RO"/>
                </w:rPr>
                <w:t>13.10.2015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B53BEBAD2B342B092555AA67DB3C668"/>
            </w:placeholder>
          </w:sdtPr>
          <w:sdtEndPr>
            <w:rPr>
              <w:rFonts w:ascii="Arial" w:hAnsi="Arial" w:cs="Arial"/>
              <w:sz w:val="24"/>
              <w:szCs w:val="24"/>
            </w:rPr>
          </w:sdtEndPr>
          <w:sdtContent>
            <w:p w:rsidR="00382CF9" w:rsidRPr="00313E08" w:rsidRDefault="00382CF9" w:rsidP="00382CF9">
              <w:pPr>
                <w:pStyle w:val="ListParagraph"/>
                <w:numPr>
                  <w:ilvl w:val="0"/>
                  <w:numId w:val="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82CF9" w:rsidRDefault="00382CF9" w:rsidP="00382CF9">
              <w:pPr>
                <w:numPr>
                  <w:ilvl w:val="0"/>
                  <w:numId w:val="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82CF9" w:rsidRDefault="00382CF9" w:rsidP="00F048BC">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382CF9" w:rsidRPr="0001311F" w:rsidRDefault="00382CF9" w:rsidP="00F048B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CE31CCF59884EDD89A4D3D0F5CDFBDE"/>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F412A705571140F9A205FAC243BB03F2"/>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14.10.2015</w:t>
              </w:r>
              <w:r w:rsidRPr="0001311F">
                <w:rPr>
                  <w:rFonts w:ascii="Arial" w:hAnsi="Arial" w:cs="Arial"/>
                  <w:sz w:val="24"/>
                  <w:szCs w:val="24"/>
                  <w:lang w:val="ro-RO"/>
                </w:rPr>
                <w:t xml:space="preserve"> că </w:t>
              </w:r>
              <w:r w:rsidRPr="00654041">
                <w:rPr>
                  <w:rFonts w:ascii="Arial" w:hAnsi="Arial" w:cs="Arial"/>
                  <w:sz w:val="24"/>
                  <w:szCs w:val="24"/>
                  <w:lang w:val="ro-RO"/>
                </w:rPr>
                <w:t xml:space="preserve">proiectul </w:t>
              </w:r>
              <w:r w:rsidRPr="00654041">
                <w:rPr>
                  <w:rStyle w:val="sttpar"/>
                  <w:rFonts w:ascii="Arial" w:hAnsi="Arial" w:cs="Arial"/>
                  <w:b/>
                  <w:sz w:val="24"/>
                  <w:szCs w:val="24"/>
                  <w:lang w:val="pt-BR"/>
                </w:rPr>
                <w:t>“Infiintare sistem de alimentare cu apa si retea de apa uzata menajera in satul Rădășeni, comuna Rădășeni, judetul Suceava”</w:t>
              </w:r>
              <w:r w:rsidRPr="0001311F">
                <w:rPr>
                  <w:rFonts w:ascii="Arial" w:hAnsi="Arial" w:cs="Arial"/>
                  <w:sz w:val="24"/>
                  <w:szCs w:val="24"/>
                  <w:lang w:val="ro-RO"/>
                </w:rPr>
                <w:t xml:space="preserve"> propus a fi amplasat în </w:t>
              </w:r>
              <w:r w:rsidRPr="00654041">
                <w:rPr>
                  <w:rStyle w:val="sttpar"/>
                  <w:rFonts w:ascii="Arial" w:hAnsi="Arial" w:cs="Arial"/>
                  <w:sz w:val="24"/>
                  <w:szCs w:val="24"/>
                  <w:lang w:val="pt-BR"/>
                </w:rPr>
                <w:t>satul Rădășeni, comuna Rădășeni, judetul Suceava</w:t>
              </w:r>
              <w:r>
                <w:rPr>
                  <w:rStyle w:val="sttpar"/>
                  <w:rFonts w:ascii="Arial" w:hAnsi="Arial" w:cs="Arial"/>
                  <w:sz w:val="24"/>
                  <w:szCs w:val="24"/>
                  <w:lang w:val="pt-BR"/>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382CF9" w:rsidRPr="00447422" w:rsidRDefault="00382CF9" w:rsidP="00F048B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9CDD0FD174964BB7A4B2472A7929E800"/>
            </w:placeholder>
          </w:sdtPr>
          <w:sdtContent>
            <w:p w:rsidR="00382CF9" w:rsidRPr="00522DB9" w:rsidRDefault="00382CF9" w:rsidP="00F048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A45479">
                <w:rPr>
                  <w:rFonts w:ascii="Arial" w:hAnsi="Arial" w:cs="Arial"/>
                  <w:sz w:val="24"/>
                  <w:szCs w:val="24"/>
                  <w:u w:val="single"/>
                </w:rPr>
                <w:t>Motivele</w:t>
              </w:r>
              <w:proofErr w:type="spellEnd"/>
              <w:r w:rsidRPr="00A45479">
                <w:rPr>
                  <w:rFonts w:ascii="Arial" w:hAnsi="Arial" w:cs="Arial"/>
                  <w:sz w:val="24"/>
                  <w:szCs w:val="24"/>
                  <w:u w:val="single"/>
                </w:rPr>
                <w:t xml:space="preserve"> care au stat la </w:t>
              </w:r>
              <w:proofErr w:type="spellStart"/>
              <w:r w:rsidRPr="00A45479">
                <w:rPr>
                  <w:rFonts w:ascii="Arial" w:hAnsi="Arial" w:cs="Arial"/>
                  <w:sz w:val="24"/>
                  <w:szCs w:val="24"/>
                  <w:u w:val="single"/>
                </w:rPr>
                <w:t>baza</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luării</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deciziei</w:t>
              </w:r>
              <w:proofErr w:type="spellEnd"/>
              <w:r w:rsidRPr="00A45479">
                <w:rPr>
                  <w:rFonts w:ascii="Arial" w:hAnsi="Arial" w:cs="Arial"/>
                  <w:sz w:val="24"/>
                  <w:szCs w:val="24"/>
                  <w:u w:val="single"/>
                </w:rPr>
                <w:t xml:space="preserve"> </w:t>
              </w:r>
              <w:proofErr w:type="spellStart"/>
              <w:r w:rsidRPr="00A45479">
                <w:rPr>
                  <w:rFonts w:ascii="Arial" w:hAnsi="Arial" w:cs="Arial"/>
                  <w:sz w:val="24"/>
                  <w:szCs w:val="24"/>
                  <w:u w:val="single"/>
                </w:rPr>
                <w:t>etapei</w:t>
              </w:r>
              <w:proofErr w:type="spellEnd"/>
              <w:r w:rsidRPr="00A45479">
                <w:rPr>
                  <w:rFonts w:ascii="Arial" w:hAnsi="Arial" w:cs="Arial"/>
                  <w:sz w:val="24"/>
                  <w:szCs w:val="24"/>
                  <w:u w:val="single"/>
                </w:rPr>
                <w:t xml:space="preserve"> de </w:t>
              </w:r>
              <w:proofErr w:type="spellStart"/>
              <w:r w:rsidRPr="00A45479">
                <w:rPr>
                  <w:rFonts w:ascii="Arial" w:hAnsi="Arial" w:cs="Arial"/>
                  <w:sz w:val="24"/>
                  <w:szCs w:val="24"/>
                  <w:u w:val="single"/>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382CF9" w:rsidRPr="00C622DD" w:rsidRDefault="00382CF9" w:rsidP="00F048BC">
              <w:pPr>
                <w:spacing w:after="0" w:line="300" w:lineRule="atLeast"/>
                <w:ind w:hanging="11"/>
                <w:jc w:val="both"/>
                <w:textAlignment w:val="baseline"/>
                <w:rPr>
                  <w:rFonts w:ascii="Arial" w:hAnsi="Arial" w:cs="Arial"/>
                  <w:sz w:val="24"/>
                  <w:szCs w:val="24"/>
                  <w:lang w:val="ro-RO"/>
                </w:rPr>
              </w:pPr>
              <w:r>
                <w:rPr>
                  <w:rFonts w:ascii="Arial" w:hAnsi="Arial" w:cs="Arial"/>
                  <w:sz w:val="24"/>
                  <w:szCs w:val="24"/>
                </w:rPr>
                <w:t xml:space="preserve"> </w:t>
              </w:r>
              <w:r w:rsidRPr="00C622DD">
                <w:rPr>
                  <w:rFonts w:ascii="Arial" w:hAnsi="Arial" w:cs="Arial"/>
                  <w:sz w:val="24"/>
                  <w:szCs w:val="24"/>
                  <w:lang w:val="ro-RO"/>
                </w:rPr>
                <w:t xml:space="preserve">a)  proiectul se încadrează în Anexa 2, </w:t>
              </w:r>
              <w:r w:rsidRPr="00C622DD">
                <w:rPr>
                  <w:rStyle w:val="sttpar"/>
                  <w:rFonts w:ascii="Arial" w:hAnsi="Arial" w:cs="Arial"/>
                  <w:sz w:val="24"/>
                  <w:szCs w:val="24"/>
                  <w:lang w:val="ro-RO"/>
                </w:rPr>
                <w:t xml:space="preserve">la pct. </w:t>
              </w:r>
              <w:r w:rsidRPr="00C622DD">
                <w:rPr>
                  <w:rStyle w:val="sttpar"/>
                  <w:rFonts w:ascii="Arial" w:hAnsi="Arial" w:cs="Arial"/>
                  <w:sz w:val="24"/>
                  <w:szCs w:val="24"/>
                  <w:lang w:val="it-IT"/>
                </w:rPr>
                <w:t>10, lit.b</w:t>
              </w:r>
              <w:r w:rsidRPr="00C622DD">
                <w:rPr>
                  <w:rFonts w:ascii="Arial" w:hAnsi="Arial" w:cs="Arial"/>
                  <w:sz w:val="24"/>
                  <w:szCs w:val="24"/>
                  <w:lang w:val="ro-RO"/>
                </w:rPr>
                <w:t xml:space="preserve"> din HG nr. 445/2009 - proiecte de </w:t>
              </w:r>
              <w:r>
                <w:rPr>
                  <w:rFonts w:ascii="Arial" w:hAnsi="Arial" w:cs="Arial"/>
                  <w:sz w:val="24"/>
                  <w:szCs w:val="24"/>
                  <w:lang w:val="ro-RO"/>
                </w:rPr>
                <w:t xml:space="preserve">  </w:t>
              </w:r>
              <w:r w:rsidRPr="00C622DD">
                <w:rPr>
                  <w:rFonts w:ascii="Arial" w:hAnsi="Arial" w:cs="Arial"/>
                  <w:sz w:val="24"/>
                  <w:szCs w:val="24"/>
                  <w:lang w:val="ro-RO"/>
                </w:rPr>
                <w:t>dezvoltare urbana</w:t>
              </w:r>
            </w:p>
            <w:p w:rsidR="00382CF9" w:rsidRDefault="00382CF9" w:rsidP="00F048BC">
              <w:pPr>
                <w:spacing w:after="0" w:line="300" w:lineRule="atLeast"/>
                <w:ind w:hanging="142"/>
                <w:jc w:val="both"/>
                <w:textAlignment w:val="baseline"/>
                <w:rPr>
                  <w:rFonts w:ascii="Arial" w:hAnsi="Arial" w:cs="Arial"/>
                  <w:sz w:val="24"/>
                  <w:szCs w:val="24"/>
                  <w:lang w:val="ro-RO"/>
                </w:rPr>
              </w:pPr>
              <w:r w:rsidRPr="00C622DD">
                <w:rPr>
                  <w:rFonts w:ascii="Arial" w:hAnsi="Arial" w:cs="Arial"/>
                  <w:sz w:val="24"/>
                  <w:szCs w:val="24"/>
                  <w:lang w:val="ro-RO"/>
                </w:rPr>
                <w:t xml:space="preserve">   b) proiectul nu face obiectul prevederilor O.M. nr.19/2010 privind evaluarea adecvata a efectelor potentiale a   investitiei asupra ariilor naturale protejate de interes comunitar</w:t>
              </w:r>
            </w:p>
            <w:p w:rsidR="00382CF9" w:rsidRPr="00A5797E" w:rsidRDefault="00382CF9" w:rsidP="00F048BC">
              <w:pPr>
                <w:spacing w:before="40" w:after="40"/>
                <w:rPr>
                  <w:rFonts w:ascii="Arial" w:hAnsi="Arial" w:cs="Arial"/>
                  <w:noProof/>
                  <w:sz w:val="24"/>
                  <w:szCs w:val="24"/>
                </w:rPr>
              </w:pPr>
              <w:r>
                <w:rPr>
                  <w:rStyle w:val="tpa1"/>
                  <w:rFonts w:ascii="Arial" w:hAnsi="Arial" w:cs="Arial"/>
                  <w:i/>
                  <w:sz w:val="24"/>
                  <w:szCs w:val="24"/>
                  <w:lang w:val="pl-PL"/>
                </w:rPr>
                <w:t>c</w:t>
              </w:r>
              <w:r w:rsidRPr="00A5797E">
                <w:rPr>
                  <w:rStyle w:val="tpa1"/>
                  <w:rFonts w:ascii="Arial" w:hAnsi="Arial" w:cs="Arial"/>
                  <w:i/>
                  <w:sz w:val="24"/>
                  <w:szCs w:val="24"/>
                  <w:lang w:val="pl-PL"/>
                </w:rPr>
                <w:t>)</w:t>
              </w:r>
              <w:r>
                <w:rPr>
                  <w:rStyle w:val="tpa1"/>
                  <w:rFonts w:ascii="Arial" w:hAnsi="Arial" w:cs="Arial"/>
                  <w:i/>
                  <w:sz w:val="24"/>
                  <w:szCs w:val="24"/>
                  <w:lang w:val="pl-PL"/>
                </w:rPr>
                <w:t xml:space="preserve">   </w:t>
              </w:r>
              <w:r w:rsidRPr="00A5797E">
                <w:rPr>
                  <w:rStyle w:val="tpa1"/>
                  <w:rFonts w:ascii="Arial" w:hAnsi="Arial" w:cs="Arial"/>
                  <w:i/>
                  <w:sz w:val="24"/>
                  <w:szCs w:val="24"/>
                  <w:lang w:val="pl-PL"/>
                </w:rPr>
                <w:t>mărimea proiectului</w:t>
              </w:r>
              <w:r w:rsidRPr="00A5797E">
                <w:rPr>
                  <w:rStyle w:val="tpa1"/>
                  <w:rFonts w:ascii="Arial" w:hAnsi="Arial" w:cs="Arial"/>
                  <w:sz w:val="24"/>
                  <w:szCs w:val="24"/>
                  <w:lang w:val="pl-PL"/>
                </w:rPr>
                <w:t xml:space="preserve"> – </w:t>
              </w:r>
              <w:r w:rsidRPr="00C622DD">
                <w:rPr>
                  <w:rFonts w:ascii="Arial" w:hAnsi="Arial" w:cs="Arial"/>
                  <w:sz w:val="24"/>
                  <w:szCs w:val="24"/>
                  <w:lang w:val="ro-RO"/>
                </w:rPr>
                <w:t xml:space="preserve">se propune realizarea urmatoarei investitii: </w:t>
              </w:r>
              <w:r w:rsidRPr="00A5797E">
                <w:rPr>
                  <w:rStyle w:val="sttpar"/>
                  <w:rFonts w:ascii="Arial" w:hAnsi="Arial" w:cs="Arial"/>
                  <w:sz w:val="24"/>
                  <w:szCs w:val="24"/>
                  <w:lang w:val="pt-BR"/>
                </w:rPr>
                <w:t>Infiintarea unui sistem de alimentare cu apa si retea de apa uzata menajera</w:t>
              </w:r>
              <w:r w:rsidRPr="00A5797E">
                <w:rPr>
                  <w:rFonts w:ascii="Arial" w:hAnsi="Arial" w:cs="Arial"/>
                  <w:noProof/>
                  <w:sz w:val="24"/>
                  <w:szCs w:val="24"/>
                </w:rPr>
                <w:t>;</w:t>
              </w:r>
            </w:p>
            <w:sdt>
              <w:sdtPr>
                <w:rPr>
                  <w:rFonts w:ascii="Arial" w:eastAsia="Times New Roman" w:hAnsi="Arial" w:cs="Arial"/>
                  <w:sz w:val="24"/>
                  <w:szCs w:val="24"/>
                </w:rPr>
                <w:alias w:val="Câmp editabil text"/>
                <w:tag w:val="CampEditabil"/>
                <w:id w:val="1504414"/>
                <w:placeholder>
                  <w:docPart w:val="04E0AEF3EFC5463194F4625291F1170A"/>
                </w:placeholder>
              </w:sdtPr>
              <w:sdtContent>
                <w:p w:rsidR="00382CF9" w:rsidRPr="0009056D" w:rsidRDefault="00382CF9" w:rsidP="00F048BC">
                  <w:pPr>
                    <w:autoSpaceDE w:val="0"/>
                    <w:autoSpaceDN w:val="0"/>
                    <w:adjustRightInd w:val="0"/>
                    <w:spacing w:after="0" w:line="240" w:lineRule="auto"/>
                    <w:jc w:val="both"/>
                    <w:rPr>
                      <w:rStyle w:val="tpa1"/>
                      <w:rFonts w:ascii="Arial" w:hAnsi="Arial" w:cs="Arial"/>
                      <w:b/>
                      <w:sz w:val="24"/>
                      <w:szCs w:val="24"/>
                    </w:rPr>
                  </w:pPr>
                  <w:r w:rsidRPr="0009056D">
                    <w:rPr>
                      <w:rStyle w:val="tpa1"/>
                      <w:rFonts w:ascii="Arial" w:hAnsi="Arial" w:cs="Arial"/>
                      <w:b/>
                      <w:sz w:val="24"/>
                      <w:szCs w:val="24"/>
                    </w:rPr>
                    <w:t xml:space="preserve">1. </w:t>
                  </w:r>
                  <w:proofErr w:type="spellStart"/>
                  <w:r w:rsidRPr="0009056D">
                    <w:rPr>
                      <w:rStyle w:val="tpa1"/>
                      <w:rFonts w:ascii="Arial" w:hAnsi="Arial" w:cs="Arial"/>
                      <w:b/>
                      <w:sz w:val="24"/>
                      <w:szCs w:val="24"/>
                    </w:rPr>
                    <w:t>Caracteristicile</w:t>
                  </w:r>
                  <w:proofErr w:type="spellEnd"/>
                  <w:r w:rsidRPr="0009056D">
                    <w:rPr>
                      <w:rStyle w:val="tpa1"/>
                      <w:rFonts w:ascii="Arial" w:hAnsi="Arial" w:cs="Arial"/>
                      <w:b/>
                      <w:sz w:val="24"/>
                      <w:szCs w:val="24"/>
                    </w:rPr>
                    <w:t xml:space="preserve"> </w:t>
                  </w:r>
                  <w:proofErr w:type="spellStart"/>
                  <w:r w:rsidRPr="0009056D">
                    <w:rPr>
                      <w:rStyle w:val="tpa1"/>
                      <w:rFonts w:ascii="Arial" w:hAnsi="Arial" w:cs="Arial"/>
                      <w:b/>
                      <w:sz w:val="24"/>
                      <w:szCs w:val="24"/>
                    </w:rPr>
                    <w:t>proiectului</w:t>
                  </w:r>
                  <w:proofErr w:type="spellEnd"/>
                  <w:r w:rsidRPr="0009056D">
                    <w:rPr>
                      <w:rStyle w:val="tpa1"/>
                      <w:rFonts w:ascii="Arial" w:hAnsi="Arial" w:cs="Arial"/>
                      <w:b/>
                      <w:sz w:val="24"/>
                      <w:szCs w:val="24"/>
                    </w:rPr>
                    <w:t>:</w:t>
                  </w:r>
                </w:p>
                <w:p w:rsidR="00382CF9" w:rsidRDefault="00382CF9" w:rsidP="00F048BC">
                  <w:pPr>
                    <w:spacing w:before="40" w:after="40"/>
                    <w:rPr>
                      <w:rFonts w:ascii="Arial" w:hAnsi="Arial" w:cs="Arial"/>
                      <w:noProof/>
                      <w:sz w:val="24"/>
                      <w:szCs w:val="24"/>
                    </w:rPr>
                  </w:pPr>
                  <w:r w:rsidRPr="00A5797E">
                    <w:rPr>
                      <w:rStyle w:val="tpa1"/>
                      <w:rFonts w:ascii="Arial" w:hAnsi="Arial" w:cs="Arial"/>
                      <w:i/>
                      <w:sz w:val="24"/>
                      <w:szCs w:val="24"/>
                      <w:lang w:val="pl-PL"/>
                    </w:rPr>
                    <w:t>a)mărimea proiectului</w:t>
                  </w:r>
                  <w:r w:rsidRPr="00A5797E">
                    <w:rPr>
                      <w:rStyle w:val="tpa1"/>
                      <w:rFonts w:ascii="Arial" w:hAnsi="Arial" w:cs="Arial"/>
                      <w:sz w:val="24"/>
                      <w:szCs w:val="24"/>
                      <w:lang w:val="pl-PL"/>
                    </w:rPr>
                    <w:t xml:space="preserve"> – </w:t>
                  </w:r>
                  <w:r w:rsidRPr="00C622DD">
                    <w:rPr>
                      <w:rFonts w:ascii="Arial" w:hAnsi="Arial" w:cs="Arial"/>
                      <w:sz w:val="24"/>
                      <w:szCs w:val="24"/>
                      <w:lang w:val="ro-RO"/>
                    </w:rPr>
                    <w:t xml:space="preserve">se propune realizarea urmatoarei investitii: </w:t>
                  </w:r>
                  <w:r w:rsidRPr="00A5797E">
                    <w:rPr>
                      <w:rStyle w:val="sttpar"/>
                      <w:rFonts w:ascii="Arial" w:hAnsi="Arial" w:cs="Arial"/>
                      <w:sz w:val="24"/>
                      <w:szCs w:val="24"/>
                      <w:lang w:val="pt-BR"/>
                    </w:rPr>
                    <w:t>Infiintarea unui sistem de alimentare cu apa si retea de apa uzata menajera</w:t>
                  </w:r>
                  <w:r w:rsidRPr="00A5797E">
                    <w:rPr>
                      <w:rFonts w:ascii="Arial" w:hAnsi="Arial" w:cs="Arial"/>
                      <w:noProof/>
                      <w:sz w:val="24"/>
                      <w:szCs w:val="24"/>
                    </w:rPr>
                    <w:t>;</w:t>
                  </w:r>
                </w:p>
                <w:p w:rsidR="00382CF9" w:rsidRPr="00A45479" w:rsidRDefault="00382CF9" w:rsidP="00F048BC">
                  <w:pPr>
                    <w:spacing w:after="0"/>
                    <w:jc w:val="both"/>
                    <w:rPr>
                      <w:rFonts w:ascii="Arial" w:hAnsi="Arial" w:cs="Arial"/>
                      <w:b/>
                      <w:sz w:val="24"/>
                      <w:szCs w:val="24"/>
                      <w:u w:val="single"/>
                      <w:lang w:val="it-IT"/>
                    </w:rPr>
                  </w:pPr>
                  <w:r w:rsidRPr="00A45479">
                    <w:rPr>
                      <w:rFonts w:ascii="Arial" w:hAnsi="Arial" w:cs="Arial"/>
                      <w:b/>
                      <w:sz w:val="24"/>
                      <w:szCs w:val="24"/>
                      <w:u w:val="single"/>
                      <w:lang w:val="it-IT"/>
                    </w:rPr>
                    <w:t>Sistemului centralizat de alimentare cu apa potabila propus cuprinde:</w:t>
                  </w:r>
                </w:p>
                <w:p w:rsidR="00382CF9" w:rsidRPr="008066B0" w:rsidRDefault="00382CF9" w:rsidP="00382CF9">
                  <w:pPr>
                    <w:numPr>
                      <w:ilvl w:val="0"/>
                      <w:numId w:val="4"/>
                    </w:numPr>
                    <w:spacing w:after="0" w:line="240" w:lineRule="auto"/>
                    <w:ind w:left="284" w:hanging="284"/>
                    <w:jc w:val="both"/>
                    <w:rPr>
                      <w:rFonts w:ascii="Arial" w:hAnsi="Arial" w:cs="Arial"/>
                      <w:sz w:val="24"/>
                      <w:szCs w:val="24"/>
                      <w:lang w:val="it-IT"/>
                    </w:rPr>
                  </w:pPr>
                  <w:r w:rsidRPr="008066B0">
                    <w:rPr>
                      <w:rFonts w:ascii="Arial" w:hAnsi="Arial" w:cs="Arial"/>
                      <w:sz w:val="24"/>
                      <w:szCs w:val="24"/>
                      <w:lang w:val="it-IT"/>
                    </w:rPr>
                    <w:t>Bransament la Rezervoarele Tampesti V=2x5000mc;</w:t>
                  </w:r>
                </w:p>
                <w:p w:rsidR="00382CF9" w:rsidRPr="008066B0" w:rsidRDefault="00382CF9" w:rsidP="00382CF9">
                  <w:pPr>
                    <w:numPr>
                      <w:ilvl w:val="0"/>
                      <w:numId w:val="4"/>
                    </w:numPr>
                    <w:spacing w:after="0" w:line="240" w:lineRule="auto"/>
                    <w:ind w:left="284" w:hanging="284"/>
                    <w:jc w:val="both"/>
                    <w:rPr>
                      <w:rFonts w:ascii="Arial" w:hAnsi="Arial" w:cs="Arial"/>
                      <w:sz w:val="24"/>
                      <w:szCs w:val="24"/>
                      <w:lang w:val="it-IT"/>
                    </w:rPr>
                  </w:pPr>
                  <w:r w:rsidRPr="008066B0">
                    <w:rPr>
                      <w:rFonts w:ascii="Arial" w:hAnsi="Arial" w:cs="Arial"/>
                      <w:sz w:val="24"/>
                      <w:szCs w:val="24"/>
                      <w:lang w:val="it-IT"/>
                    </w:rPr>
                    <w:t>Conducta de transport Tampesti – Radaseni (PEHD Pn 6 De 225x8.6mm L=1200m);</w:t>
                  </w:r>
                </w:p>
                <w:p w:rsidR="00382CF9" w:rsidRPr="008066B0" w:rsidRDefault="00382CF9" w:rsidP="00382CF9">
                  <w:pPr>
                    <w:numPr>
                      <w:ilvl w:val="0"/>
                      <w:numId w:val="4"/>
                    </w:numPr>
                    <w:spacing w:after="0" w:line="240" w:lineRule="auto"/>
                    <w:ind w:left="284" w:hanging="284"/>
                    <w:jc w:val="both"/>
                    <w:rPr>
                      <w:rFonts w:ascii="Arial" w:hAnsi="Arial" w:cs="Arial"/>
                      <w:sz w:val="24"/>
                      <w:szCs w:val="24"/>
                      <w:lang w:val="it-IT"/>
                    </w:rPr>
                  </w:pPr>
                  <w:r w:rsidRPr="008066B0">
                    <w:rPr>
                      <w:rFonts w:ascii="Arial" w:hAnsi="Arial" w:cs="Arial"/>
                      <w:sz w:val="24"/>
                      <w:szCs w:val="24"/>
                      <w:lang w:val="it-IT"/>
                    </w:rPr>
                    <w:t>Retea de distributie Radaseni (PEHD Pn 10 De 75</w:t>
                  </w:r>
                  <w:r w:rsidRPr="008066B0">
                    <w:rPr>
                      <w:rFonts w:ascii="Arial" w:hAnsi="Arial" w:cs="Arial"/>
                      <w:bCs/>
                      <w:sz w:val="24"/>
                      <w:szCs w:val="24"/>
                      <w:lang w:val="it-IT"/>
                    </w:rPr>
                    <w:t>÷</w:t>
                  </w:r>
                  <w:r w:rsidRPr="008066B0">
                    <w:rPr>
                      <w:rFonts w:ascii="Arial" w:hAnsi="Arial" w:cs="Arial"/>
                      <w:sz w:val="24"/>
                      <w:szCs w:val="24"/>
                      <w:lang w:val="it-IT"/>
                    </w:rPr>
                    <w:t xml:space="preserve">225x13,4mm L=13025m); </w:t>
                  </w:r>
                </w:p>
                <w:p w:rsidR="00382CF9" w:rsidRPr="008066B0" w:rsidRDefault="00382CF9" w:rsidP="00382CF9">
                  <w:pPr>
                    <w:numPr>
                      <w:ilvl w:val="0"/>
                      <w:numId w:val="4"/>
                    </w:numPr>
                    <w:spacing w:after="0" w:line="240" w:lineRule="auto"/>
                    <w:ind w:left="284" w:hanging="284"/>
                    <w:jc w:val="both"/>
                    <w:rPr>
                      <w:rFonts w:ascii="Arial" w:hAnsi="Arial" w:cs="Arial"/>
                      <w:sz w:val="24"/>
                      <w:szCs w:val="24"/>
                      <w:lang w:val="it-IT"/>
                    </w:rPr>
                  </w:pPr>
                  <w:r w:rsidRPr="008066B0">
                    <w:rPr>
                      <w:rFonts w:ascii="Arial" w:hAnsi="Arial" w:cs="Arial"/>
                      <w:sz w:val="24"/>
                      <w:szCs w:val="24"/>
                      <w:lang w:val="it-IT"/>
                    </w:rPr>
                    <w:t>Bransamente la reteaua de distributie;</w:t>
                  </w:r>
                </w:p>
                <w:p w:rsidR="00382CF9" w:rsidRDefault="00382CF9" w:rsidP="00382CF9">
                  <w:pPr>
                    <w:numPr>
                      <w:ilvl w:val="0"/>
                      <w:numId w:val="4"/>
                    </w:numPr>
                    <w:spacing w:after="0" w:line="240" w:lineRule="auto"/>
                    <w:ind w:left="284" w:hanging="284"/>
                    <w:jc w:val="both"/>
                    <w:rPr>
                      <w:rFonts w:ascii="Arial" w:hAnsi="Arial" w:cs="Arial"/>
                      <w:sz w:val="24"/>
                      <w:szCs w:val="24"/>
                      <w:lang w:val="it-IT"/>
                    </w:rPr>
                  </w:pPr>
                  <w:r w:rsidRPr="008066B0">
                    <w:rPr>
                      <w:rFonts w:ascii="Arial" w:hAnsi="Arial" w:cs="Arial"/>
                      <w:sz w:val="24"/>
                      <w:szCs w:val="24"/>
                      <w:lang w:val="it-IT"/>
                    </w:rPr>
                    <w:t>Lucrari speciale pentru traversari si refacere sistem rutier;</w:t>
                  </w:r>
                </w:p>
                <w:p w:rsidR="00382CF9" w:rsidRPr="008066B0" w:rsidRDefault="00382CF9" w:rsidP="00F048BC">
                  <w:pPr>
                    <w:spacing w:after="0" w:line="240" w:lineRule="auto"/>
                    <w:ind w:left="284"/>
                    <w:jc w:val="both"/>
                    <w:rPr>
                      <w:rFonts w:ascii="Arial" w:hAnsi="Arial" w:cs="Arial"/>
                      <w:sz w:val="24"/>
                      <w:szCs w:val="24"/>
                      <w:lang w:val="it-IT"/>
                    </w:rPr>
                  </w:pPr>
                  <w:r>
                    <w:rPr>
                      <w:rFonts w:ascii="Arial" w:hAnsi="Arial" w:cs="Arial"/>
                      <w:b/>
                      <w:bCs/>
                      <w:i/>
                      <w:sz w:val="24"/>
                      <w:szCs w:val="24"/>
                    </w:rPr>
                    <w:t>1.</w:t>
                  </w:r>
                  <w:r w:rsidRPr="008066B0">
                    <w:rPr>
                      <w:rFonts w:ascii="Arial" w:hAnsi="Arial" w:cs="Arial"/>
                      <w:b/>
                      <w:bCs/>
                      <w:i/>
                      <w:sz w:val="24"/>
                      <w:szCs w:val="24"/>
                    </w:rPr>
                    <w:t xml:space="preserve">     </w:t>
                  </w:r>
                  <w:proofErr w:type="spellStart"/>
                  <w:r w:rsidRPr="008066B0">
                    <w:rPr>
                      <w:rFonts w:ascii="Arial" w:hAnsi="Arial" w:cs="Arial"/>
                      <w:b/>
                      <w:bCs/>
                      <w:i/>
                      <w:sz w:val="24"/>
                      <w:szCs w:val="24"/>
                    </w:rPr>
                    <w:t>Bransament</w:t>
                  </w:r>
                  <w:proofErr w:type="spellEnd"/>
                  <w:r w:rsidRPr="008066B0">
                    <w:rPr>
                      <w:rFonts w:ascii="Arial" w:hAnsi="Arial" w:cs="Arial"/>
                      <w:b/>
                      <w:bCs/>
                      <w:i/>
                      <w:sz w:val="24"/>
                      <w:szCs w:val="24"/>
                    </w:rPr>
                    <w:t xml:space="preserve"> la </w:t>
                  </w:r>
                  <w:proofErr w:type="spellStart"/>
                  <w:r w:rsidRPr="008066B0">
                    <w:rPr>
                      <w:rFonts w:ascii="Arial" w:hAnsi="Arial" w:cs="Arial"/>
                      <w:b/>
                      <w:bCs/>
                      <w:i/>
                      <w:sz w:val="24"/>
                      <w:szCs w:val="24"/>
                    </w:rPr>
                    <w:t>rezervoarele</w:t>
                  </w:r>
                  <w:proofErr w:type="spellEnd"/>
                  <w:r w:rsidRPr="008066B0">
                    <w:rPr>
                      <w:rFonts w:ascii="Arial" w:hAnsi="Arial" w:cs="Arial"/>
                      <w:b/>
                      <w:bCs/>
                      <w:i/>
                      <w:sz w:val="24"/>
                      <w:szCs w:val="24"/>
                    </w:rPr>
                    <w:t xml:space="preserve"> </w:t>
                  </w:r>
                  <w:proofErr w:type="spellStart"/>
                  <w:r w:rsidRPr="008066B0">
                    <w:rPr>
                      <w:rFonts w:ascii="Arial" w:hAnsi="Arial" w:cs="Arial"/>
                      <w:b/>
                      <w:bCs/>
                      <w:i/>
                      <w:sz w:val="24"/>
                      <w:szCs w:val="24"/>
                    </w:rPr>
                    <w:t>Tampesti</w:t>
                  </w:r>
                  <w:proofErr w:type="spellEnd"/>
                  <w:r w:rsidRPr="008066B0">
                    <w:rPr>
                      <w:rFonts w:ascii="Arial" w:hAnsi="Arial" w:cs="Arial"/>
                      <w:b/>
                      <w:bCs/>
                      <w:i/>
                      <w:sz w:val="24"/>
                      <w:szCs w:val="24"/>
                    </w:rPr>
                    <w:t xml:space="preserve"> V=2x5000mc;</w:t>
                  </w:r>
                </w:p>
                <w:p w:rsidR="00382CF9" w:rsidRPr="008066B0" w:rsidRDefault="00382CF9" w:rsidP="00F048BC">
                  <w:pPr>
                    <w:pStyle w:val="CharCharCharCharCharCharChar"/>
                    <w:spacing w:line="276" w:lineRule="auto"/>
                    <w:ind w:firstLine="567"/>
                    <w:rPr>
                      <w:rFonts w:ascii="Arial" w:hAnsi="Arial" w:cs="Arial"/>
                    </w:rPr>
                  </w:pPr>
                  <w:r w:rsidRPr="008066B0">
                    <w:rPr>
                      <w:rFonts w:ascii="Arial" w:hAnsi="Arial" w:cs="Arial"/>
                      <w:bCs/>
                    </w:rPr>
                    <w:t xml:space="preserve"> Sursa de apa pentru asigurarea </w:t>
                  </w:r>
                  <w:r w:rsidRPr="008066B0">
                    <w:rPr>
                      <w:rFonts w:ascii="Arial" w:hAnsi="Arial" w:cs="Arial"/>
                    </w:rPr>
                    <w:t xml:space="preserve">debitelor de consum necesare în localitatea Radaseni este constituita de rezervoarele de apa potabila Tampesti V=2x5000mc ce apartin sistemului </w:t>
                  </w:r>
                  <w:r w:rsidRPr="008066B0">
                    <w:rPr>
                      <w:rFonts w:ascii="Arial" w:hAnsi="Arial" w:cs="Arial"/>
                    </w:rPr>
                    <w:lastRenderedPageBreak/>
                    <w:t xml:space="preserve">de alimentare cu apa Falticeni si care deservesc in prezent zona industriala si centrul orasului Falticeni. Racordarea sistemului proiectat se va face in incinta imprejmuita a gospodariei de apa aflata in exploatarea SC ACET SA prin realizarea unui camin din beton armat in care se va instala o vana de inchidere si un debitmetru electromagnetic.  </w:t>
                  </w:r>
                </w:p>
                <w:p w:rsidR="00382CF9" w:rsidRPr="00A45479" w:rsidRDefault="00382CF9" w:rsidP="00382CF9">
                  <w:pPr>
                    <w:pStyle w:val="ListParagraph"/>
                    <w:numPr>
                      <w:ilvl w:val="0"/>
                      <w:numId w:val="7"/>
                    </w:numPr>
                    <w:spacing w:after="0" w:line="240" w:lineRule="auto"/>
                    <w:jc w:val="both"/>
                    <w:rPr>
                      <w:rFonts w:ascii="Arial" w:hAnsi="Arial" w:cs="Arial"/>
                      <w:b/>
                      <w:i/>
                      <w:sz w:val="24"/>
                      <w:szCs w:val="24"/>
                      <w:lang w:val="it-IT"/>
                    </w:rPr>
                  </w:pPr>
                  <w:r>
                    <w:rPr>
                      <w:rFonts w:ascii="Arial" w:hAnsi="Arial" w:cs="Arial"/>
                      <w:b/>
                      <w:i/>
                      <w:sz w:val="24"/>
                      <w:szCs w:val="24"/>
                      <w:lang w:val="it-IT"/>
                    </w:rPr>
                    <w:t xml:space="preserve"> </w:t>
                  </w:r>
                  <w:r w:rsidRPr="00A45479">
                    <w:rPr>
                      <w:rFonts w:ascii="Arial" w:hAnsi="Arial" w:cs="Arial"/>
                      <w:b/>
                      <w:i/>
                      <w:sz w:val="24"/>
                      <w:szCs w:val="24"/>
                      <w:lang w:val="it-IT"/>
                    </w:rPr>
                    <w:t>Conducta de transport Tampesti – Radaseni;</w:t>
                  </w:r>
                </w:p>
                <w:p w:rsidR="00382CF9" w:rsidRPr="008066B0" w:rsidRDefault="00382CF9" w:rsidP="00F048BC">
                  <w:pPr>
                    <w:pStyle w:val="CharCharCharCharCharCharChar"/>
                    <w:spacing w:line="276" w:lineRule="auto"/>
                    <w:ind w:firstLine="567"/>
                    <w:rPr>
                      <w:rFonts w:ascii="Arial" w:hAnsi="Arial" w:cs="Arial"/>
                      <w:lang w:val="it-IT"/>
                    </w:rPr>
                  </w:pPr>
                  <w:r w:rsidRPr="008066B0">
                    <w:rPr>
                      <w:rFonts w:ascii="Arial" w:hAnsi="Arial" w:cs="Arial"/>
                      <w:bCs/>
                    </w:rPr>
                    <w:t xml:space="preserve">Asigura transportul gravitational al debitului de la sursa apa – constituita din rezervoarele Tampesti V=2x5000mc pana la limita administrativ teritoriala a comunei Radaseni. </w:t>
                  </w:r>
                  <w:r>
                    <w:rPr>
                      <w:rFonts w:ascii="Arial" w:hAnsi="Arial" w:cs="Arial"/>
                      <w:bCs/>
                    </w:rPr>
                    <w:t>L</w:t>
                  </w:r>
                  <w:r w:rsidRPr="008066B0">
                    <w:rPr>
                      <w:rFonts w:ascii="Arial" w:hAnsi="Arial" w:cs="Arial"/>
                      <w:lang w:val="it-IT"/>
                    </w:rPr>
                    <w:t xml:space="preserve">ungimea totala de 1200m.  </w:t>
                  </w:r>
                </w:p>
                <w:p w:rsidR="00382CF9" w:rsidRPr="008066B0" w:rsidRDefault="00382CF9" w:rsidP="00F048BC">
                  <w:pPr>
                    <w:autoSpaceDE w:val="0"/>
                    <w:autoSpaceDN w:val="0"/>
                    <w:adjustRightInd w:val="0"/>
                    <w:spacing w:after="0"/>
                    <w:ind w:firstLine="567"/>
                    <w:jc w:val="both"/>
                    <w:rPr>
                      <w:rFonts w:ascii="Arial" w:hAnsi="Arial" w:cs="Arial"/>
                      <w:bCs/>
                      <w:sz w:val="24"/>
                      <w:szCs w:val="24"/>
                    </w:rPr>
                  </w:pPr>
                  <w:r w:rsidRPr="008066B0">
                    <w:rPr>
                      <w:rFonts w:ascii="Arial" w:eastAsia="TimesNewRomanPSMT" w:hAnsi="Arial" w:cs="Arial"/>
                      <w:sz w:val="24"/>
                      <w:szCs w:val="24"/>
                      <w:lang w:val="it-IT"/>
                    </w:rPr>
                    <w:t xml:space="preserve">Tuburile din polietilenă - PEHD vor fi pozate pe un strat de nisip de 10 cm. </w:t>
                  </w:r>
                  <w:proofErr w:type="spellStart"/>
                  <w:proofErr w:type="gramStart"/>
                  <w:r w:rsidRPr="008066B0">
                    <w:rPr>
                      <w:rFonts w:ascii="Arial" w:hAnsi="Arial" w:cs="Arial"/>
                      <w:bCs/>
                      <w:sz w:val="24"/>
                      <w:szCs w:val="24"/>
                    </w:rPr>
                    <w:t>Pe</w:t>
                  </w:r>
                  <w:proofErr w:type="spellEnd"/>
                  <w:r w:rsidRPr="008066B0">
                    <w:rPr>
                      <w:rFonts w:ascii="Arial" w:hAnsi="Arial" w:cs="Arial"/>
                      <w:bCs/>
                      <w:sz w:val="24"/>
                      <w:szCs w:val="24"/>
                    </w:rPr>
                    <w:t xml:space="preserve"> </w:t>
                  </w:r>
                  <w:proofErr w:type="spellStart"/>
                  <w:r w:rsidRPr="008066B0">
                    <w:rPr>
                      <w:rFonts w:ascii="Arial" w:hAnsi="Arial" w:cs="Arial"/>
                      <w:bCs/>
                      <w:sz w:val="24"/>
                      <w:szCs w:val="24"/>
                    </w:rPr>
                    <w:t>conducta</w:t>
                  </w:r>
                  <w:proofErr w:type="spellEnd"/>
                  <w:r w:rsidRPr="008066B0">
                    <w:rPr>
                      <w:rFonts w:ascii="Arial" w:hAnsi="Arial" w:cs="Arial"/>
                      <w:bCs/>
                      <w:sz w:val="24"/>
                      <w:szCs w:val="24"/>
                    </w:rPr>
                    <w:t xml:space="preserve"> </w:t>
                  </w:r>
                  <w:proofErr w:type="spellStart"/>
                  <w:r w:rsidRPr="008066B0">
                    <w:rPr>
                      <w:rFonts w:ascii="Arial" w:hAnsi="Arial" w:cs="Arial"/>
                      <w:bCs/>
                      <w:sz w:val="24"/>
                      <w:szCs w:val="24"/>
                    </w:rPr>
                    <w:t>proiectata</w:t>
                  </w:r>
                  <w:proofErr w:type="spellEnd"/>
                  <w:r w:rsidRPr="008066B0">
                    <w:rPr>
                      <w:rFonts w:ascii="Arial" w:hAnsi="Arial" w:cs="Arial"/>
                      <w:bCs/>
                      <w:sz w:val="24"/>
                      <w:szCs w:val="24"/>
                    </w:rPr>
                    <w:t xml:space="preserve"> se </w:t>
                  </w:r>
                  <w:proofErr w:type="spellStart"/>
                  <w:r w:rsidRPr="008066B0">
                    <w:rPr>
                      <w:rFonts w:ascii="Arial" w:hAnsi="Arial" w:cs="Arial"/>
                      <w:bCs/>
                      <w:sz w:val="24"/>
                      <w:szCs w:val="24"/>
                    </w:rPr>
                    <w:t>vor</w:t>
                  </w:r>
                  <w:proofErr w:type="spellEnd"/>
                  <w:r w:rsidRPr="008066B0">
                    <w:rPr>
                      <w:rFonts w:ascii="Arial" w:hAnsi="Arial" w:cs="Arial"/>
                      <w:bCs/>
                      <w:sz w:val="24"/>
                      <w:szCs w:val="24"/>
                    </w:rPr>
                    <w:t xml:space="preserve"> </w:t>
                  </w:r>
                  <w:proofErr w:type="spellStart"/>
                  <w:r w:rsidRPr="008066B0">
                    <w:rPr>
                      <w:rFonts w:ascii="Arial" w:hAnsi="Arial" w:cs="Arial"/>
                      <w:bCs/>
                      <w:sz w:val="24"/>
                      <w:szCs w:val="24"/>
                    </w:rPr>
                    <w:t>realiza</w:t>
                  </w:r>
                  <w:proofErr w:type="spellEnd"/>
                  <w:r w:rsidRPr="008066B0">
                    <w:rPr>
                      <w:rFonts w:ascii="Arial" w:hAnsi="Arial" w:cs="Arial"/>
                      <w:bCs/>
                      <w:sz w:val="24"/>
                      <w:szCs w:val="24"/>
                    </w:rPr>
                    <w:t xml:space="preserve"> 4 </w:t>
                  </w:r>
                  <w:proofErr w:type="spellStart"/>
                  <w:r w:rsidRPr="008066B0">
                    <w:rPr>
                      <w:rFonts w:ascii="Arial" w:hAnsi="Arial" w:cs="Arial"/>
                      <w:bCs/>
                      <w:sz w:val="24"/>
                      <w:szCs w:val="24"/>
                    </w:rPr>
                    <w:t>camine</w:t>
                  </w:r>
                  <w:proofErr w:type="spellEnd"/>
                  <w:r w:rsidRPr="008066B0">
                    <w:rPr>
                      <w:rFonts w:ascii="Arial" w:hAnsi="Arial" w:cs="Arial"/>
                      <w:bCs/>
                      <w:sz w:val="24"/>
                      <w:szCs w:val="24"/>
                    </w:rPr>
                    <w:t xml:space="preserve"> de vane/</w:t>
                  </w:r>
                  <w:proofErr w:type="spellStart"/>
                  <w:r w:rsidRPr="008066B0">
                    <w:rPr>
                      <w:rFonts w:ascii="Arial" w:hAnsi="Arial" w:cs="Arial"/>
                      <w:bCs/>
                      <w:sz w:val="24"/>
                      <w:szCs w:val="24"/>
                    </w:rPr>
                    <w:t>aerisire</w:t>
                  </w:r>
                  <w:proofErr w:type="spellEnd"/>
                  <w:r w:rsidRPr="008066B0">
                    <w:rPr>
                      <w:rFonts w:ascii="Arial" w:hAnsi="Arial" w:cs="Arial"/>
                      <w:bCs/>
                      <w:sz w:val="24"/>
                      <w:szCs w:val="24"/>
                    </w:rPr>
                    <w:t>/</w:t>
                  </w:r>
                  <w:proofErr w:type="spellStart"/>
                  <w:r w:rsidRPr="008066B0">
                    <w:rPr>
                      <w:rFonts w:ascii="Arial" w:hAnsi="Arial" w:cs="Arial"/>
                      <w:bCs/>
                      <w:sz w:val="24"/>
                      <w:szCs w:val="24"/>
                    </w:rPr>
                    <w:t>golire</w:t>
                  </w:r>
                  <w:proofErr w:type="spellEnd"/>
                  <w:r w:rsidRPr="008066B0">
                    <w:rPr>
                      <w:rFonts w:ascii="Arial" w:hAnsi="Arial" w:cs="Arial"/>
                      <w:bCs/>
                      <w:sz w:val="24"/>
                      <w:szCs w:val="24"/>
                    </w:rPr>
                    <w:t>.</w:t>
                  </w:r>
                  <w:proofErr w:type="gramEnd"/>
                  <w:r w:rsidRPr="008066B0">
                    <w:rPr>
                      <w:rFonts w:ascii="Arial" w:hAnsi="Arial" w:cs="Arial"/>
                      <w:bCs/>
                      <w:sz w:val="24"/>
                      <w:szCs w:val="24"/>
                    </w:rPr>
                    <w:t xml:space="preserve"> </w:t>
                  </w:r>
                </w:p>
                <w:p w:rsidR="00382CF9" w:rsidRPr="008066B0" w:rsidRDefault="00382CF9" w:rsidP="00382CF9">
                  <w:pPr>
                    <w:pStyle w:val="CharCharCharCharCharCharChar"/>
                    <w:widowControl w:val="0"/>
                    <w:numPr>
                      <w:ilvl w:val="0"/>
                      <w:numId w:val="7"/>
                    </w:numPr>
                    <w:adjustRightInd w:val="0"/>
                    <w:spacing w:line="276" w:lineRule="auto"/>
                    <w:jc w:val="both"/>
                    <w:textAlignment w:val="baseline"/>
                    <w:rPr>
                      <w:rFonts w:ascii="Arial" w:hAnsi="Arial" w:cs="Arial"/>
                      <w:bCs/>
                      <w:i/>
                    </w:rPr>
                  </w:pPr>
                  <w:r>
                    <w:rPr>
                      <w:rFonts w:ascii="Arial" w:hAnsi="Arial" w:cs="Arial"/>
                      <w:b/>
                      <w:i/>
                      <w:lang w:val="it-IT"/>
                    </w:rPr>
                    <w:t xml:space="preserve"> </w:t>
                  </w:r>
                  <w:r w:rsidRPr="008066B0">
                    <w:rPr>
                      <w:rFonts w:ascii="Arial" w:hAnsi="Arial" w:cs="Arial"/>
                      <w:b/>
                      <w:i/>
                      <w:lang w:val="it-IT"/>
                    </w:rPr>
                    <w:t>Retea de distributie Radaseni;</w:t>
                  </w:r>
                </w:p>
                <w:p w:rsidR="00382CF9" w:rsidRPr="008066B0" w:rsidRDefault="00382CF9" w:rsidP="00F048BC">
                  <w:pPr>
                    <w:pStyle w:val="CharCharCharCharCharCharChar"/>
                    <w:spacing w:line="276" w:lineRule="auto"/>
                    <w:ind w:firstLine="567"/>
                    <w:rPr>
                      <w:rFonts w:ascii="Arial" w:hAnsi="Arial" w:cs="Arial"/>
                      <w:bCs/>
                      <w:lang w:val="it-IT"/>
                    </w:rPr>
                  </w:pPr>
                  <w:r w:rsidRPr="008066B0">
                    <w:rPr>
                      <w:rFonts w:ascii="Arial" w:hAnsi="Arial" w:cs="Arial"/>
                      <w:bCs/>
                    </w:rPr>
                    <w:t xml:space="preserve">Reteaua a fost dimensionata la debitul etapei de perspectiva </w:t>
                  </w:r>
                  <w:r>
                    <w:rPr>
                      <w:rFonts w:ascii="Arial" w:hAnsi="Arial" w:cs="Arial"/>
                      <w:bCs/>
                    </w:rPr>
                    <w:t>Q</w:t>
                  </w:r>
                  <w:r w:rsidRPr="008066B0">
                    <w:rPr>
                      <w:rFonts w:ascii="Arial" w:hAnsi="Arial" w:cs="Arial"/>
                      <w:bCs/>
                    </w:rPr>
                    <w:t xml:space="preserve"> = 32,15l/sec (inclusiv pentru Lamaseni) si are rolul de a transporta si distribui debitele de apa catre consumatorii din localitatea Radaseni. </w:t>
                  </w:r>
                  <w:r w:rsidRPr="008066B0">
                    <w:rPr>
                      <w:rFonts w:ascii="Arial" w:hAnsi="Arial" w:cs="Arial"/>
                      <w:bCs/>
                      <w:lang w:val="it-IT"/>
                    </w:rPr>
                    <w:t>L=13025m;</w:t>
                  </w:r>
                </w:p>
                <w:p w:rsidR="00382CF9" w:rsidRPr="008066B0" w:rsidRDefault="00382CF9" w:rsidP="00F048BC">
                  <w:pPr>
                    <w:autoSpaceDE w:val="0"/>
                    <w:autoSpaceDN w:val="0"/>
                    <w:adjustRightInd w:val="0"/>
                    <w:spacing w:after="0"/>
                    <w:ind w:firstLine="567"/>
                    <w:jc w:val="both"/>
                    <w:rPr>
                      <w:rFonts w:ascii="Arial" w:eastAsia="TimesNewRomanPSMT" w:hAnsi="Arial" w:cs="Arial"/>
                      <w:sz w:val="24"/>
                      <w:szCs w:val="24"/>
                      <w:lang w:val="it-IT"/>
                    </w:rPr>
                  </w:pPr>
                  <w:r w:rsidRPr="008066B0">
                    <w:rPr>
                      <w:rFonts w:ascii="Arial" w:eastAsia="TimesNewRomanPSMT" w:hAnsi="Arial" w:cs="Arial"/>
                      <w:sz w:val="24"/>
                      <w:szCs w:val="24"/>
                      <w:lang w:val="it-IT"/>
                    </w:rPr>
                    <w:t xml:space="preserve">Tuburile din polietilenă - PEHD vor fi pozate pe un strat de nisip de 10 cm. </w:t>
                  </w:r>
                </w:p>
                <w:p w:rsidR="00382CF9" w:rsidRPr="008066B0" w:rsidRDefault="00382CF9" w:rsidP="00F048BC">
                  <w:pPr>
                    <w:spacing w:after="0"/>
                    <w:ind w:left="567"/>
                    <w:jc w:val="both"/>
                    <w:rPr>
                      <w:rFonts w:ascii="Arial" w:hAnsi="Arial" w:cs="Arial"/>
                      <w:sz w:val="24"/>
                      <w:szCs w:val="24"/>
                      <w:lang w:val="it-IT"/>
                    </w:rPr>
                  </w:pPr>
                  <w:r w:rsidRPr="008066B0">
                    <w:rPr>
                      <w:rFonts w:ascii="Arial" w:hAnsi="Arial" w:cs="Arial"/>
                      <w:sz w:val="24"/>
                      <w:szCs w:val="24"/>
                      <w:lang w:val="it-IT"/>
                    </w:rPr>
                    <w:t>Reteaua va fi echipata cu:</w:t>
                  </w:r>
                </w:p>
                <w:p w:rsidR="00382CF9" w:rsidRPr="008066B0" w:rsidRDefault="00382CF9" w:rsidP="00382CF9">
                  <w:pPr>
                    <w:numPr>
                      <w:ilvl w:val="0"/>
                      <w:numId w:val="5"/>
                    </w:numPr>
                    <w:spacing w:after="0" w:line="240" w:lineRule="auto"/>
                    <w:ind w:left="1276"/>
                    <w:jc w:val="both"/>
                    <w:rPr>
                      <w:rFonts w:ascii="Arial" w:hAnsi="Arial" w:cs="Arial"/>
                      <w:sz w:val="24"/>
                      <w:szCs w:val="24"/>
                      <w:lang w:val="it-IT"/>
                    </w:rPr>
                  </w:pPr>
                  <w:r w:rsidRPr="008066B0">
                    <w:rPr>
                      <w:rFonts w:ascii="Arial" w:hAnsi="Arial" w:cs="Arial"/>
                      <w:sz w:val="24"/>
                      <w:szCs w:val="24"/>
                      <w:lang w:val="it-IT"/>
                    </w:rPr>
                    <w:t>Camine de vane – 34 buc;</w:t>
                  </w:r>
                </w:p>
                <w:p w:rsidR="00382CF9" w:rsidRPr="008066B0" w:rsidRDefault="00382CF9" w:rsidP="00382CF9">
                  <w:pPr>
                    <w:numPr>
                      <w:ilvl w:val="0"/>
                      <w:numId w:val="5"/>
                    </w:numPr>
                    <w:spacing w:after="0" w:line="240" w:lineRule="auto"/>
                    <w:ind w:left="1276"/>
                    <w:jc w:val="both"/>
                    <w:rPr>
                      <w:rFonts w:ascii="Arial" w:hAnsi="Arial" w:cs="Arial"/>
                      <w:sz w:val="24"/>
                      <w:szCs w:val="24"/>
                      <w:lang w:val="it-IT"/>
                    </w:rPr>
                  </w:pPr>
                  <w:r w:rsidRPr="008066B0">
                    <w:rPr>
                      <w:rFonts w:ascii="Arial" w:hAnsi="Arial" w:cs="Arial"/>
                      <w:sz w:val="24"/>
                      <w:szCs w:val="24"/>
                      <w:lang w:val="it-IT"/>
                    </w:rPr>
                    <w:t>Camine de vane si aerisire/dezaerisire - 12</w:t>
                  </w:r>
                </w:p>
                <w:p w:rsidR="00382CF9" w:rsidRPr="008066B0" w:rsidRDefault="00382CF9" w:rsidP="00382CF9">
                  <w:pPr>
                    <w:numPr>
                      <w:ilvl w:val="0"/>
                      <w:numId w:val="5"/>
                    </w:numPr>
                    <w:spacing w:after="0" w:line="240" w:lineRule="auto"/>
                    <w:ind w:left="1276"/>
                    <w:jc w:val="both"/>
                    <w:rPr>
                      <w:rFonts w:ascii="Arial" w:hAnsi="Arial" w:cs="Arial"/>
                      <w:sz w:val="24"/>
                      <w:szCs w:val="24"/>
                      <w:lang w:val="it-IT"/>
                    </w:rPr>
                  </w:pPr>
                  <w:r w:rsidRPr="008066B0">
                    <w:rPr>
                      <w:rFonts w:ascii="Arial" w:hAnsi="Arial" w:cs="Arial"/>
                      <w:sz w:val="24"/>
                      <w:szCs w:val="24"/>
                      <w:lang w:val="it-IT"/>
                    </w:rPr>
                    <w:t>Camine de vane si golire - 15</w:t>
                  </w:r>
                </w:p>
                <w:p w:rsidR="00382CF9" w:rsidRPr="008066B0" w:rsidRDefault="00382CF9" w:rsidP="00382CF9">
                  <w:pPr>
                    <w:numPr>
                      <w:ilvl w:val="0"/>
                      <w:numId w:val="5"/>
                    </w:numPr>
                    <w:spacing w:after="0" w:line="240" w:lineRule="auto"/>
                    <w:ind w:left="1276"/>
                    <w:jc w:val="both"/>
                    <w:rPr>
                      <w:rFonts w:ascii="Arial" w:hAnsi="Arial" w:cs="Arial"/>
                      <w:sz w:val="24"/>
                      <w:szCs w:val="24"/>
                      <w:lang w:val="it-IT"/>
                    </w:rPr>
                  </w:pPr>
                  <w:r w:rsidRPr="008066B0">
                    <w:rPr>
                      <w:rFonts w:ascii="Arial" w:hAnsi="Arial" w:cs="Arial"/>
                      <w:sz w:val="24"/>
                      <w:szCs w:val="24"/>
                      <w:lang w:val="it-IT"/>
                    </w:rPr>
                    <w:t>Camine pentru dispozitive de rupere a presiunii – 4 bucati;</w:t>
                  </w:r>
                </w:p>
                <w:p w:rsidR="00382CF9" w:rsidRPr="008066B0" w:rsidRDefault="00382CF9" w:rsidP="00382CF9">
                  <w:pPr>
                    <w:pStyle w:val="CharCharCharCharCharCharChar"/>
                    <w:widowControl w:val="0"/>
                    <w:numPr>
                      <w:ilvl w:val="0"/>
                      <w:numId w:val="5"/>
                    </w:numPr>
                    <w:adjustRightInd w:val="0"/>
                    <w:spacing w:line="276" w:lineRule="auto"/>
                    <w:ind w:left="1276"/>
                    <w:jc w:val="both"/>
                    <w:textAlignment w:val="baseline"/>
                    <w:rPr>
                      <w:rFonts w:ascii="Arial" w:hAnsi="Arial" w:cs="Arial"/>
                      <w:lang w:val="it-IT"/>
                    </w:rPr>
                  </w:pPr>
                  <w:r w:rsidRPr="008066B0">
                    <w:rPr>
                      <w:rFonts w:ascii="Arial" w:hAnsi="Arial" w:cs="Arial"/>
                      <w:lang w:val="it-IT"/>
                    </w:rPr>
                    <w:t>Hidranti de incendiu – 90 bucati;</w:t>
                  </w:r>
                </w:p>
                <w:p w:rsidR="00382CF9" w:rsidRPr="00A45479" w:rsidRDefault="00382CF9" w:rsidP="00382CF9">
                  <w:pPr>
                    <w:pStyle w:val="ListParagraph"/>
                    <w:numPr>
                      <w:ilvl w:val="0"/>
                      <w:numId w:val="7"/>
                    </w:numPr>
                    <w:spacing w:after="0" w:line="240" w:lineRule="auto"/>
                    <w:jc w:val="both"/>
                    <w:rPr>
                      <w:rFonts w:ascii="Arial" w:hAnsi="Arial" w:cs="Arial"/>
                      <w:b/>
                      <w:i/>
                      <w:sz w:val="24"/>
                      <w:szCs w:val="24"/>
                      <w:lang w:val="it-IT"/>
                    </w:rPr>
                  </w:pPr>
                  <w:r w:rsidRPr="00A45479">
                    <w:rPr>
                      <w:rFonts w:ascii="Arial" w:hAnsi="Arial" w:cs="Arial"/>
                      <w:b/>
                      <w:i/>
                      <w:sz w:val="24"/>
                      <w:szCs w:val="24"/>
                      <w:lang w:val="it-IT"/>
                    </w:rPr>
                    <w:t>Bransamente la reteaua de distributie:</w:t>
                  </w:r>
                </w:p>
                <w:p w:rsidR="00382CF9" w:rsidRPr="00EF60EB" w:rsidRDefault="00382CF9" w:rsidP="00F048BC">
                  <w:pPr>
                    <w:autoSpaceDE w:val="0"/>
                    <w:autoSpaceDN w:val="0"/>
                    <w:adjustRightInd w:val="0"/>
                    <w:spacing w:after="0"/>
                    <w:ind w:firstLine="708"/>
                    <w:jc w:val="both"/>
                    <w:rPr>
                      <w:rFonts w:ascii="Arial" w:hAnsi="Arial" w:cs="Arial"/>
                      <w:color w:val="000000"/>
                      <w:sz w:val="24"/>
                      <w:szCs w:val="24"/>
                      <w:lang w:val="it-IT"/>
                    </w:rPr>
                  </w:pPr>
                  <w:r w:rsidRPr="00EF60EB">
                    <w:rPr>
                      <w:rFonts w:ascii="Arial" w:hAnsi="Arial" w:cs="Arial"/>
                      <w:sz w:val="24"/>
                      <w:szCs w:val="24"/>
                      <w:lang w:val="it-IT"/>
                    </w:rPr>
                    <w:t xml:space="preserve"> </w:t>
                  </w:r>
                  <w:r w:rsidRPr="00EF60EB">
                    <w:rPr>
                      <w:rFonts w:ascii="Arial" w:hAnsi="Arial" w:cs="Arial"/>
                      <w:color w:val="000000"/>
                      <w:sz w:val="24"/>
                      <w:szCs w:val="24"/>
                      <w:lang w:val="it-IT"/>
                    </w:rPr>
                    <w:t>Pe traseul retelei de distributie proiectate se vor executa bransamente, lungimea medie luata in calcul fiind de 20 m/bransament.</w:t>
                  </w:r>
                </w:p>
                <w:p w:rsidR="00382CF9" w:rsidRPr="00EF60EB" w:rsidRDefault="00382CF9" w:rsidP="00F048BC">
                  <w:pPr>
                    <w:autoSpaceDE w:val="0"/>
                    <w:autoSpaceDN w:val="0"/>
                    <w:adjustRightInd w:val="0"/>
                    <w:spacing w:after="0"/>
                    <w:ind w:firstLine="708"/>
                    <w:jc w:val="both"/>
                    <w:rPr>
                      <w:rFonts w:ascii="Arial" w:hAnsi="Arial" w:cs="Arial"/>
                      <w:color w:val="000000"/>
                      <w:sz w:val="24"/>
                      <w:szCs w:val="24"/>
                      <w:lang w:val="it-IT"/>
                    </w:rPr>
                  </w:pPr>
                  <w:r w:rsidRPr="00EF60EB">
                    <w:rPr>
                      <w:rFonts w:ascii="Arial" w:hAnsi="Arial" w:cs="Arial"/>
                      <w:color w:val="000000"/>
                      <w:sz w:val="24"/>
                      <w:szCs w:val="24"/>
                      <w:lang w:val="it-IT"/>
                    </w:rPr>
                    <w:t xml:space="preserve">Bransamentele vor fi realizate din teava din PEHD, PE100, PN 6 cu diametre 32mm  si 63mm  si vor fi racordate la conducta de distributie prin intermediul unei imbinari cu colier de bransare.  </w:t>
                  </w:r>
                </w:p>
                <w:p w:rsidR="00382CF9" w:rsidRPr="00EF60EB" w:rsidRDefault="00382CF9" w:rsidP="00F048BC">
                  <w:pPr>
                    <w:autoSpaceDE w:val="0"/>
                    <w:autoSpaceDN w:val="0"/>
                    <w:adjustRightInd w:val="0"/>
                    <w:spacing w:after="0"/>
                    <w:ind w:firstLine="708"/>
                    <w:jc w:val="both"/>
                    <w:rPr>
                      <w:rFonts w:ascii="Arial" w:hAnsi="Arial" w:cs="Arial"/>
                      <w:color w:val="000000"/>
                      <w:sz w:val="24"/>
                      <w:szCs w:val="24"/>
                      <w:lang w:val="it-IT"/>
                    </w:rPr>
                  </w:pPr>
                  <w:r w:rsidRPr="00EF60EB">
                    <w:rPr>
                      <w:rFonts w:ascii="Arial" w:hAnsi="Arial" w:cs="Arial"/>
                      <w:color w:val="000000"/>
                      <w:sz w:val="24"/>
                      <w:szCs w:val="24"/>
                      <w:lang w:val="it-IT"/>
                    </w:rPr>
                    <w:t>Bransamentele vor contine urmatoarele elemente:</w:t>
                  </w:r>
                </w:p>
                <w:p w:rsidR="00382CF9" w:rsidRPr="00EF60EB" w:rsidRDefault="00382CF9" w:rsidP="00F048BC">
                  <w:pPr>
                    <w:pStyle w:val="ListParagraph"/>
                    <w:autoSpaceDE w:val="0"/>
                    <w:autoSpaceDN w:val="0"/>
                    <w:adjustRightInd w:val="0"/>
                    <w:spacing w:after="0"/>
                    <w:ind w:left="1418"/>
                    <w:contextualSpacing/>
                    <w:jc w:val="both"/>
                    <w:rPr>
                      <w:rFonts w:ascii="Arial" w:hAnsi="Arial" w:cs="Arial"/>
                      <w:color w:val="000000"/>
                      <w:sz w:val="24"/>
                      <w:szCs w:val="24"/>
                    </w:rPr>
                  </w:pPr>
                  <w:r w:rsidRPr="00EF60EB">
                    <w:rPr>
                      <w:rFonts w:ascii="Arial" w:hAnsi="Arial" w:cs="Arial"/>
                      <w:color w:val="000000"/>
                      <w:sz w:val="24"/>
                      <w:szCs w:val="24"/>
                      <w:lang w:val="it-IT"/>
                    </w:rPr>
                    <w:t xml:space="preserve">Conexiune cu colier de bransare pe conducta principala pentru bransamente cu    diametrul mai </w:t>
                  </w:r>
                  <w:proofErr w:type="spellStart"/>
                  <w:r w:rsidRPr="00EF60EB">
                    <w:rPr>
                      <w:rFonts w:ascii="Arial" w:hAnsi="Arial" w:cs="Arial"/>
                      <w:color w:val="000000"/>
                      <w:sz w:val="24"/>
                      <w:szCs w:val="24"/>
                    </w:rPr>
                    <w:t>mic</w:t>
                  </w:r>
                  <w:proofErr w:type="spellEnd"/>
                  <w:r w:rsidRPr="00EF60EB">
                    <w:rPr>
                      <w:rFonts w:ascii="Arial" w:hAnsi="Arial" w:cs="Arial"/>
                      <w:color w:val="000000"/>
                      <w:sz w:val="24"/>
                      <w:szCs w:val="24"/>
                    </w:rPr>
                    <w:t xml:space="preserve"> </w:t>
                  </w:r>
                  <w:proofErr w:type="spellStart"/>
                  <w:r w:rsidRPr="00EF60EB">
                    <w:rPr>
                      <w:rFonts w:ascii="Arial" w:hAnsi="Arial" w:cs="Arial"/>
                      <w:color w:val="000000"/>
                      <w:sz w:val="24"/>
                      <w:szCs w:val="24"/>
                    </w:rPr>
                    <w:t>sau</w:t>
                  </w:r>
                  <w:proofErr w:type="spellEnd"/>
                  <w:r w:rsidRPr="00EF60EB">
                    <w:rPr>
                      <w:rFonts w:ascii="Arial" w:hAnsi="Arial" w:cs="Arial"/>
                      <w:color w:val="000000"/>
                      <w:sz w:val="24"/>
                      <w:szCs w:val="24"/>
                    </w:rPr>
                    <w:t xml:space="preserve"> </w:t>
                  </w:r>
                  <w:proofErr w:type="spellStart"/>
                  <w:r w:rsidRPr="00EF60EB">
                    <w:rPr>
                      <w:rFonts w:ascii="Arial" w:hAnsi="Arial" w:cs="Arial"/>
                      <w:color w:val="000000"/>
                      <w:sz w:val="24"/>
                      <w:szCs w:val="24"/>
                    </w:rPr>
                    <w:t>egal</w:t>
                  </w:r>
                  <w:proofErr w:type="spellEnd"/>
                  <w:r w:rsidRPr="00EF60EB">
                    <w:rPr>
                      <w:rFonts w:ascii="Arial" w:hAnsi="Arial" w:cs="Arial"/>
                      <w:color w:val="000000"/>
                      <w:sz w:val="24"/>
                      <w:szCs w:val="24"/>
                    </w:rPr>
                    <w:t xml:space="preserve"> cu De 63 mm;</w:t>
                  </w:r>
                </w:p>
                <w:p w:rsidR="00382CF9" w:rsidRPr="00EF60EB" w:rsidRDefault="00382CF9" w:rsidP="00382CF9">
                  <w:pPr>
                    <w:pStyle w:val="ListParagraph"/>
                    <w:numPr>
                      <w:ilvl w:val="0"/>
                      <w:numId w:val="6"/>
                    </w:numPr>
                    <w:autoSpaceDE w:val="0"/>
                    <w:autoSpaceDN w:val="0"/>
                    <w:adjustRightInd w:val="0"/>
                    <w:spacing w:after="0"/>
                    <w:ind w:hanging="153"/>
                    <w:contextualSpacing/>
                    <w:jc w:val="both"/>
                    <w:rPr>
                      <w:rFonts w:ascii="Arial" w:hAnsi="Arial" w:cs="Arial"/>
                      <w:color w:val="000000"/>
                      <w:sz w:val="24"/>
                      <w:szCs w:val="24"/>
                      <w:lang w:val="it-IT"/>
                    </w:rPr>
                  </w:pPr>
                  <w:r w:rsidRPr="00EF60EB">
                    <w:rPr>
                      <w:rFonts w:ascii="Arial" w:hAnsi="Arial" w:cs="Arial"/>
                      <w:color w:val="000000"/>
                      <w:sz w:val="24"/>
                      <w:szCs w:val="24"/>
                      <w:lang w:val="it-IT"/>
                    </w:rPr>
                    <w:t>Conducte pentru bransamentul de serviciu;</w:t>
                  </w:r>
                </w:p>
                <w:p w:rsidR="00382CF9" w:rsidRPr="00EF60EB" w:rsidRDefault="00382CF9" w:rsidP="00382CF9">
                  <w:pPr>
                    <w:pStyle w:val="ListParagraph"/>
                    <w:numPr>
                      <w:ilvl w:val="0"/>
                      <w:numId w:val="6"/>
                    </w:numPr>
                    <w:autoSpaceDE w:val="0"/>
                    <w:autoSpaceDN w:val="0"/>
                    <w:adjustRightInd w:val="0"/>
                    <w:spacing w:after="0"/>
                    <w:ind w:hanging="153"/>
                    <w:contextualSpacing/>
                    <w:jc w:val="both"/>
                    <w:rPr>
                      <w:rFonts w:ascii="Arial" w:hAnsi="Arial" w:cs="Arial"/>
                      <w:color w:val="000000"/>
                      <w:sz w:val="24"/>
                      <w:szCs w:val="24"/>
                    </w:rPr>
                  </w:pPr>
                  <w:proofErr w:type="spellStart"/>
                  <w:r w:rsidRPr="00EF60EB">
                    <w:rPr>
                      <w:rFonts w:ascii="Arial" w:hAnsi="Arial" w:cs="Arial"/>
                      <w:color w:val="000000"/>
                      <w:sz w:val="24"/>
                      <w:szCs w:val="24"/>
                    </w:rPr>
                    <w:t>Camin</w:t>
                  </w:r>
                  <w:proofErr w:type="spellEnd"/>
                  <w:r w:rsidRPr="00EF60EB">
                    <w:rPr>
                      <w:rFonts w:ascii="Arial" w:hAnsi="Arial" w:cs="Arial"/>
                      <w:color w:val="000000"/>
                      <w:sz w:val="24"/>
                      <w:szCs w:val="24"/>
                    </w:rPr>
                    <w:t xml:space="preserve"> de </w:t>
                  </w:r>
                  <w:proofErr w:type="spellStart"/>
                  <w:r w:rsidRPr="00EF60EB">
                    <w:rPr>
                      <w:rFonts w:ascii="Arial" w:hAnsi="Arial" w:cs="Arial"/>
                      <w:color w:val="000000"/>
                      <w:sz w:val="24"/>
                      <w:szCs w:val="24"/>
                    </w:rPr>
                    <w:t>apometru</w:t>
                  </w:r>
                  <w:proofErr w:type="spellEnd"/>
                  <w:r w:rsidRPr="00EF60EB">
                    <w:rPr>
                      <w:rFonts w:ascii="Arial" w:hAnsi="Arial" w:cs="Arial"/>
                      <w:color w:val="000000"/>
                      <w:sz w:val="24"/>
                      <w:szCs w:val="24"/>
                    </w:rPr>
                    <w:t>;</w:t>
                  </w:r>
                </w:p>
                <w:p w:rsidR="00382CF9" w:rsidRPr="00EF60EB" w:rsidRDefault="00382CF9" w:rsidP="00382CF9">
                  <w:pPr>
                    <w:pStyle w:val="ListParagraph"/>
                    <w:numPr>
                      <w:ilvl w:val="0"/>
                      <w:numId w:val="6"/>
                    </w:numPr>
                    <w:autoSpaceDE w:val="0"/>
                    <w:autoSpaceDN w:val="0"/>
                    <w:adjustRightInd w:val="0"/>
                    <w:spacing w:after="0"/>
                    <w:ind w:hanging="153"/>
                    <w:contextualSpacing/>
                    <w:jc w:val="both"/>
                    <w:rPr>
                      <w:rFonts w:ascii="Arial" w:hAnsi="Arial" w:cs="Arial"/>
                      <w:color w:val="000000"/>
                      <w:sz w:val="24"/>
                      <w:szCs w:val="24"/>
                    </w:rPr>
                  </w:pPr>
                  <w:proofErr w:type="spellStart"/>
                  <w:r w:rsidRPr="00EF60EB">
                    <w:rPr>
                      <w:rFonts w:ascii="Arial" w:hAnsi="Arial" w:cs="Arial"/>
                      <w:color w:val="000000"/>
                      <w:sz w:val="24"/>
                      <w:szCs w:val="24"/>
                    </w:rPr>
                    <w:t>Contor</w:t>
                  </w:r>
                  <w:proofErr w:type="spellEnd"/>
                  <w:r w:rsidRPr="00EF60EB">
                    <w:rPr>
                      <w:rFonts w:ascii="Arial" w:hAnsi="Arial" w:cs="Arial"/>
                      <w:color w:val="000000"/>
                      <w:sz w:val="24"/>
                      <w:szCs w:val="24"/>
                    </w:rPr>
                    <w:t xml:space="preserve"> </w:t>
                  </w:r>
                  <w:proofErr w:type="spellStart"/>
                  <w:r w:rsidRPr="00EF60EB">
                    <w:rPr>
                      <w:rFonts w:ascii="Arial" w:hAnsi="Arial" w:cs="Arial"/>
                      <w:color w:val="000000"/>
                      <w:sz w:val="24"/>
                      <w:szCs w:val="24"/>
                    </w:rPr>
                    <w:t>apa</w:t>
                  </w:r>
                  <w:proofErr w:type="spellEnd"/>
                  <w:r w:rsidRPr="00EF60EB">
                    <w:rPr>
                      <w:rFonts w:ascii="Arial" w:hAnsi="Arial" w:cs="Arial"/>
                      <w:color w:val="000000"/>
                      <w:sz w:val="24"/>
                      <w:szCs w:val="24"/>
                    </w:rPr>
                    <w:t xml:space="preserve"> </w:t>
                  </w:r>
                  <w:proofErr w:type="spellStart"/>
                  <w:r w:rsidRPr="00EF60EB">
                    <w:rPr>
                      <w:rFonts w:ascii="Arial" w:hAnsi="Arial" w:cs="Arial"/>
                      <w:color w:val="000000"/>
                      <w:sz w:val="24"/>
                      <w:szCs w:val="24"/>
                    </w:rPr>
                    <w:t>rece</w:t>
                  </w:r>
                  <w:proofErr w:type="spellEnd"/>
                  <w:r w:rsidRPr="00EF60EB">
                    <w:rPr>
                      <w:rFonts w:ascii="Arial" w:hAnsi="Arial" w:cs="Arial"/>
                      <w:color w:val="000000"/>
                      <w:sz w:val="24"/>
                      <w:szCs w:val="24"/>
                    </w:rPr>
                    <w:t>;</w:t>
                  </w:r>
                </w:p>
                <w:p w:rsidR="00382CF9" w:rsidRPr="00EF60EB" w:rsidRDefault="00382CF9" w:rsidP="00382CF9">
                  <w:pPr>
                    <w:pStyle w:val="ListParagraph"/>
                    <w:numPr>
                      <w:ilvl w:val="0"/>
                      <w:numId w:val="6"/>
                    </w:numPr>
                    <w:autoSpaceDE w:val="0"/>
                    <w:autoSpaceDN w:val="0"/>
                    <w:adjustRightInd w:val="0"/>
                    <w:spacing w:after="0"/>
                    <w:ind w:left="1418" w:hanging="851"/>
                    <w:contextualSpacing/>
                    <w:jc w:val="both"/>
                    <w:rPr>
                      <w:rFonts w:ascii="Arial" w:hAnsi="Arial" w:cs="Arial"/>
                      <w:color w:val="000000"/>
                      <w:sz w:val="24"/>
                      <w:szCs w:val="24"/>
                      <w:lang w:val="it-IT"/>
                    </w:rPr>
                  </w:pPr>
                  <w:r w:rsidRPr="00EF60EB">
                    <w:rPr>
                      <w:rFonts w:ascii="Arial" w:hAnsi="Arial" w:cs="Arial"/>
                      <w:color w:val="000000"/>
                      <w:sz w:val="24"/>
                      <w:szCs w:val="24"/>
                      <w:lang w:val="it-IT"/>
                    </w:rPr>
                    <w:t>Imbinari si fitinguri, inclusiv piesa pentru conectarea cu conducta consumatorului.</w:t>
                  </w:r>
                </w:p>
                <w:p w:rsidR="00382CF9" w:rsidRPr="00A45479" w:rsidRDefault="00382CF9" w:rsidP="00382CF9">
                  <w:pPr>
                    <w:pStyle w:val="ListParagraph"/>
                    <w:numPr>
                      <w:ilvl w:val="0"/>
                      <w:numId w:val="7"/>
                    </w:numPr>
                    <w:spacing w:after="0" w:line="240" w:lineRule="auto"/>
                    <w:jc w:val="both"/>
                    <w:rPr>
                      <w:rFonts w:ascii="Arial" w:hAnsi="Arial" w:cs="Arial"/>
                      <w:b/>
                      <w:i/>
                      <w:sz w:val="24"/>
                      <w:szCs w:val="24"/>
                      <w:lang w:val="it-IT"/>
                    </w:rPr>
                  </w:pPr>
                  <w:r w:rsidRPr="00A45479">
                    <w:rPr>
                      <w:rFonts w:ascii="Arial" w:hAnsi="Arial" w:cs="Arial"/>
                      <w:b/>
                      <w:i/>
                      <w:sz w:val="24"/>
                      <w:szCs w:val="24"/>
                      <w:lang w:val="it-IT"/>
                    </w:rPr>
                    <w:t>Lucrari speciale pentru traversari si refacere sistem rutier;</w:t>
                  </w:r>
                </w:p>
                <w:p w:rsidR="00382CF9" w:rsidRPr="00A26A97" w:rsidRDefault="00382CF9" w:rsidP="00F048BC">
                  <w:pPr>
                    <w:pStyle w:val="CharCharCharCharCharCharChar"/>
                    <w:spacing w:line="276" w:lineRule="auto"/>
                    <w:ind w:firstLine="567"/>
                    <w:rPr>
                      <w:rFonts w:ascii="Arial" w:hAnsi="Arial" w:cs="Arial"/>
                      <w:bCs/>
                      <w:lang w:val="it-IT"/>
                    </w:rPr>
                  </w:pPr>
                  <w:r>
                    <w:rPr>
                      <w:rFonts w:ascii="Arial" w:hAnsi="Arial" w:cs="Arial"/>
                      <w:bCs/>
                      <w:lang w:val="it-IT"/>
                    </w:rPr>
                    <w:t xml:space="preserve">   </w:t>
                  </w:r>
                  <w:r w:rsidRPr="00A26A97">
                    <w:rPr>
                      <w:rFonts w:ascii="Arial" w:hAnsi="Arial" w:cs="Arial"/>
                      <w:bCs/>
                      <w:lang w:val="it-IT"/>
                    </w:rPr>
                    <w:t>Pe conductele sistemului de alimentare cu apa proiectate au fost prevazute lucrari speciale de traversare astfel:</w:t>
                  </w:r>
                </w:p>
                <w:p w:rsidR="00382CF9" w:rsidRPr="00A26A97" w:rsidRDefault="00382CF9" w:rsidP="00F048BC">
                  <w:pPr>
                    <w:pStyle w:val="CharCharCharCharCharCharChar"/>
                    <w:widowControl w:val="0"/>
                    <w:adjustRightInd w:val="0"/>
                    <w:jc w:val="both"/>
                    <w:textAlignment w:val="baseline"/>
                    <w:rPr>
                      <w:rFonts w:ascii="Arial" w:hAnsi="Arial" w:cs="Arial"/>
                      <w:bCs/>
                      <w:lang w:val="it-IT"/>
                    </w:rPr>
                  </w:pPr>
                  <w:r>
                    <w:rPr>
                      <w:rFonts w:ascii="Arial" w:hAnsi="Arial" w:cs="Arial"/>
                      <w:bCs/>
                      <w:lang w:val="it-IT"/>
                    </w:rPr>
                    <w:t xml:space="preserve">                   </w:t>
                  </w:r>
                  <w:r w:rsidRPr="00A26A97">
                    <w:rPr>
                      <w:rFonts w:ascii="Arial" w:hAnsi="Arial" w:cs="Arial"/>
                      <w:bCs/>
                      <w:lang w:val="it-IT"/>
                    </w:rPr>
                    <w:t>1 subtraversare drum national;</w:t>
                  </w:r>
                </w:p>
                <w:p w:rsidR="00382CF9" w:rsidRPr="00A26A97" w:rsidRDefault="00382CF9" w:rsidP="00F048BC">
                  <w:pPr>
                    <w:pStyle w:val="CharCharCharCharCharCharChar"/>
                    <w:widowControl w:val="0"/>
                    <w:adjustRightInd w:val="0"/>
                    <w:spacing w:line="276" w:lineRule="auto"/>
                    <w:jc w:val="both"/>
                    <w:textAlignment w:val="baseline"/>
                    <w:rPr>
                      <w:rFonts w:ascii="Arial" w:hAnsi="Arial" w:cs="Arial"/>
                      <w:bCs/>
                      <w:lang w:val="it-IT"/>
                    </w:rPr>
                  </w:pPr>
                  <w:r>
                    <w:rPr>
                      <w:rFonts w:ascii="Arial" w:hAnsi="Arial" w:cs="Arial"/>
                      <w:bCs/>
                      <w:lang w:val="it-IT"/>
                    </w:rPr>
                    <w:t xml:space="preserve">                  </w:t>
                  </w:r>
                  <w:r w:rsidRPr="00A26A97">
                    <w:rPr>
                      <w:rFonts w:ascii="Arial" w:hAnsi="Arial" w:cs="Arial"/>
                      <w:bCs/>
                      <w:lang w:val="it-IT"/>
                    </w:rPr>
                    <w:t>18 subtraversari drum judetean;</w:t>
                  </w:r>
                </w:p>
                <w:p w:rsidR="00382CF9" w:rsidRPr="00A26A97" w:rsidRDefault="00382CF9" w:rsidP="00F048BC">
                  <w:pPr>
                    <w:pStyle w:val="CharCharCharCharCharCharChar"/>
                    <w:widowControl w:val="0"/>
                    <w:adjustRightInd w:val="0"/>
                    <w:spacing w:line="276" w:lineRule="auto"/>
                    <w:jc w:val="both"/>
                    <w:textAlignment w:val="baseline"/>
                    <w:rPr>
                      <w:rFonts w:ascii="Arial" w:hAnsi="Arial" w:cs="Arial"/>
                      <w:bCs/>
                      <w:lang w:val="it-IT"/>
                    </w:rPr>
                  </w:pPr>
                  <w:r>
                    <w:rPr>
                      <w:rFonts w:ascii="Arial" w:hAnsi="Arial" w:cs="Arial"/>
                      <w:bCs/>
                      <w:lang w:val="it-IT"/>
                    </w:rPr>
                    <w:t xml:space="preserve">                  </w:t>
                  </w:r>
                  <w:r w:rsidRPr="00A26A97">
                    <w:rPr>
                      <w:rFonts w:ascii="Arial" w:hAnsi="Arial" w:cs="Arial"/>
                      <w:bCs/>
                      <w:lang w:val="it-IT"/>
                    </w:rPr>
                    <w:t>20 subtraversari drum comunal asfaltat;</w:t>
                  </w:r>
                </w:p>
                <w:p w:rsidR="00382CF9" w:rsidRPr="00A26A97" w:rsidRDefault="00382CF9" w:rsidP="00F048BC">
                  <w:pPr>
                    <w:pStyle w:val="CharCharCharCharCharCharChar"/>
                    <w:widowControl w:val="0"/>
                    <w:adjustRightInd w:val="0"/>
                    <w:spacing w:line="276" w:lineRule="auto"/>
                    <w:jc w:val="both"/>
                    <w:textAlignment w:val="baseline"/>
                    <w:rPr>
                      <w:rFonts w:ascii="Arial" w:hAnsi="Arial" w:cs="Arial"/>
                      <w:bCs/>
                      <w:lang w:val="it-IT"/>
                    </w:rPr>
                  </w:pPr>
                  <w:r>
                    <w:rPr>
                      <w:rFonts w:ascii="Arial" w:hAnsi="Arial" w:cs="Arial"/>
                      <w:bCs/>
                      <w:lang w:val="it-IT"/>
                    </w:rPr>
                    <w:t xml:space="preserve">                   </w:t>
                  </w:r>
                  <w:r w:rsidRPr="00A26A97">
                    <w:rPr>
                      <w:rFonts w:ascii="Arial" w:hAnsi="Arial" w:cs="Arial"/>
                      <w:bCs/>
                      <w:lang w:val="it-IT"/>
                    </w:rPr>
                    <w:t>2 subtraversare curs de apa;</w:t>
                  </w:r>
                </w:p>
                <w:p w:rsidR="00382CF9" w:rsidRPr="00A26A97" w:rsidRDefault="00382CF9" w:rsidP="00F048BC">
                  <w:pPr>
                    <w:pStyle w:val="CharCharCharCharCharCharChar"/>
                    <w:spacing w:line="276" w:lineRule="auto"/>
                    <w:ind w:firstLine="567"/>
                    <w:rPr>
                      <w:rFonts w:ascii="Arial" w:hAnsi="Arial" w:cs="Arial"/>
                      <w:bCs/>
                      <w:lang w:val="it-IT"/>
                    </w:rPr>
                  </w:pPr>
                  <w:r w:rsidRPr="00A26A97">
                    <w:rPr>
                      <w:rFonts w:ascii="Arial" w:hAnsi="Arial" w:cs="Arial"/>
                      <w:bCs/>
                      <w:lang w:val="it-IT"/>
                    </w:rPr>
                    <w:t xml:space="preserve"> </w:t>
                  </w:r>
                  <w:r>
                    <w:rPr>
                      <w:rFonts w:ascii="Arial" w:hAnsi="Arial" w:cs="Arial"/>
                      <w:bCs/>
                      <w:lang w:val="it-IT"/>
                    </w:rPr>
                    <w:t>S</w:t>
                  </w:r>
                  <w:r w:rsidRPr="00A26A97">
                    <w:rPr>
                      <w:rFonts w:ascii="Arial" w:hAnsi="Arial" w:cs="Arial"/>
                      <w:bCs/>
                      <w:lang w:val="it-IT"/>
                    </w:rPr>
                    <w:t>e va reface sistemul rutier existent si toate suprafetele afectate de lucrarile pentru montarea conductelor sistemului de alimentare cu apa.</w:t>
                  </w:r>
                </w:p>
                <w:p w:rsidR="00382CF9" w:rsidRPr="00A26A97" w:rsidRDefault="00382CF9" w:rsidP="00F048BC">
                  <w:pPr>
                    <w:pStyle w:val="CharCharCharCharCharCharChar"/>
                    <w:spacing w:after="240" w:line="276" w:lineRule="auto"/>
                    <w:ind w:firstLine="567"/>
                    <w:rPr>
                      <w:rFonts w:ascii="Arial" w:hAnsi="Arial" w:cs="Arial"/>
                      <w:lang w:val="it-IT" w:eastAsia="en-US"/>
                    </w:rPr>
                  </w:pPr>
                  <w:r w:rsidRPr="00A26A97">
                    <w:rPr>
                      <w:rFonts w:ascii="Arial" w:hAnsi="Arial" w:cs="Arial"/>
                      <w:lang w:val="it-IT" w:eastAsia="en-US"/>
                    </w:rPr>
                    <w:t xml:space="preserve">În cazul în care reţelele de apă potabilă se intersectează cu canale sau conducte de ape uzate menajere ori industriale sau când sunt situate la mai puţin de 3 m de acestea, reţeaua </w:t>
                  </w:r>
                  <w:r w:rsidRPr="00A26A97">
                    <w:rPr>
                      <w:rFonts w:ascii="Arial" w:hAnsi="Arial" w:cs="Arial"/>
                      <w:lang w:val="it-IT" w:eastAsia="en-US"/>
                    </w:rPr>
                    <w:lastRenderedPageBreak/>
                    <w:t>de apă potabilă se va aşeza totdeauna mai sus decât aceste canale ori conducte, cu condiţia de a se realiza adâncimea minimă pentru prevenirea îngheţului.</w:t>
                  </w:r>
                </w:p>
                <w:p w:rsidR="00382CF9" w:rsidRDefault="00382CF9" w:rsidP="00F048BC">
                  <w:pPr>
                    <w:spacing w:after="0"/>
                    <w:ind w:firstLine="720"/>
                    <w:jc w:val="both"/>
                    <w:rPr>
                      <w:rFonts w:ascii="Arial" w:hAnsi="Arial" w:cs="Arial"/>
                      <w:sz w:val="24"/>
                      <w:szCs w:val="24"/>
                      <w:lang w:val="ro-RO"/>
                    </w:rPr>
                  </w:pPr>
                  <w:r w:rsidRPr="00A26A97">
                    <w:rPr>
                      <w:rFonts w:ascii="Arial" w:hAnsi="Arial" w:cs="Arial"/>
                      <w:sz w:val="24"/>
                      <w:szCs w:val="24"/>
                      <w:lang w:val="ro-RO"/>
                    </w:rPr>
                    <w:t>Toate materialele utilizate, ce vin in contact cu apa, vor avea aviz sanitar, conform MS 275/2012.</w:t>
                  </w:r>
                </w:p>
                <w:p w:rsidR="00382CF9" w:rsidRPr="00A45479" w:rsidRDefault="00382CF9" w:rsidP="00F048BC">
                  <w:pPr>
                    <w:pStyle w:val="BodyText2"/>
                    <w:spacing w:after="0"/>
                    <w:rPr>
                      <w:rFonts w:ascii="Arial" w:hAnsi="Arial" w:cs="Arial"/>
                      <w:b/>
                      <w:sz w:val="24"/>
                      <w:szCs w:val="24"/>
                      <w:u w:val="single"/>
                      <w:lang w:val="it-IT"/>
                    </w:rPr>
                  </w:pPr>
                  <w:r w:rsidRPr="00A45479">
                    <w:rPr>
                      <w:rFonts w:ascii="Arial" w:hAnsi="Arial" w:cs="Arial"/>
                      <w:b/>
                      <w:sz w:val="24"/>
                      <w:szCs w:val="24"/>
                      <w:u w:val="single"/>
                      <w:lang w:val="it-IT"/>
                    </w:rPr>
                    <w:t>Reteaua de canalizare ape uzate menajere propusa cuprinde:</w:t>
                  </w:r>
                </w:p>
                <w:p w:rsidR="00382CF9" w:rsidRPr="008E57BD" w:rsidRDefault="00382CF9" w:rsidP="00F048BC">
                  <w:pPr>
                    <w:pStyle w:val="CharCharCharCharCharCharChar"/>
                    <w:widowControl w:val="0"/>
                    <w:adjustRightInd w:val="0"/>
                    <w:spacing w:line="276" w:lineRule="auto"/>
                    <w:jc w:val="both"/>
                    <w:rPr>
                      <w:rFonts w:ascii="Arial" w:hAnsi="Arial" w:cs="Arial"/>
                      <w:lang w:val="it-IT"/>
                    </w:rPr>
                  </w:pPr>
                  <w:r>
                    <w:rPr>
                      <w:rFonts w:ascii="Arial" w:hAnsi="Arial" w:cs="Arial"/>
                      <w:lang w:val="it-IT"/>
                    </w:rPr>
                    <w:t xml:space="preserve">- </w:t>
                  </w:r>
                  <w:r w:rsidRPr="008E57BD">
                    <w:rPr>
                      <w:rFonts w:ascii="Arial" w:hAnsi="Arial" w:cs="Arial"/>
                      <w:lang w:val="it-IT"/>
                    </w:rPr>
                    <w:t>Retea de canalizare cu curgere gravitationala L=12095m</w:t>
                  </w:r>
                </w:p>
                <w:p w:rsidR="00382CF9" w:rsidRPr="008E57BD" w:rsidRDefault="00382CF9" w:rsidP="00F048BC">
                  <w:pPr>
                    <w:pStyle w:val="CharCharCharCharCharCharChar"/>
                    <w:widowControl w:val="0"/>
                    <w:adjustRightInd w:val="0"/>
                    <w:spacing w:line="276" w:lineRule="auto"/>
                    <w:jc w:val="both"/>
                    <w:rPr>
                      <w:rFonts w:ascii="Arial" w:hAnsi="Arial" w:cs="Arial"/>
                      <w:lang w:val="it-IT"/>
                    </w:rPr>
                  </w:pPr>
                  <w:r>
                    <w:rPr>
                      <w:rFonts w:ascii="Arial" w:hAnsi="Arial" w:cs="Arial"/>
                      <w:lang w:val="it-IT"/>
                    </w:rPr>
                    <w:t xml:space="preserve">- </w:t>
                  </w:r>
                  <w:r w:rsidRPr="008E57BD">
                    <w:rPr>
                      <w:rFonts w:ascii="Arial" w:hAnsi="Arial" w:cs="Arial"/>
                      <w:lang w:val="it-IT"/>
                    </w:rPr>
                    <w:t>Statie de pompare ape uzate SPAU 1 si conducta de refulare CR1 (PEHD Pn 6 De 90x3,5mm L=246m) ;</w:t>
                  </w:r>
                </w:p>
                <w:p w:rsidR="00382CF9" w:rsidRPr="00A45479" w:rsidRDefault="00382CF9" w:rsidP="00F048B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A45479">
                    <w:rPr>
                      <w:rFonts w:ascii="Arial" w:hAnsi="Arial" w:cs="Arial"/>
                      <w:sz w:val="24"/>
                      <w:szCs w:val="24"/>
                      <w:lang w:val="it-IT"/>
                    </w:rPr>
                    <w:t>Statie de pompare ape uzate SPAU 2 si conducta de refulare CR2 (PEHD Pn 6 De 75x2,9mm L=83m);</w:t>
                  </w:r>
                </w:p>
                <w:p w:rsidR="00382CF9" w:rsidRPr="008E57BD" w:rsidRDefault="00382CF9" w:rsidP="00F048B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Statie de pompare ape uzate SPAU 3 si conducta de refulare/transport CR3 (Conducta de refulare Cr3.1  din PEHD Pn 6 De 160x6,2mm L=25m si Conducta de transport Cr 3.2 din PEHD Pn 6 De 160x6,2mm L=2710m);</w:t>
                  </w:r>
                </w:p>
                <w:p w:rsidR="00382CF9" w:rsidRPr="008E57BD" w:rsidRDefault="00382CF9" w:rsidP="00F048B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Conducta de transport CR3.3 (PEHD Pn 6 De 160x6,2mm L=890m) cu evacuarea ap</w:t>
                  </w:r>
                  <w:r>
                    <w:rPr>
                      <w:rFonts w:ascii="Arial" w:hAnsi="Arial" w:cs="Arial"/>
                      <w:sz w:val="24"/>
                      <w:szCs w:val="24"/>
                      <w:lang w:val="it-IT"/>
                    </w:rPr>
                    <w:t>e</w:t>
                  </w:r>
                  <w:r w:rsidRPr="008E57BD">
                    <w:rPr>
                      <w:rFonts w:ascii="Arial" w:hAnsi="Arial" w:cs="Arial"/>
                      <w:sz w:val="24"/>
                      <w:szCs w:val="24"/>
                      <w:lang w:val="it-IT"/>
                    </w:rPr>
                    <w:t>lor uzate in sistemul de canalizare Falticeni;</w:t>
                  </w:r>
                </w:p>
                <w:p w:rsidR="00382CF9" w:rsidRPr="008E57BD" w:rsidRDefault="00382CF9" w:rsidP="00F048B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Racorduri la reteaua de canalizare;</w:t>
                  </w:r>
                </w:p>
                <w:p w:rsidR="00382CF9" w:rsidRPr="008E57BD" w:rsidRDefault="00382CF9" w:rsidP="00F048B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8E57BD">
                    <w:rPr>
                      <w:rFonts w:ascii="Arial" w:hAnsi="Arial" w:cs="Arial"/>
                      <w:sz w:val="24"/>
                      <w:szCs w:val="24"/>
                      <w:lang w:val="it-IT"/>
                    </w:rPr>
                    <w:t>Lucrari speciale pentru traversari si refacere sistem rutier;</w:t>
                  </w:r>
                </w:p>
                <w:p w:rsidR="00382CF9" w:rsidRPr="00EF60EB" w:rsidRDefault="00382CF9" w:rsidP="00F048BC">
                  <w:pPr>
                    <w:shd w:val="clear" w:color="auto" w:fill="FFFFFF"/>
                    <w:autoSpaceDE w:val="0"/>
                    <w:ind w:firstLine="708"/>
                    <w:jc w:val="both"/>
                    <w:rPr>
                      <w:rFonts w:ascii="Arial" w:hAnsi="Arial" w:cs="Arial"/>
                      <w:color w:val="000000" w:themeColor="text1"/>
                      <w:sz w:val="24"/>
                      <w:szCs w:val="24"/>
                      <w:lang w:val="ro-RO" w:eastAsia="ar-SA"/>
                    </w:rPr>
                  </w:pPr>
                  <w:r w:rsidRPr="00EF60EB">
                    <w:rPr>
                      <w:rFonts w:ascii="Arial" w:hAnsi="Arial" w:cs="Arial"/>
                      <w:color w:val="000000" w:themeColor="text1"/>
                      <w:sz w:val="24"/>
                      <w:szCs w:val="24"/>
                      <w:lang w:val="ro-RO" w:eastAsia="ar-SA"/>
                    </w:rPr>
                    <w:t>La proiectarea lucrarilor s-a adoptat sistemul separativ, in cadrul prezentului proiect vor fi tratate numai colectarea si transportul apelor uzate menajere. Apele pluviale sunt preluate la şanţurile drumurilor, fiind dirijate şi evacuate la pâraiele din zonă.</w:t>
                  </w:r>
                </w:p>
                <w:p w:rsidR="00382CF9" w:rsidRPr="008E57BD" w:rsidRDefault="00382CF9" w:rsidP="00F048BC">
                  <w:pPr>
                    <w:ind w:firstLine="720"/>
                    <w:jc w:val="both"/>
                    <w:rPr>
                      <w:rFonts w:ascii="Arial" w:hAnsi="Arial" w:cs="Arial"/>
                      <w:color w:val="FF0000"/>
                      <w:sz w:val="20"/>
                      <w:lang w:val="it-IT"/>
                    </w:rPr>
                  </w:pPr>
                  <w:r w:rsidRPr="008E57BD">
                    <w:rPr>
                      <w:rFonts w:ascii="Arial" w:hAnsi="Arial" w:cs="Arial"/>
                      <w:color w:val="FF0000"/>
                      <w:sz w:val="20"/>
                      <w:lang w:val="it-IT"/>
                    </w:rPr>
                    <w:t>Indicatorii de calitate ai apelor uzate evacuate in reteaua de canalizare trebuie sa se incadreze in valorile parametrilor impuse de NTPA-002/2005; acesti parametrii si valorile maxime acceptate sunt ilustrate in tabelul de mai jos:</w:t>
                  </w:r>
                  <w:r w:rsidRPr="008E57BD">
                    <w:rPr>
                      <w:rFonts w:ascii="Arial" w:hAnsi="Arial" w:cs="Arial"/>
                      <w:color w:val="FF0000"/>
                      <w:sz w:val="20"/>
                      <w:lang w:val="it-IT"/>
                    </w:rPr>
                    <w:tab/>
                  </w:r>
                </w:p>
                <w:p w:rsidR="00382CF9" w:rsidRPr="008E57BD" w:rsidRDefault="00382CF9" w:rsidP="00F048BC">
                  <w:pPr>
                    <w:spacing w:before="100" w:beforeAutospacing="1" w:after="100" w:afterAutospacing="1"/>
                    <w:jc w:val="center"/>
                    <w:rPr>
                      <w:rFonts w:ascii="Arial" w:hAnsi="Arial" w:cs="Arial"/>
                      <w:color w:val="FF0000"/>
                      <w:sz w:val="20"/>
                      <w:lang w:val="it-IT"/>
                    </w:rPr>
                  </w:pPr>
                  <w:r w:rsidRPr="008E57BD">
                    <w:rPr>
                      <w:rFonts w:ascii="Arial" w:hAnsi="Arial" w:cs="Arial"/>
                      <w:b/>
                      <w:bCs/>
                      <w:color w:val="FF0000"/>
                      <w:sz w:val="20"/>
                      <w:lang w:val="it-IT"/>
                    </w:rPr>
                    <w:t xml:space="preserve">Indicatori de calitate ai apelor uzate evacuate în reţelele de canalizare ale localităţilor </w:t>
                  </w:r>
                </w:p>
                <w:tbl>
                  <w:tblPr>
                    <w:tblW w:w="8160" w:type="dxa"/>
                    <w:jc w:val="center"/>
                    <w:tblBorders>
                      <w:top w:val="outset" w:sz="6" w:space="0" w:color="auto"/>
                      <w:left w:val="outset" w:sz="6" w:space="0" w:color="auto"/>
                      <w:bottom w:val="outset" w:sz="6" w:space="0" w:color="auto"/>
                      <w:right w:val="outset" w:sz="6" w:space="0" w:color="auto"/>
                    </w:tblBorders>
                    <w:tblCellMar>
                      <w:left w:w="105" w:type="dxa"/>
                      <w:right w:w="105" w:type="dxa"/>
                    </w:tblCellMar>
                    <w:tblLook w:val="04A0"/>
                  </w:tblPr>
                  <w:tblGrid>
                    <w:gridCol w:w="573"/>
                    <w:gridCol w:w="3266"/>
                    <w:gridCol w:w="1270"/>
                    <w:gridCol w:w="911"/>
                    <w:gridCol w:w="2140"/>
                  </w:tblGrid>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 xml:space="preserve">Nr. </w:t>
                        </w:r>
                        <w:proofErr w:type="spellStart"/>
                        <w:r w:rsidRPr="008E57BD">
                          <w:rPr>
                            <w:rFonts w:ascii="Arial" w:hAnsi="Arial" w:cs="Arial"/>
                            <w:color w:val="FF0000"/>
                            <w:sz w:val="20"/>
                          </w:rPr>
                          <w:t>crt</w:t>
                        </w:r>
                        <w:proofErr w:type="spellEnd"/>
                        <w:r w:rsidRPr="008E57BD">
                          <w:rPr>
                            <w:rFonts w:ascii="Arial" w:hAnsi="Arial" w:cs="Arial"/>
                            <w:color w:val="FF0000"/>
                            <w:sz w:val="20"/>
                          </w:rPr>
                          <w:t>.</w:t>
                        </w:r>
                      </w:p>
                    </w:tc>
                    <w:tc>
                      <w:tcPr>
                        <w:tcW w:w="2001"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82CF9" w:rsidRPr="008E57BD" w:rsidRDefault="00382CF9" w:rsidP="00F048BC">
                        <w:pPr>
                          <w:spacing w:before="100" w:beforeAutospacing="1" w:after="100" w:afterAutospacing="1"/>
                          <w:jc w:val="center"/>
                          <w:rPr>
                            <w:color w:val="FF0000"/>
                            <w:szCs w:val="24"/>
                          </w:rPr>
                        </w:pPr>
                        <w:proofErr w:type="spellStart"/>
                        <w:r w:rsidRPr="008E57BD">
                          <w:rPr>
                            <w:rFonts w:ascii="Arial" w:hAnsi="Arial" w:cs="Arial"/>
                            <w:color w:val="FF0000"/>
                            <w:sz w:val="20"/>
                          </w:rPr>
                          <w:t>Indicatorul</w:t>
                        </w:r>
                        <w:proofErr w:type="spellEnd"/>
                        <w:r w:rsidRPr="008E57BD">
                          <w:rPr>
                            <w:rFonts w:ascii="Arial" w:hAnsi="Arial" w:cs="Arial"/>
                            <w:color w:val="FF0000"/>
                            <w:sz w:val="20"/>
                          </w:rPr>
                          <w:t xml:space="preserve"> de </w:t>
                        </w:r>
                        <w:proofErr w:type="spellStart"/>
                        <w:r w:rsidRPr="008E57BD">
                          <w:rPr>
                            <w:rFonts w:ascii="Arial" w:hAnsi="Arial" w:cs="Arial"/>
                            <w:color w:val="FF0000"/>
                            <w:sz w:val="20"/>
                          </w:rPr>
                          <w:t>calitate</w:t>
                        </w:r>
                        <w:proofErr w:type="spellEnd"/>
                      </w:p>
                    </w:tc>
                    <w:tc>
                      <w:tcPr>
                        <w:tcW w:w="778"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U.M.</w:t>
                        </w:r>
                      </w:p>
                    </w:tc>
                    <w:tc>
                      <w:tcPr>
                        <w:tcW w:w="558"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82CF9" w:rsidRPr="008E57BD" w:rsidRDefault="00382CF9" w:rsidP="00F048BC">
                        <w:pPr>
                          <w:spacing w:before="100" w:beforeAutospacing="1" w:after="100" w:afterAutospacing="1"/>
                          <w:jc w:val="center"/>
                          <w:rPr>
                            <w:color w:val="FF0000"/>
                            <w:szCs w:val="24"/>
                          </w:rPr>
                        </w:pPr>
                        <w:proofErr w:type="spellStart"/>
                        <w:r w:rsidRPr="008E57BD">
                          <w:rPr>
                            <w:rFonts w:ascii="Arial" w:hAnsi="Arial" w:cs="Arial"/>
                            <w:color w:val="FF0000"/>
                            <w:sz w:val="20"/>
                          </w:rPr>
                          <w:t>Valorile</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maxime</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admise</w:t>
                        </w:r>
                        <w:proofErr w:type="spellEnd"/>
                      </w:p>
                    </w:tc>
                    <w:tc>
                      <w:tcPr>
                        <w:tcW w:w="1311"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82CF9" w:rsidRPr="008E57BD" w:rsidRDefault="00382CF9" w:rsidP="00F048BC">
                        <w:pPr>
                          <w:spacing w:before="100" w:beforeAutospacing="1" w:after="100" w:afterAutospacing="1"/>
                          <w:jc w:val="center"/>
                          <w:rPr>
                            <w:color w:val="FF0000"/>
                            <w:szCs w:val="24"/>
                          </w:rPr>
                        </w:pPr>
                        <w:proofErr w:type="spellStart"/>
                        <w:r w:rsidRPr="008E57BD">
                          <w:rPr>
                            <w:rFonts w:ascii="Arial" w:hAnsi="Arial" w:cs="Arial"/>
                            <w:color w:val="FF0000"/>
                            <w:sz w:val="20"/>
                          </w:rPr>
                          <w:t>Metoda</w:t>
                        </w:r>
                        <w:proofErr w:type="spellEnd"/>
                        <w:r w:rsidRPr="008E57BD">
                          <w:rPr>
                            <w:rFonts w:ascii="Arial" w:hAnsi="Arial" w:cs="Arial"/>
                            <w:color w:val="FF0000"/>
                            <w:sz w:val="20"/>
                          </w:rPr>
                          <w:t xml:space="preserve"> de analiză</w:t>
                        </w:r>
                        <w:r w:rsidRPr="008E57BD">
                          <w:rPr>
                            <w:rFonts w:ascii="Arial" w:hAnsi="Arial" w:cs="Arial"/>
                            <w:color w:val="FF0000"/>
                            <w:sz w:val="20"/>
                            <w:vertAlign w:val="superscript"/>
                          </w:rPr>
                          <w:t>3)</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Temperatura</w:t>
                        </w:r>
                        <w:proofErr w:type="spellEnd"/>
                      </w:p>
                    </w:tc>
                    <w:tc>
                      <w:tcPr>
                        <w:tcW w:w="778" w:type="pct"/>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spacing w:before="100" w:beforeAutospacing="1" w:after="100" w:afterAutospacing="1"/>
                          <w:jc w:val="center"/>
                          <w:rPr>
                            <w:color w:val="FF0000"/>
                            <w:szCs w:val="24"/>
                          </w:rPr>
                        </w:pPr>
                        <w:r w:rsidRPr="008E57BD">
                          <w:rPr>
                            <w:color w:val="FF0000"/>
                            <w:sz w:val="20"/>
                          </w:rPr>
                          <w:t>º</w:t>
                        </w:r>
                        <w:r w:rsidRPr="008E57BD">
                          <w:rPr>
                            <w:rFonts w:ascii="Arial" w:hAnsi="Arial" w:cs="Arial"/>
                            <w:color w:val="FF0000"/>
                            <w:sz w:val="20"/>
                          </w:rPr>
                          <w:t>C</w:t>
                        </w:r>
                      </w:p>
                    </w:tc>
                    <w:tc>
                      <w:tcPr>
                        <w:tcW w:w="558" w:type="pct"/>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40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rPr>
                            <w:color w:val="FF0000"/>
                            <w:szCs w:val="24"/>
                          </w:rPr>
                        </w:pPr>
                        <w:r w:rsidRPr="008E57BD">
                          <w:rPr>
                            <w:color w:val="FF0000"/>
                            <w:szCs w:val="24"/>
                          </w:rPr>
                          <w:t> </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2.</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pH</w:t>
                        </w:r>
                      </w:p>
                    </w:tc>
                    <w:tc>
                      <w:tcPr>
                        <w:tcW w:w="778" w:type="pct"/>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spacing w:before="100" w:beforeAutospacing="1" w:after="100" w:afterAutospacing="1"/>
                          <w:jc w:val="center"/>
                          <w:rPr>
                            <w:color w:val="FF0000"/>
                            <w:szCs w:val="24"/>
                          </w:rPr>
                        </w:pPr>
                        <w:proofErr w:type="spellStart"/>
                        <w:r w:rsidRPr="008E57BD">
                          <w:rPr>
                            <w:rFonts w:ascii="Arial" w:hAnsi="Arial" w:cs="Arial"/>
                            <w:color w:val="FF0000"/>
                            <w:sz w:val="20"/>
                          </w:rPr>
                          <w:t>unităţi</w:t>
                        </w:r>
                        <w:proofErr w:type="spellEnd"/>
                        <w:r w:rsidRPr="008E57BD">
                          <w:rPr>
                            <w:rFonts w:ascii="Arial" w:hAnsi="Arial" w:cs="Arial"/>
                            <w:color w:val="FF0000"/>
                            <w:sz w:val="20"/>
                          </w:rPr>
                          <w:t xml:space="preserve"> pH</w:t>
                        </w:r>
                      </w:p>
                    </w:tc>
                    <w:tc>
                      <w:tcPr>
                        <w:tcW w:w="558" w:type="pct"/>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6,5-8,5</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ISO 10523-97</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Materii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în</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suspensie</w:t>
                        </w:r>
                        <w:proofErr w:type="spellEnd"/>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350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6953-81</w:t>
                        </w:r>
                      </w:p>
                    </w:tc>
                  </w:tr>
                  <w:tr w:rsidR="00382CF9" w:rsidRPr="008E57BD" w:rsidTr="00F048BC">
                    <w:trPr>
                      <w:trHeight w:val="20"/>
                      <w:jc w:val="center"/>
                    </w:trPr>
                    <w:tc>
                      <w:tcPr>
                        <w:tcW w:w="351" w:type="pct"/>
                        <w:vMerge w:val="restar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4.</w:t>
                        </w:r>
                      </w:p>
                    </w:tc>
                    <w:tc>
                      <w:tcPr>
                        <w:tcW w:w="2001" w:type="pct"/>
                        <w:vMerge w:val="restar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lang w:val="it-IT"/>
                          </w:rPr>
                        </w:pPr>
                        <w:r w:rsidRPr="008E57BD">
                          <w:rPr>
                            <w:rFonts w:ascii="Arial" w:hAnsi="Arial" w:cs="Arial"/>
                            <w:color w:val="FF0000"/>
                            <w:sz w:val="20"/>
                            <w:lang w:val="it-IT"/>
                          </w:rPr>
                          <w:t>Consum biochimic de oxigen la 5 zile (CBO</w:t>
                        </w:r>
                        <w:r w:rsidRPr="008E57BD">
                          <w:rPr>
                            <w:rFonts w:ascii="Arial" w:hAnsi="Arial" w:cs="Arial"/>
                            <w:color w:val="FF0000"/>
                            <w:sz w:val="20"/>
                            <w:vertAlign w:val="subscript"/>
                            <w:lang w:val="it-IT"/>
                          </w:rPr>
                          <w:t>5</w:t>
                        </w:r>
                        <w:r w:rsidRPr="008E57BD">
                          <w:rPr>
                            <w:rFonts w:ascii="Arial" w:hAnsi="Arial" w:cs="Arial"/>
                            <w:color w:val="FF0000"/>
                            <w:sz w:val="20"/>
                            <w:lang w:val="it-IT"/>
                          </w:rPr>
                          <w:t xml:space="preserve">) </w:t>
                        </w:r>
                      </w:p>
                    </w:tc>
                    <w:tc>
                      <w:tcPr>
                        <w:tcW w:w="778" w:type="pct"/>
                        <w:vMerge w:val="restar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mgO</w:t>
                        </w:r>
                        <w:r w:rsidRPr="008E57BD">
                          <w:rPr>
                            <w:rFonts w:ascii="Arial" w:hAnsi="Arial" w:cs="Arial"/>
                            <w:color w:val="FF0000"/>
                            <w:sz w:val="20"/>
                            <w:vertAlign w:val="subscript"/>
                          </w:rPr>
                          <w:t>2</w:t>
                        </w:r>
                        <w:r w:rsidRPr="008E57BD">
                          <w:rPr>
                            <w:rFonts w:ascii="Arial" w:hAnsi="Arial" w:cs="Arial"/>
                            <w:color w:val="FF0000"/>
                            <w:sz w:val="20"/>
                          </w:rPr>
                          <w:t>/dm</w:t>
                        </w:r>
                        <w:r w:rsidRPr="008E57BD">
                          <w:rPr>
                            <w:rFonts w:ascii="Arial" w:hAnsi="Arial" w:cs="Arial"/>
                            <w:color w:val="FF0000"/>
                            <w:sz w:val="20"/>
                            <w:vertAlign w:val="superscript"/>
                          </w:rPr>
                          <w:t>3</w:t>
                        </w:r>
                      </w:p>
                    </w:tc>
                    <w:tc>
                      <w:tcPr>
                        <w:tcW w:w="558" w:type="pct"/>
                        <w:vMerge w:val="restar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300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6560-82</w:t>
                        </w:r>
                      </w:p>
                    </w:tc>
                  </w:tr>
                  <w:tr w:rsidR="00382CF9" w:rsidRPr="008E57BD" w:rsidTr="00F048BC">
                    <w:trPr>
                      <w:trHeight w:val="2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rPr>
                            <w:color w:val="FF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rPr>
                            <w:color w:val="FF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rPr>
                            <w:color w:val="FF0000"/>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2CF9" w:rsidRPr="008E57BD" w:rsidRDefault="00382CF9" w:rsidP="00F048BC">
                        <w:pPr>
                          <w:rPr>
                            <w:color w:val="FF0000"/>
                            <w:szCs w:val="24"/>
                          </w:rPr>
                        </w:pP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ISO 5815/98</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5.</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lang w:val="it-IT"/>
                          </w:rPr>
                        </w:pPr>
                        <w:r w:rsidRPr="008E57BD">
                          <w:rPr>
                            <w:rFonts w:ascii="Arial" w:hAnsi="Arial" w:cs="Arial"/>
                            <w:color w:val="FF0000"/>
                            <w:sz w:val="20"/>
                            <w:lang w:val="it-IT"/>
                          </w:rPr>
                          <w:t>Consum chimic de oxigen - metoda cu dicromat de potasiu [CCO</w:t>
                        </w:r>
                        <w:r w:rsidRPr="008E57BD">
                          <w:rPr>
                            <w:rFonts w:ascii="Arial" w:hAnsi="Arial" w:cs="Arial"/>
                            <w:color w:val="FF0000"/>
                            <w:sz w:val="20"/>
                            <w:vertAlign w:val="subscript"/>
                            <w:lang w:val="it-IT"/>
                          </w:rPr>
                          <w:t>Cr</w:t>
                        </w:r>
                        <w:r w:rsidRPr="008E57BD">
                          <w:rPr>
                            <w:rFonts w:ascii="Arial" w:hAnsi="Arial" w:cs="Arial"/>
                            <w:color w:val="FF0000"/>
                            <w:sz w:val="20"/>
                            <w:vertAlign w:val="superscript"/>
                            <w:lang w:val="it-IT"/>
                          </w:rPr>
                          <w:t>1)</w:t>
                        </w:r>
                        <w:r w:rsidRPr="008E57BD">
                          <w:rPr>
                            <w:rFonts w:ascii="Arial" w:hAnsi="Arial" w:cs="Arial"/>
                            <w:color w:val="FF0000"/>
                            <w:sz w:val="20"/>
                            <w:lang w:val="it-IT"/>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mgO</w:t>
                        </w:r>
                        <w:r w:rsidRPr="008E57BD">
                          <w:rPr>
                            <w:rFonts w:ascii="Arial" w:hAnsi="Arial" w:cs="Arial"/>
                            <w:color w:val="FF0000"/>
                            <w:sz w:val="20"/>
                            <w:vertAlign w:val="subscript"/>
                          </w:rPr>
                          <w:t>2</w:t>
                        </w:r>
                        <w:r w:rsidRPr="008E57BD">
                          <w:rPr>
                            <w:rFonts w:ascii="Arial" w:hAnsi="Arial" w:cs="Arial"/>
                            <w:color w:val="FF0000"/>
                            <w:sz w:val="20"/>
                          </w:rPr>
                          <w:t>/dm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500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ISO 6060/96</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6.</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Azot</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amoniacal</w:t>
                        </w:r>
                        <w:proofErr w:type="spellEnd"/>
                        <w:r w:rsidRPr="008E57BD">
                          <w:rPr>
                            <w:rFonts w:ascii="Arial" w:hAnsi="Arial" w:cs="Arial"/>
                            <w:color w:val="FF0000"/>
                            <w:sz w:val="20"/>
                          </w:rPr>
                          <w:t xml:space="preserve"> (NH</w:t>
                        </w:r>
                        <w:r w:rsidRPr="008E57BD">
                          <w:rPr>
                            <w:rFonts w:ascii="Arial" w:hAnsi="Arial" w:cs="Arial"/>
                            <w:color w:val="FF0000"/>
                            <w:sz w:val="20"/>
                            <w:vertAlign w:val="subscript"/>
                          </w:rPr>
                          <w:t>4</w:t>
                        </w:r>
                        <w:r w:rsidRPr="008E57BD">
                          <w:rPr>
                            <w:rFonts w:ascii="Arial" w:hAnsi="Arial" w:cs="Arial"/>
                            <w:color w:val="FF0000"/>
                            <w:sz w:val="20"/>
                            <w:vertAlign w:val="superscript"/>
                          </w:rPr>
                          <w:t>+</w:t>
                        </w:r>
                        <w:r w:rsidRPr="008E57BD">
                          <w:rPr>
                            <w:rFonts w:ascii="Arial" w:hAnsi="Arial" w:cs="Arial"/>
                            <w:color w:val="FF0000"/>
                            <w:sz w:val="20"/>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8683-70</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7.</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Fosfor</w:t>
                        </w:r>
                        <w:proofErr w:type="spellEnd"/>
                        <w:r w:rsidRPr="008E57BD">
                          <w:rPr>
                            <w:rFonts w:ascii="Arial" w:hAnsi="Arial" w:cs="Arial"/>
                            <w:color w:val="FF0000"/>
                            <w:sz w:val="20"/>
                          </w:rPr>
                          <w:t xml:space="preserve"> total (P)</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5,0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10064-75</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9.</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Sulfuri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şi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hidrogen</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sulfurat</w:t>
                        </w:r>
                        <w:proofErr w:type="spellEnd"/>
                        <w:r w:rsidRPr="008E57BD">
                          <w:rPr>
                            <w:rFonts w:ascii="Arial" w:hAnsi="Arial" w:cs="Arial"/>
                            <w:color w:val="FF0000"/>
                            <w:sz w:val="20"/>
                          </w:rPr>
                          <w:t xml:space="preserve"> (S</w:t>
                        </w:r>
                        <w:r w:rsidRPr="008E57BD">
                          <w:rPr>
                            <w:rFonts w:ascii="Arial" w:hAnsi="Arial" w:cs="Arial"/>
                            <w:color w:val="FF0000"/>
                            <w:sz w:val="20"/>
                            <w:vertAlign w:val="superscript"/>
                          </w:rPr>
                          <w:t>2-</w:t>
                        </w:r>
                        <w:r w:rsidRPr="008E57BD">
                          <w:rPr>
                            <w:rFonts w:ascii="Arial" w:hAnsi="Arial" w:cs="Arial"/>
                            <w:color w:val="FF0000"/>
                            <w:sz w:val="20"/>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ISO 10530-97</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10.</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Sulfiţi</w:t>
                        </w:r>
                        <w:proofErr w:type="spellEnd"/>
                        <w:r w:rsidRPr="008E57BD">
                          <w:rPr>
                            <w:rFonts w:ascii="Arial" w:hAnsi="Arial" w:cs="Arial"/>
                            <w:color w:val="FF0000"/>
                            <w:sz w:val="20"/>
                          </w:rPr>
                          <w:t xml:space="preserve"> (SO</w:t>
                        </w:r>
                        <w:r w:rsidRPr="008E57BD">
                          <w:rPr>
                            <w:rFonts w:ascii="Arial" w:hAnsi="Arial" w:cs="Arial"/>
                            <w:color w:val="FF0000"/>
                            <w:sz w:val="20"/>
                            <w:vertAlign w:val="subscript"/>
                          </w:rPr>
                          <w:t>3</w:t>
                        </w:r>
                        <w:r w:rsidRPr="008E57BD">
                          <w:rPr>
                            <w:rFonts w:ascii="Arial" w:hAnsi="Arial" w:cs="Arial"/>
                            <w:color w:val="FF0000"/>
                            <w:sz w:val="20"/>
                            <w:vertAlign w:val="superscript"/>
                          </w:rPr>
                          <w:t>2-</w:t>
                        </w:r>
                        <w:r w:rsidRPr="008E57BD">
                          <w:rPr>
                            <w:rFonts w:ascii="Arial" w:hAnsi="Arial" w:cs="Arial"/>
                            <w:color w:val="FF0000"/>
                            <w:sz w:val="20"/>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2</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7661-89</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11.</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Sulfaţi</w:t>
                        </w:r>
                        <w:proofErr w:type="spellEnd"/>
                        <w:r w:rsidRPr="008E57BD">
                          <w:rPr>
                            <w:rFonts w:ascii="Arial" w:hAnsi="Arial" w:cs="Arial"/>
                            <w:color w:val="FF0000"/>
                            <w:sz w:val="20"/>
                          </w:rPr>
                          <w:t xml:space="preserve"> (SO</w:t>
                        </w:r>
                        <w:r w:rsidRPr="008E57BD">
                          <w:rPr>
                            <w:rFonts w:ascii="Arial" w:hAnsi="Arial" w:cs="Arial"/>
                            <w:color w:val="FF0000"/>
                            <w:sz w:val="20"/>
                            <w:vertAlign w:val="subscript"/>
                          </w:rPr>
                          <w:t>4</w:t>
                        </w:r>
                        <w:r w:rsidRPr="008E57BD">
                          <w:rPr>
                            <w:rFonts w:ascii="Arial" w:hAnsi="Arial" w:cs="Arial"/>
                            <w:color w:val="FF0000"/>
                            <w:sz w:val="20"/>
                            <w:vertAlign w:val="superscript"/>
                          </w:rPr>
                          <w:t>2-</w:t>
                        </w:r>
                        <w:r w:rsidRPr="008E57BD">
                          <w:rPr>
                            <w:rFonts w:ascii="Arial" w:hAnsi="Arial" w:cs="Arial"/>
                            <w:color w:val="FF0000"/>
                            <w:sz w:val="20"/>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600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8601-70</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12.</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lang w:val="it-IT"/>
                          </w:rPr>
                        </w:pPr>
                        <w:r w:rsidRPr="008E57BD">
                          <w:rPr>
                            <w:rFonts w:ascii="Arial" w:hAnsi="Arial" w:cs="Arial"/>
                            <w:color w:val="FF0000"/>
                            <w:sz w:val="20"/>
                            <w:lang w:val="it-IT"/>
                          </w:rPr>
                          <w:t>Fenoli antrenabili cu vapori de apă (C</w:t>
                        </w:r>
                        <w:r w:rsidRPr="008E57BD">
                          <w:rPr>
                            <w:rFonts w:ascii="Arial" w:hAnsi="Arial" w:cs="Arial"/>
                            <w:color w:val="FF0000"/>
                            <w:sz w:val="20"/>
                            <w:vertAlign w:val="subscript"/>
                            <w:lang w:val="it-IT"/>
                          </w:rPr>
                          <w:t>6</w:t>
                        </w:r>
                        <w:r w:rsidRPr="008E57BD">
                          <w:rPr>
                            <w:rFonts w:ascii="Arial" w:hAnsi="Arial" w:cs="Arial"/>
                            <w:color w:val="FF0000"/>
                            <w:sz w:val="20"/>
                            <w:lang w:val="it-IT"/>
                          </w:rPr>
                          <w:t>H</w:t>
                        </w:r>
                        <w:r w:rsidRPr="008E57BD">
                          <w:rPr>
                            <w:rFonts w:ascii="Arial" w:hAnsi="Arial" w:cs="Arial"/>
                            <w:color w:val="FF0000"/>
                            <w:sz w:val="20"/>
                            <w:vertAlign w:val="subscript"/>
                            <w:lang w:val="it-IT"/>
                          </w:rPr>
                          <w:t>5</w:t>
                        </w:r>
                        <w:r w:rsidRPr="008E57BD">
                          <w:rPr>
                            <w:rFonts w:ascii="Arial" w:hAnsi="Arial" w:cs="Arial"/>
                            <w:color w:val="FF0000"/>
                            <w:sz w:val="20"/>
                            <w:lang w:val="it-IT"/>
                          </w:rPr>
                          <w:t>OH)</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7167-92</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13.</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Substanţe</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extractibile</w:t>
                        </w:r>
                        <w:proofErr w:type="spellEnd"/>
                        <w:r w:rsidRPr="008E57BD">
                          <w:rPr>
                            <w:rFonts w:ascii="Arial" w:hAnsi="Arial" w:cs="Arial"/>
                            <w:color w:val="FF0000"/>
                            <w:sz w:val="20"/>
                          </w:rPr>
                          <w:t xml:space="preserve"> cu </w:t>
                        </w:r>
                        <w:proofErr w:type="spellStart"/>
                        <w:r w:rsidRPr="008E57BD">
                          <w:rPr>
                            <w:rFonts w:ascii="Arial" w:hAnsi="Arial" w:cs="Arial"/>
                            <w:color w:val="FF0000"/>
                            <w:sz w:val="20"/>
                          </w:rPr>
                          <w:t>solvenţi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organici</w:t>
                        </w:r>
                        <w:proofErr w:type="spellEnd"/>
                        <w:r w:rsidRPr="008E57BD">
                          <w:rPr>
                            <w:rFonts w:ascii="Arial" w:hAnsi="Arial" w:cs="Arial"/>
                            <w:color w:val="FF0000"/>
                            <w:sz w:val="20"/>
                          </w:rPr>
                          <w:t xml:space="preserve"> </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30</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7587-96</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14.</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Detergenţi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sintetici</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biodegradabili</w:t>
                        </w:r>
                        <w:proofErr w:type="spellEnd"/>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25</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SR ISO 7875/1,2-96</w:t>
                        </w:r>
                      </w:p>
                    </w:tc>
                  </w:tr>
                  <w:tr w:rsidR="00382CF9" w:rsidRPr="008E57BD" w:rsidTr="00F048BC">
                    <w:trPr>
                      <w:trHeight w:val="20"/>
                      <w:jc w:val="center"/>
                    </w:trPr>
                    <w:tc>
                      <w:tcPr>
                        <w:tcW w:w="35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lastRenderedPageBreak/>
                          <w:t>15.</w:t>
                        </w:r>
                      </w:p>
                    </w:tc>
                    <w:tc>
                      <w:tcPr>
                        <w:tcW w:w="200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proofErr w:type="spellStart"/>
                        <w:r w:rsidRPr="008E57BD">
                          <w:rPr>
                            <w:rFonts w:ascii="Arial" w:hAnsi="Arial" w:cs="Arial"/>
                            <w:color w:val="FF0000"/>
                            <w:sz w:val="20"/>
                          </w:rPr>
                          <w:t>Clor</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rezidual</w:t>
                        </w:r>
                        <w:proofErr w:type="spellEnd"/>
                        <w:r w:rsidRPr="008E57BD">
                          <w:rPr>
                            <w:rFonts w:ascii="Arial" w:hAnsi="Arial" w:cs="Arial"/>
                            <w:color w:val="FF0000"/>
                            <w:sz w:val="20"/>
                          </w:rPr>
                          <w:t xml:space="preserve"> </w:t>
                        </w:r>
                        <w:proofErr w:type="spellStart"/>
                        <w:r w:rsidRPr="008E57BD">
                          <w:rPr>
                            <w:rFonts w:ascii="Arial" w:hAnsi="Arial" w:cs="Arial"/>
                            <w:color w:val="FF0000"/>
                            <w:sz w:val="20"/>
                          </w:rPr>
                          <w:t>liber</w:t>
                        </w:r>
                        <w:proofErr w:type="spellEnd"/>
                        <w:r w:rsidRPr="008E57BD">
                          <w:rPr>
                            <w:rFonts w:ascii="Arial" w:hAnsi="Arial" w:cs="Arial"/>
                            <w:color w:val="FF0000"/>
                            <w:sz w:val="20"/>
                          </w:rPr>
                          <w:t xml:space="preserve"> (Cl</w:t>
                        </w:r>
                        <w:r w:rsidRPr="008E57BD">
                          <w:rPr>
                            <w:rFonts w:ascii="Arial" w:hAnsi="Arial" w:cs="Arial"/>
                            <w:color w:val="FF0000"/>
                            <w:sz w:val="20"/>
                            <w:vertAlign w:val="subscript"/>
                          </w:rPr>
                          <w:t>2</w:t>
                        </w:r>
                        <w:r w:rsidRPr="008E57BD">
                          <w:rPr>
                            <w:rFonts w:ascii="Arial" w:hAnsi="Arial" w:cs="Arial"/>
                            <w:color w:val="FF0000"/>
                            <w:sz w:val="20"/>
                          </w:rPr>
                          <w:t>)</w:t>
                        </w:r>
                      </w:p>
                    </w:tc>
                    <w:tc>
                      <w:tcPr>
                        <w:tcW w:w="77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mg/dm</w:t>
                        </w:r>
                        <w:r w:rsidRPr="008E57BD">
                          <w:rPr>
                            <w:rFonts w:ascii="Arial" w:hAnsi="Arial" w:cs="Arial"/>
                            <w:color w:val="FF0000"/>
                            <w:sz w:val="20"/>
                            <w:vertAlign w:val="superscript"/>
                          </w:rPr>
                          <w:t>3</w:t>
                        </w:r>
                      </w:p>
                    </w:tc>
                    <w:tc>
                      <w:tcPr>
                        <w:tcW w:w="558"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jc w:val="center"/>
                          <w:rPr>
                            <w:color w:val="FF0000"/>
                            <w:szCs w:val="24"/>
                          </w:rPr>
                        </w:pPr>
                        <w:r w:rsidRPr="008E57BD">
                          <w:rPr>
                            <w:rFonts w:ascii="Arial" w:hAnsi="Arial" w:cs="Arial"/>
                            <w:color w:val="FF0000"/>
                            <w:sz w:val="20"/>
                          </w:rPr>
                          <w:t>0,5</w:t>
                        </w:r>
                      </w:p>
                    </w:tc>
                    <w:tc>
                      <w:tcPr>
                        <w:tcW w:w="1311" w:type="pct"/>
                        <w:tcBorders>
                          <w:top w:val="outset" w:sz="6" w:space="0" w:color="auto"/>
                          <w:left w:val="outset" w:sz="6" w:space="0" w:color="auto"/>
                          <w:bottom w:val="outset" w:sz="6" w:space="0" w:color="auto"/>
                          <w:right w:val="outset" w:sz="6" w:space="0" w:color="auto"/>
                        </w:tcBorders>
                        <w:hideMark/>
                      </w:tcPr>
                      <w:p w:rsidR="00382CF9" w:rsidRPr="008E57BD" w:rsidRDefault="00382CF9" w:rsidP="00F048BC">
                        <w:pPr>
                          <w:spacing w:before="100" w:beforeAutospacing="1" w:after="100" w:afterAutospacing="1"/>
                          <w:rPr>
                            <w:color w:val="FF0000"/>
                            <w:szCs w:val="24"/>
                          </w:rPr>
                        </w:pPr>
                        <w:r w:rsidRPr="008E57BD">
                          <w:rPr>
                            <w:rFonts w:ascii="Arial" w:hAnsi="Arial" w:cs="Arial"/>
                            <w:color w:val="FF0000"/>
                            <w:sz w:val="20"/>
                          </w:rPr>
                          <w:t>STAS 6364-78</w:t>
                        </w:r>
                      </w:p>
                    </w:tc>
                  </w:tr>
                </w:tbl>
                <w:p w:rsidR="00382CF9" w:rsidRPr="008E57BD" w:rsidRDefault="00382CF9" w:rsidP="00F048BC">
                  <w:pPr>
                    <w:pStyle w:val="CharCharCharCharCharCharChar"/>
                    <w:widowControl w:val="0"/>
                    <w:adjustRightInd w:val="0"/>
                    <w:spacing w:line="276" w:lineRule="auto"/>
                    <w:ind w:left="720"/>
                    <w:jc w:val="both"/>
                    <w:rPr>
                      <w:rFonts w:ascii="Arial" w:eastAsia="Calibri" w:hAnsi="Arial" w:cs="Arial"/>
                      <w:i/>
                      <w:lang w:val="it-IT"/>
                    </w:rPr>
                  </w:pPr>
                  <w:r w:rsidRPr="008E57BD">
                    <w:rPr>
                      <w:rFonts w:ascii="Arial" w:hAnsi="Arial" w:cs="Arial"/>
                      <w:b/>
                      <w:i/>
                      <w:lang w:val="it-IT"/>
                    </w:rPr>
                    <w:t xml:space="preserve">Retea de canalizare cu curgere gravitationala </w:t>
                  </w:r>
                </w:p>
                <w:p w:rsidR="00382CF9" w:rsidRPr="008E57BD" w:rsidRDefault="00382CF9" w:rsidP="00F048BC">
                  <w:pPr>
                    <w:shd w:val="clear" w:color="auto" w:fill="FFFFFF"/>
                    <w:autoSpaceDE w:val="0"/>
                    <w:spacing w:after="0"/>
                    <w:ind w:firstLine="708"/>
                    <w:jc w:val="both"/>
                    <w:rPr>
                      <w:rFonts w:ascii="Arial" w:hAnsi="Arial" w:cs="Arial"/>
                      <w:sz w:val="24"/>
                      <w:szCs w:val="24"/>
                      <w:lang w:val="it-IT"/>
                    </w:rPr>
                  </w:pPr>
                  <w:r w:rsidRPr="008E57BD">
                    <w:rPr>
                      <w:rFonts w:ascii="Arial" w:hAnsi="Arial" w:cs="Arial"/>
                      <w:snapToGrid w:val="0"/>
                      <w:sz w:val="24"/>
                      <w:szCs w:val="24"/>
                      <w:lang w:val="it-IT"/>
                    </w:rPr>
                    <w:t xml:space="preserve">Lungimea totala a colectoarelor de canalizare proiectate este de </w:t>
                  </w:r>
                  <w:r w:rsidRPr="008E57BD">
                    <w:rPr>
                      <w:rFonts w:ascii="Arial" w:hAnsi="Arial" w:cs="Arial"/>
                      <w:b/>
                      <w:snapToGrid w:val="0"/>
                      <w:sz w:val="24"/>
                      <w:szCs w:val="24"/>
                      <w:lang w:val="it-IT"/>
                    </w:rPr>
                    <w:t>L=</w:t>
                  </w:r>
                  <w:r w:rsidRPr="008E57BD">
                    <w:rPr>
                      <w:rFonts w:ascii="Arial" w:hAnsi="Arial" w:cs="Arial"/>
                      <w:b/>
                      <w:sz w:val="24"/>
                      <w:szCs w:val="24"/>
                      <w:lang w:val="it-IT"/>
                    </w:rPr>
                    <w:t xml:space="preserve"> </w:t>
                  </w:r>
                  <w:r w:rsidRPr="008E57BD">
                    <w:rPr>
                      <w:rFonts w:ascii="Arial" w:hAnsi="Arial" w:cs="Arial"/>
                      <w:b/>
                      <w:bCs/>
                      <w:sz w:val="24"/>
                      <w:szCs w:val="24"/>
                      <w:lang w:val="it-IT"/>
                    </w:rPr>
                    <w:t>12095</w:t>
                  </w:r>
                  <w:r w:rsidRPr="008E57BD">
                    <w:rPr>
                      <w:rFonts w:ascii="Arial" w:hAnsi="Arial" w:cs="Arial"/>
                      <w:b/>
                      <w:sz w:val="24"/>
                      <w:szCs w:val="24"/>
                      <w:lang w:val="it-IT"/>
                    </w:rPr>
                    <w:t xml:space="preserve">m. </w:t>
                  </w:r>
                  <w:r w:rsidRPr="008E57BD">
                    <w:rPr>
                      <w:rFonts w:ascii="Arial" w:hAnsi="Arial" w:cs="Arial"/>
                      <w:snapToGrid w:val="0"/>
                      <w:sz w:val="24"/>
                      <w:szCs w:val="24"/>
                      <w:lang w:val="it-IT"/>
                    </w:rPr>
                    <w:t xml:space="preserve">Pentru execuţia colectoarelor de canalizare se vor utiliza in general conducte din </w:t>
                  </w:r>
                  <w:r w:rsidRPr="008E57BD">
                    <w:rPr>
                      <w:rFonts w:ascii="Arial" w:hAnsi="Arial" w:cs="Arial"/>
                      <w:sz w:val="24"/>
                      <w:szCs w:val="24"/>
                      <w:lang w:val="it-IT"/>
                    </w:rPr>
                    <w:t xml:space="preserve">PVC SN4 si SN 8 cu imbinari etanse  iar la subtraversarile cu lungimea peste 6m se vor utiliza tuburi PEHD pozate in tuburi de protectie. </w:t>
                  </w:r>
                  <w:r w:rsidRPr="008E57BD">
                    <w:rPr>
                      <w:rFonts w:ascii="Arial" w:hAnsi="Arial" w:cs="Arial"/>
                      <w:snapToGrid w:val="0"/>
                      <w:sz w:val="24"/>
                      <w:szCs w:val="24"/>
                      <w:lang w:val="it-IT"/>
                    </w:rPr>
                    <w:t xml:space="preserve">Colectoarele de canalizare vor fi pozate pe drumurile publice.  </w:t>
                  </w:r>
                </w:p>
                <w:p w:rsidR="00382CF9" w:rsidRPr="008E57BD" w:rsidRDefault="00382CF9" w:rsidP="00F048BC">
                  <w:pPr>
                    <w:autoSpaceDE w:val="0"/>
                    <w:autoSpaceDN w:val="0"/>
                    <w:adjustRightInd w:val="0"/>
                    <w:spacing w:after="0"/>
                    <w:ind w:firstLine="567"/>
                    <w:jc w:val="both"/>
                    <w:rPr>
                      <w:rFonts w:ascii="Arial" w:eastAsiaTheme="minorHAnsi" w:hAnsi="Arial" w:cs="Arial"/>
                      <w:sz w:val="24"/>
                      <w:szCs w:val="24"/>
                      <w:lang w:val="it-IT"/>
                    </w:rPr>
                  </w:pPr>
                  <w:r w:rsidRPr="008E57BD">
                    <w:rPr>
                      <w:rFonts w:ascii="Arial" w:hAnsi="Arial" w:cs="Arial"/>
                      <w:snapToGrid w:val="0"/>
                      <w:sz w:val="24"/>
                      <w:szCs w:val="24"/>
                      <w:lang w:val="it-IT"/>
                    </w:rPr>
                    <w:t xml:space="preserve">Acolo unde pantele terenului sunt mari, pentru reducerea vitezelor de curgere în reţelele de canalizare proiectate s-au adoptat cămine de rupere de pantă din beton. </w:t>
                  </w:r>
                </w:p>
                <w:p w:rsidR="00382CF9" w:rsidRPr="007678FB" w:rsidRDefault="00382CF9" w:rsidP="00F048BC">
                  <w:pPr>
                    <w:pStyle w:val="CharCharCharCharCharCharChar"/>
                    <w:widowControl w:val="0"/>
                    <w:adjustRightInd w:val="0"/>
                    <w:spacing w:line="276" w:lineRule="auto"/>
                    <w:ind w:left="810"/>
                    <w:jc w:val="both"/>
                    <w:rPr>
                      <w:rFonts w:ascii="Arial" w:hAnsi="Arial" w:cs="Arial"/>
                      <w:b/>
                      <w:i/>
                      <w:lang w:val="it-IT"/>
                    </w:rPr>
                  </w:pPr>
                  <w:r w:rsidRPr="007678FB">
                    <w:rPr>
                      <w:rFonts w:ascii="Arial" w:hAnsi="Arial" w:cs="Arial"/>
                      <w:b/>
                      <w:i/>
                      <w:lang w:val="it-IT"/>
                    </w:rPr>
                    <w:t>Statie de pompare ape uzate SPAU 1 si conducta de refulare CR1;</w:t>
                  </w:r>
                </w:p>
                <w:p w:rsidR="00382CF9" w:rsidRPr="007678FB" w:rsidRDefault="00382CF9" w:rsidP="00F048BC">
                  <w:pPr>
                    <w:spacing w:after="0"/>
                    <w:ind w:firstLine="567"/>
                    <w:jc w:val="both"/>
                    <w:rPr>
                      <w:rFonts w:ascii="Arial" w:hAnsi="Arial" w:cs="Arial"/>
                      <w:bCs/>
                      <w:sz w:val="24"/>
                      <w:szCs w:val="24"/>
                      <w:lang w:val="it-IT"/>
                    </w:rPr>
                  </w:pPr>
                  <w:r w:rsidRPr="007678FB">
                    <w:rPr>
                      <w:rFonts w:ascii="Arial" w:hAnsi="Arial" w:cs="Arial"/>
                      <w:bCs/>
                      <w:sz w:val="24"/>
                      <w:szCs w:val="24"/>
                      <w:lang w:val="it-IT"/>
                    </w:rPr>
                    <w:t>Statia se va realiza sub forma unui cheson</w:t>
                  </w:r>
                  <w:r w:rsidRPr="007678FB">
                    <w:rPr>
                      <w:rFonts w:ascii="Arial" w:hAnsi="Arial" w:cs="Arial"/>
                      <w:b/>
                      <w:bCs/>
                      <w:sz w:val="24"/>
                      <w:szCs w:val="24"/>
                      <w:lang w:val="it-IT"/>
                    </w:rPr>
                    <w:t xml:space="preserve"> </w:t>
                  </w:r>
                  <w:r w:rsidRPr="007678FB">
                    <w:rPr>
                      <w:rFonts w:ascii="Arial" w:hAnsi="Arial" w:cs="Arial"/>
                      <w:bCs/>
                      <w:sz w:val="24"/>
                      <w:szCs w:val="24"/>
                      <w:lang w:val="it-IT"/>
                    </w:rPr>
                    <w:t>circular din beton armat cu diametrul interior D 2.50m, adancime H 6.30m si va fi</w:t>
                  </w:r>
                  <w:r w:rsidRPr="007678FB">
                    <w:rPr>
                      <w:rFonts w:ascii="Arial" w:hAnsi="Arial" w:cs="Arial"/>
                      <w:b/>
                      <w:bCs/>
                      <w:sz w:val="24"/>
                      <w:szCs w:val="24"/>
                      <w:lang w:val="it-IT"/>
                    </w:rPr>
                    <w:t xml:space="preserve"> </w:t>
                  </w:r>
                  <w:r w:rsidRPr="007678FB">
                    <w:rPr>
                      <w:rFonts w:ascii="Arial" w:hAnsi="Arial" w:cs="Arial"/>
                      <w:bCs/>
                      <w:sz w:val="24"/>
                      <w:szCs w:val="24"/>
                      <w:lang w:val="it-IT"/>
                    </w:rPr>
                    <w:t>echipata cu</w:t>
                  </w:r>
                  <w:r w:rsidRPr="007678FB">
                    <w:rPr>
                      <w:rFonts w:ascii="Arial" w:hAnsi="Arial" w:cs="Arial"/>
                      <w:sz w:val="24"/>
                      <w:szCs w:val="24"/>
                      <w:lang w:val="it-IT"/>
                    </w:rPr>
                    <w:t xml:space="preserve"> </w:t>
                  </w:r>
                  <w:r w:rsidRPr="007678FB">
                    <w:rPr>
                      <w:rFonts w:ascii="Arial" w:hAnsi="Arial" w:cs="Arial"/>
                      <w:bCs/>
                      <w:sz w:val="24"/>
                      <w:szCs w:val="24"/>
                      <w:lang w:val="it-IT"/>
                    </w:rPr>
                    <w:t xml:space="preserve"> instalatii hidraulice, ventilatie, electrice si de automatizare, grup de pompare compus din 2+1(rezerva rece) electropompe submersibile cu tocator fiecare avand caracteristicile </w:t>
                  </w:r>
                  <w:r w:rsidRPr="007678FB">
                    <w:rPr>
                      <w:rFonts w:ascii="Arial" w:hAnsi="Arial" w:cs="Arial"/>
                      <w:sz w:val="24"/>
                      <w:szCs w:val="24"/>
                      <w:lang w:val="it-IT"/>
                    </w:rPr>
                    <w:t>Qp = 7.48mc/h,   Hp = 31 mCa</w:t>
                  </w:r>
                  <w:r w:rsidRPr="007678FB">
                    <w:rPr>
                      <w:rFonts w:ascii="Arial" w:hAnsi="Arial" w:cs="Arial"/>
                      <w:bCs/>
                      <w:sz w:val="24"/>
                      <w:szCs w:val="24"/>
                      <w:lang w:val="it-IT"/>
                    </w:rPr>
                    <w:t>;</w:t>
                  </w:r>
                </w:p>
                <w:p w:rsidR="00382CF9" w:rsidRPr="007678FB" w:rsidRDefault="00382CF9" w:rsidP="00F048BC">
                  <w:pPr>
                    <w:spacing w:after="0"/>
                    <w:ind w:firstLine="720"/>
                    <w:jc w:val="both"/>
                    <w:rPr>
                      <w:rFonts w:ascii="Arial" w:hAnsi="Arial" w:cs="Arial"/>
                      <w:b/>
                      <w:sz w:val="24"/>
                      <w:szCs w:val="24"/>
                      <w:lang w:val="it-IT"/>
                    </w:rPr>
                  </w:pPr>
                  <w:r w:rsidRPr="007678FB">
                    <w:rPr>
                      <w:rFonts w:ascii="Arial" w:hAnsi="Arial" w:cs="Arial"/>
                      <w:sz w:val="24"/>
                      <w:szCs w:val="24"/>
                      <w:lang w:val="it-IT"/>
                    </w:rPr>
                    <w:t xml:space="preserve">Ventilarea staţiei se va face mixt (ventilare naturală prin ridicarea capacului şi prin ventilaţie forţată prin intermediul unui ventilator axial). </w:t>
                  </w:r>
                  <w:proofErr w:type="spellStart"/>
                  <w:r w:rsidRPr="007678FB">
                    <w:rPr>
                      <w:rFonts w:ascii="Arial" w:hAnsi="Arial" w:cs="Arial"/>
                      <w:sz w:val="24"/>
                      <w:szCs w:val="24"/>
                      <w:lang w:val="fr-FR" w:eastAsia="ar-SA"/>
                    </w:rPr>
                    <w:t>Evacuarea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noxelor</w:t>
                  </w:r>
                  <w:proofErr w:type="spellEnd"/>
                  <w:r w:rsidRPr="007678FB">
                    <w:rPr>
                      <w:rFonts w:ascii="Arial" w:hAnsi="Arial" w:cs="Arial"/>
                      <w:sz w:val="24"/>
                      <w:szCs w:val="24"/>
                      <w:lang w:val="fr-FR" w:eastAsia="ar-SA"/>
                    </w:rPr>
                    <w:t xml:space="preserve"> se va </w:t>
                  </w:r>
                  <w:proofErr w:type="spellStart"/>
                  <w:r w:rsidRPr="007678FB">
                    <w:rPr>
                      <w:rFonts w:ascii="Arial" w:hAnsi="Arial" w:cs="Arial"/>
                      <w:sz w:val="24"/>
                      <w:szCs w:val="24"/>
                      <w:lang w:val="fr-FR" w:eastAsia="ar-SA"/>
                    </w:rPr>
                    <w:t>realiza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cu</w:t>
                  </w:r>
                  <w:proofErr w:type="spellEnd"/>
                  <w:r w:rsidRPr="007678FB">
                    <w:rPr>
                      <w:rFonts w:ascii="Arial" w:hAnsi="Arial" w:cs="Arial"/>
                      <w:sz w:val="24"/>
                      <w:szCs w:val="24"/>
                      <w:lang w:val="fr-FR" w:eastAsia="ar-SA"/>
                    </w:rPr>
                    <w:t xml:space="preserve"> un </w:t>
                  </w:r>
                  <w:proofErr w:type="spellStart"/>
                  <w:r w:rsidRPr="007678FB">
                    <w:rPr>
                      <w:rFonts w:ascii="Arial" w:hAnsi="Arial" w:cs="Arial"/>
                      <w:sz w:val="24"/>
                      <w:szCs w:val="24"/>
                      <w:lang w:val="fr-FR" w:eastAsia="ar-SA"/>
                    </w:rPr>
                    <w:t>ventilator</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montat</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tubulatură</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având</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debitul</w:t>
                  </w:r>
                  <w:proofErr w:type="spellEnd"/>
                  <w:r w:rsidRPr="007678FB">
                    <w:rPr>
                      <w:rFonts w:ascii="Arial" w:hAnsi="Arial" w:cs="Arial"/>
                      <w:sz w:val="24"/>
                      <w:szCs w:val="24"/>
                      <w:lang w:val="fr-FR" w:eastAsia="ar-SA"/>
                    </w:rPr>
                    <w:t xml:space="preserve"> D = 500 m3/h </w:t>
                  </w:r>
                  <w:proofErr w:type="spellStart"/>
                  <w:r w:rsidRPr="007678FB">
                    <w:rPr>
                      <w:rFonts w:ascii="Arial" w:hAnsi="Arial" w:cs="Arial"/>
                      <w:sz w:val="24"/>
                      <w:szCs w:val="24"/>
                      <w:lang w:val="fr-FR" w:eastAsia="ar-SA"/>
                    </w:rPr>
                    <w:t>şi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presiune</w:t>
                  </w:r>
                  <w:proofErr w:type="spellEnd"/>
                  <w:r w:rsidRPr="007678FB">
                    <w:rPr>
                      <w:rFonts w:ascii="Arial" w:hAnsi="Arial" w:cs="Arial"/>
                      <w:sz w:val="24"/>
                      <w:szCs w:val="24"/>
                      <w:lang w:val="fr-FR" w:eastAsia="ar-SA"/>
                    </w:rPr>
                    <w:t xml:space="preserve"> H = 13 </w:t>
                  </w:r>
                  <w:proofErr w:type="spellStart"/>
                  <w:r w:rsidRPr="007678FB">
                    <w:rPr>
                      <w:rFonts w:ascii="Arial" w:hAnsi="Arial" w:cs="Arial"/>
                      <w:sz w:val="24"/>
                      <w:szCs w:val="24"/>
                      <w:lang w:val="fr-FR" w:eastAsia="ar-SA"/>
                    </w:rPr>
                    <w:t>mmCA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Ventilatorul</w:t>
                  </w:r>
                  <w:proofErr w:type="spellEnd"/>
                  <w:r w:rsidRPr="007678FB">
                    <w:rPr>
                      <w:rFonts w:ascii="Arial" w:hAnsi="Arial" w:cs="Arial"/>
                      <w:sz w:val="24"/>
                      <w:szCs w:val="24"/>
                      <w:lang w:val="fr-FR" w:eastAsia="ar-SA"/>
                    </w:rPr>
                    <w:t xml:space="preserve"> va fi </w:t>
                  </w:r>
                  <w:proofErr w:type="spellStart"/>
                  <w:r w:rsidRPr="007678FB">
                    <w:rPr>
                      <w:rFonts w:ascii="Arial" w:hAnsi="Arial" w:cs="Arial"/>
                      <w:sz w:val="24"/>
                      <w:szCs w:val="24"/>
                      <w:lang w:val="fr-FR" w:eastAsia="ar-SA"/>
                    </w:rPr>
                    <w:t>montat</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tubulatură</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în</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exteriorul</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staţiei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Statia</w:t>
                  </w:r>
                  <w:proofErr w:type="spellEnd"/>
                  <w:r w:rsidRPr="007678FB">
                    <w:rPr>
                      <w:rFonts w:ascii="Arial" w:hAnsi="Arial" w:cs="Arial"/>
                      <w:sz w:val="24"/>
                      <w:szCs w:val="24"/>
                      <w:lang w:val="fr-FR" w:eastAsia="ar-SA"/>
                    </w:rPr>
                    <w:t xml:space="preserve"> de </w:t>
                  </w:r>
                  <w:proofErr w:type="spellStart"/>
                  <w:r w:rsidRPr="007678FB">
                    <w:rPr>
                      <w:rFonts w:ascii="Arial" w:hAnsi="Arial" w:cs="Arial"/>
                      <w:sz w:val="24"/>
                      <w:szCs w:val="24"/>
                      <w:lang w:val="fr-FR" w:eastAsia="ar-SA"/>
                    </w:rPr>
                    <w:t>pompare</w:t>
                  </w:r>
                  <w:proofErr w:type="spellEnd"/>
                  <w:r w:rsidRPr="007678FB">
                    <w:rPr>
                      <w:rFonts w:ascii="Arial" w:hAnsi="Arial" w:cs="Arial"/>
                      <w:sz w:val="24"/>
                      <w:szCs w:val="24"/>
                      <w:lang w:val="fr-FR" w:eastAsia="ar-SA"/>
                    </w:rPr>
                    <w:t xml:space="preserve"> va fi </w:t>
                  </w:r>
                  <w:proofErr w:type="spellStart"/>
                  <w:r w:rsidRPr="007678FB">
                    <w:rPr>
                      <w:rFonts w:ascii="Arial" w:hAnsi="Arial" w:cs="Arial"/>
                      <w:sz w:val="24"/>
                      <w:szCs w:val="24"/>
                      <w:lang w:val="fr-FR" w:eastAsia="ar-SA"/>
                    </w:rPr>
                    <w:t>echipata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cu</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filtru</w:t>
                  </w:r>
                  <w:proofErr w:type="spellEnd"/>
                  <w:r w:rsidRPr="007678FB">
                    <w:rPr>
                      <w:rFonts w:ascii="Arial" w:hAnsi="Arial" w:cs="Arial"/>
                      <w:sz w:val="24"/>
                      <w:szCs w:val="24"/>
                      <w:lang w:val="fr-FR" w:eastAsia="ar-SA"/>
                    </w:rPr>
                    <w:t xml:space="preserve"> de </w:t>
                  </w:r>
                  <w:proofErr w:type="spellStart"/>
                  <w:r w:rsidRPr="007678FB">
                    <w:rPr>
                      <w:rFonts w:ascii="Arial" w:hAnsi="Arial" w:cs="Arial"/>
                      <w:sz w:val="24"/>
                      <w:szCs w:val="24"/>
                      <w:lang w:val="fr-FR" w:eastAsia="ar-SA"/>
                    </w:rPr>
                    <w:t>carbuna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activ</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pentru</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decontaminarea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aerului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evacuat</w:t>
                  </w:r>
                  <w:proofErr w:type="spellEnd"/>
                  <w:r w:rsidRPr="007678FB">
                    <w:rPr>
                      <w:rFonts w:ascii="Arial" w:hAnsi="Arial" w:cs="Arial"/>
                      <w:sz w:val="24"/>
                      <w:szCs w:val="24"/>
                      <w:lang w:val="fr-FR" w:eastAsia="ar-SA"/>
                    </w:rPr>
                    <w:t>.</w:t>
                  </w:r>
                  <w:r>
                    <w:rPr>
                      <w:rFonts w:ascii="Arial" w:hAnsi="Arial" w:cs="Arial"/>
                      <w:sz w:val="24"/>
                      <w:szCs w:val="24"/>
                      <w:lang w:val="fr-FR" w:eastAsia="ar-SA"/>
                    </w:rPr>
                    <w:t xml:space="preserve"> </w:t>
                  </w:r>
                  <w:r w:rsidRPr="007678FB">
                    <w:rPr>
                      <w:rFonts w:ascii="Arial" w:hAnsi="Arial" w:cs="Arial"/>
                      <w:sz w:val="24"/>
                      <w:szCs w:val="24"/>
                      <w:lang w:val="it-IT"/>
                    </w:rPr>
                    <w:t xml:space="preserve">Conducta de refulare CR1, va fi realizata din tuburi PEHD Pn6, D 90x3,5mm si va avea lungimea L = 246 m. </w:t>
                  </w:r>
                </w:p>
                <w:p w:rsidR="00382CF9" w:rsidRPr="007678FB" w:rsidRDefault="00382CF9" w:rsidP="00F048BC">
                  <w:pPr>
                    <w:spacing w:after="0" w:line="240" w:lineRule="auto"/>
                    <w:ind w:left="810"/>
                    <w:jc w:val="both"/>
                    <w:rPr>
                      <w:rFonts w:ascii="Arial" w:hAnsi="Arial" w:cs="Arial"/>
                      <w:b/>
                      <w:i/>
                      <w:sz w:val="24"/>
                      <w:szCs w:val="24"/>
                      <w:lang w:val="it-IT"/>
                    </w:rPr>
                  </w:pPr>
                  <w:r w:rsidRPr="007678FB">
                    <w:rPr>
                      <w:rFonts w:ascii="Arial" w:hAnsi="Arial" w:cs="Arial"/>
                      <w:b/>
                      <w:i/>
                      <w:sz w:val="24"/>
                      <w:szCs w:val="24"/>
                      <w:lang w:val="it-IT"/>
                    </w:rPr>
                    <w:t>Statie de pompare ape uzate SPAU 2 si conducta de refulare CR2;</w:t>
                  </w:r>
                </w:p>
                <w:p w:rsidR="00382CF9" w:rsidRPr="00B938C7" w:rsidRDefault="00382CF9" w:rsidP="00F048BC">
                  <w:pPr>
                    <w:spacing w:after="0"/>
                    <w:ind w:firstLine="567"/>
                    <w:jc w:val="both"/>
                    <w:rPr>
                      <w:rFonts w:ascii="Arial" w:hAnsi="Arial" w:cs="Arial"/>
                      <w:b/>
                      <w:sz w:val="20"/>
                      <w:lang w:val="it-IT"/>
                    </w:rPr>
                  </w:pPr>
                  <w:r>
                    <w:rPr>
                      <w:rFonts w:ascii="Arial" w:hAnsi="Arial" w:cs="Arial"/>
                      <w:bCs/>
                      <w:sz w:val="24"/>
                      <w:szCs w:val="24"/>
                      <w:lang w:val="it-IT"/>
                    </w:rPr>
                    <w:t xml:space="preserve">  </w:t>
                  </w:r>
                  <w:r w:rsidRPr="007678FB">
                    <w:rPr>
                      <w:rFonts w:ascii="Arial" w:hAnsi="Arial" w:cs="Arial"/>
                      <w:bCs/>
                      <w:sz w:val="24"/>
                      <w:szCs w:val="24"/>
                      <w:lang w:val="it-IT"/>
                    </w:rPr>
                    <w:t>Statia se va realiza sub forma unei camin  compact prefabricat din PE/fibra de sticla cu diametrul D 1,50m,</w:t>
                  </w:r>
                  <w:r w:rsidRPr="007678FB">
                    <w:rPr>
                      <w:rFonts w:ascii="Arial" w:hAnsi="Arial" w:cs="Arial"/>
                      <w:b/>
                      <w:bCs/>
                      <w:sz w:val="24"/>
                      <w:szCs w:val="24"/>
                      <w:lang w:val="it-IT"/>
                    </w:rPr>
                    <w:t xml:space="preserve"> </w:t>
                  </w:r>
                  <w:r w:rsidRPr="007678FB">
                    <w:rPr>
                      <w:rFonts w:ascii="Arial" w:hAnsi="Arial" w:cs="Arial"/>
                      <w:bCs/>
                      <w:sz w:val="24"/>
                      <w:szCs w:val="24"/>
                      <w:lang w:val="it-IT"/>
                    </w:rPr>
                    <w:t>adancimea</w:t>
                  </w:r>
                  <w:r w:rsidRPr="007678FB">
                    <w:rPr>
                      <w:rFonts w:ascii="Arial" w:hAnsi="Arial" w:cs="Arial"/>
                      <w:b/>
                      <w:bCs/>
                      <w:sz w:val="24"/>
                      <w:szCs w:val="24"/>
                      <w:lang w:val="it-IT"/>
                    </w:rPr>
                    <w:t xml:space="preserve"> </w:t>
                  </w:r>
                  <w:r w:rsidRPr="007678FB">
                    <w:rPr>
                      <w:rFonts w:ascii="Arial" w:hAnsi="Arial" w:cs="Arial"/>
                      <w:bCs/>
                      <w:sz w:val="24"/>
                      <w:szCs w:val="24"/>
                      <w:lang w:val="it-IT"/>
                    </w:rPr>
                    <w:t xml:space="preserve">H </w:t>
                  </w:r>
                  <w:r w:rsidRPr="007678FB">
                    <w:rPr>
                      <w:rFonts w:ascii="Arial" w:hAnsi="Arial" w:cs="Arial"/>
                      <w:sz w:val="24"/>
                      <w:szCs w:val="24"/>
                      <w:lang w:val="ro-RO"/>
                    </w:rPr>
                    <w:t>3,40m</w:t>
                  </w:r>
                  <w:r w:rsidRPr="007678FB">
                    <w:rPr>
                      <w:rFonts w:ascii="Arial" w:hAnsi="Arial" w:cs="Arial"/>
                      <w:bCs/>
                      <w:sz w:val="24"/>
                      <w:szCs w:val="24"/>
                      <w:lang w:val="it-IT"/>
                    </w:rPr>
                    <w:t xml:space="preserve"> si va fi echipata cu instalatii hidraulice, de ventilatie, electrice si de automatizare, grup de pompare compus din 2+1R (rezerva rece) electropompe avand caracteristicile </w:t>
                  </w:r>
                  <w:r w:rsidRPr="007678FB">
                    <w:rPr>
                      <w:rFonts w:ascii="Arial" w:hAnsi="Arial" w:cs="Arial"/>
                      <w:sz w:val="24"/>
                      <w:szCs w:val="24"/>
                      <w:lang w:val="ro-RO"/>
                    </w:rPr>
                    <w:t>Qp =2.5 mc/h şi Hp=14 mCA</w:t>
                  </w:r>
                  <w:r w:rsidRPr="007678FB">
                    <w:rPr>
                      <w:rFonts w:ascii="Arial" w:hAnsi="Arial" w:cs="Arial"/>
                      <w:bCs/>
                      <w:sz w:val="24"/>
                      <w:szCs w:val="24"/>
                      <w:lang w:val="it-IT"/>
                    </w:rPr>
                    <w:t>;</w:t>
                  </w:r>
                  <w:r>
                    <w:rPr>
                      <w:rFonts w:ascii="Arial" w:hAnsi="Arial" w:cs="Arial"/>
                      <w:bCs/>
                      <w:sz w:val="24"/>
                      <w:szCs w:val="24"/>
                      <w:lang w:val="it-IT"/>
                    </w:rPr>
                    <w:t xml:space="preserve"> </w:t>
                  </w:r>
                  <w:r w:rsidRPr="007678FB">
                    <w:rPr>
                      <w:rFonts w:ascii="Arial" w:hAnsi="Arial" w:cs="Arial"/>
                      <w:sz w:val="24"/>
                      <w:szCs w:val="24"/>
                      <w:lang w:val="it-IT"/>
                    </w:rPr>
                    <w:t>Ventilarea staţiei se va face mixt (ventilare naturală prin ridicarea capacului şi prin ventilaţie forţată prin inte</w:t>
                  </w:r>
                  <w:r>
                    <w:rPr>
                      <w:rFonts w:ascii="Arial" w:hAnsi="Arial" w:cs="Arial"/>
                      <w:sz w:val="24"/>
                      <w:szCs w:val="24"/>
                      <w:lang w:val="it-IT"/>
                    </w:rPr>
                    <w:t xml:space="preserve">rmediul unui ventilator axial. </w:t>
                  </w:r>
                  <w:r w:rsidRPr="007678FB">
                    <w:rPr>
                      <w:rFonts w:ascii="Arial" w:hAnsi="Arial" w:cs="Arial"/>
                      <w:sz w:val="24"/>
                      <w:szCs w:val="24"/>
                      <w:lang w:val="it-IT"/>
                    </w:rPr>
                    <w:t xml:space="preserve">Conducta de refulare CR2, va fi realizata din tuburi PEHD Pn6, D 75x2,9mm si va avea lungimea L = 83 m. </w:t>
                  </w:r>
                </w:p>
                <w:p w:rsidR="00382CF9" w:rsidRPr="007678FB" w:rsidRDefault="00382CF9" w:rsidP="00F048BC">
                  <w:pPr>
                    <w:spacing w:after="0" w:line="240" w:lineRule="auto"/>
                    <w:ind w:left="810"/>
                    <w:jc w:val="both"/>
                    <w:rPr>
                      <w:rFonts w:ascii="Arial" w:hAnsi="Arial" w:cs="Arial"/>
                      <w:b/>
                      <w:i/>
                      <w:sz w:val="24"/>
                      <w:szCs w:val="24"/>
                      <w:lang w:val="it-IT"/>
                    </w:rPr>
                  </w:pPr>
                  <w:r w:rsidRPr="007678FB">
                    <w:rPr>
                      <w:rFonts w:ascii="Arial" w:hAnsi="Arial" w:cs="Arial"/>
                      <w:b/>
                      <w:i/>
                      <w:sz w:val="24"/>
                      <w:szCs w:val="24"/>
                      <w:lang w:val="it-IT"/>
                    </w:rPr>
                    <w:t>Statie de pompare ape uzate SPAU 3 si conducta de refulare/transport CR3;</w:t>
                  </w:r>
                </w:p>
                <w:p w:rsidR="00382CF9" w:rsidRPr="007678FB" w:rsidRDefault="00382CF9" w:rsidP="00F048BC">
                  <w:pPr>
                    <w:spacing w:after="0"/>
                    <w:ind w:firstLine="567"/>
                    <w:jc w:val="both"/>
                    <w:rPr>
                      <w:rFonts w:ascii="Arial" w:hAnsi="Arial" w:cs="Arial"/>
                      <w:sz w:val="24"/>
                      <w:szCs w:val="24"/>
                      <w:lang w:val="it-IT"/>
                    </w:rPr>
                  </w:pPr>
                  <w:r>
                    <w:rPr>
                      <w:rFonts w:ascii="Arial" w:hAnsi="Arial" w:cs="Arial"/>
                      <w:bCs/>
                      <w:sz w:val="20"/>
                      <w:lang w:val="it-IT"/>
                    </w:rPr>
                    <w:t xml:space="preserve">  </w:t>
                  </w:r>
                  <w:r w:rsidRPr="007678FB">
                    <w:rPr>
                      <w:rFonts w:ascii="Arial" w:hAnsi="Arial" w:cs="Arial"/>
                      <w:bCs/>
                      <w:sz w:val="24"/>
                      <w:szCs w:val="24"/>
                      <w:lang w:val="it-IT"/>
                    </w:rPr>
                    <w:t>Statia se va realiza sub forma unui cheson</w:t>
                  </w:r>
                  <w:r w:rsidRPr="007678FB">
                    <w:rPr>
                      <w:rFonts w:ascii="Arial" w:hAnsi="Arial" w:cs="Arial"/>
                      <w:b/>
                      <w:bCs/>
                      <w:sz w:val="24"/>
                      <w:szCs w:val="24"/>
                      <w:lang w:val="it-IT"/>
                    </w:rPr>
                    <w:t xml:space="preserve"> </w:t>
                  </w:r>
                  <w:r w:rsidRPr="007678FB">
                    <w:rPr>
                      <w:rFonts w:ascii="Arial" w:hAnsi="Arial" w:cs="Arial"/>
                      <w:bCs/>
                      <w:sz w:val="24"/>
                      <w:szCs w:val="24"/>
                      <w:lang w:val="it-IT"/>
                    </w:rPr>
                    <w:t>circular din beton armat cu diametrul interior D 2.50m, adancime H 4.20m si va fi</w:t>
                  </w:r>
                  <w:r w:rsidRPr="007678FB">
                    <w:rPr>
                      <w:rFonts w:ascii="Arial" w:hAnsi="Arial" w:cs="Arial"/>
                      <w:b/>
                      <w:bCs/>
                      <w:sz w:val="24"/>
                      <w:szCs w:val="24"/>
                      <w:lang w:val="it-IT"/>
                    </w:rPr>
                    <w:t xml:space="preserve"> </w:t>
                  </w:r>
                  <w:r w:rsidRPr="007678FB">
                    <w:rPr>
                      <w:rFonts w:ascii="Arial" w:hAnsi="Arial" w:cs="Arial"/>
                      <w:bCs/>
                      <w:sz w:val="24"/>
                      <w:szCs w:val="24"/>
                      <w:lang w:val="it-IT"/>
                    </w:rPr>
                    <w:t>echipata cu</w:t>
                  </w:r>
                  <w:r w:rsidRPr="007678FB">
                    <w:rPr>
                      <w:rFonts w:ascii="Arial" w:hAnsi="Arial" w:cs="Arial"/>
                      <w:sz w:val="24"/>
                      <w:szCs w:val="24"/>
                      <w:lang w:val="it-IT"/>
                    </w:rPr>
                    <w:t xml:space="preserve"> </w:t>
                  </w:r>
                  <w:r w:rsidRPr="007678FB">
                    <w:rPr>
                      <w:rFonts w:ascii="Arial" w:hAnsi="Arial" w:cs="Arial"/>
                      <w:bCs/>
                      <w:sz w:val="24"/>
                      <w:szCs w:val="24"/>
                      <w:lang w:val="it-IT"/>
                    </w:rPr>
                    <w:t xml:space="preserve"> instalatii hidraulice, ventilatie, electrice si de automatizare, grup de pompare compus din 2+1(rezerva rece) electropompe submersibile cu tocator fiecare avand caracteristicile </w:t>
                  </w:r>
                  <w:r w:rsidRPr="007678FB">
                    <w:rPr>
                      <w:rFonts w:ascii="Arial" w:hAnsi="Arial" w:cs="Arial"/>
                      <w:sz w:val="24"/>
                      <w:szCs w:val="24"/>
                      <w:lang w:val="it-IT"/>
                    </w:rPr>
                    <w:t>Qp = 24.94mc/h,   Hp = 8 mCa</w:t>
                  </w:r>
                  <w:r w:rsidRPr="007678FB">
                    <w:rPr>
                      <w:rFonts w:ascii="Arial" w:hAnsi="Arial" w:cs="Arial"/>
                      <w:bCs/>
                      <w:sz w:val="24"/>
                      <w:szCs w:val="24"/>
                      <w:lang w:val="it-IT"/>
                    </w:rPr>
                    <w:t xml:space="preserve">; </w:t>
                  </w:r>
                  <w:r w:rsidRPr="007678FB">
                    <w:rPr>
                      <w:rFonts w:ascii="Arial" w:hAnsi="Arial" w:cs="Arial"/>
                      <w:sz w:val="24"/>
                      <w:szCs w:val="24"/>
                      <w:lang w:val="it-IT"/>
                    </w:rPr>
                    <w:t xml:space="preserve">Ventilarea staţiei se va face mixt (ventilare naturală prin ridicarea capacului şi prin ventilaţie forţată prin intermediul unui ventilator axial). </w:t>
                  </w:r>
                </w:p>
                <w:p w:rsidR="00382CF9" w:rsidRPr="007678FB" w:rsidRDefault="00382CF9" w:rsidP="00F048BC">
                  <w:pPr>
                    <w:pStyle w:val="BodyTextIndent"/>
                    <w:spacing w:after="0"/>
                    <w:ind w:left="0" w:right="52" w:firstLine="360"/>
                    <w:rPr>
                      <w:rFonts w:ascii="Arial" w:hAnsi="Arial" w:cs="Arial"/>
                      <w:b/>
                      <w:sz w:val="24"/>
                      <w:szCs w:val="24"/>
                      <w:lang w:val="it-IT"/>
                    </w:rPr>
                  </w:pPr>
                  <w:r>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Evacuarea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noxelor</w:t>
                  </w:r>
                  <w:proofErr w:type="spellEnd"/>
                  <w:r w:rsidRPr="007678FB">
                    <w:rPr>
                      <w:rFonts w:ascii="Arial" w:hAnsi="Arial" w:cs="Arial"/>
                      <w:sz w:val="24"/>
                      <w:szCs w:val="24"/>
                      <w:lang w:val="fr-FR" w:eastAsia="ar-SA"/>
                    </w:rPr>
                    <w:t xml:space="preserve"> se va </w:t>
                  </w:r>
                  <w:proofErr w:type="spellStart"/>
                  <w:r w:rsidRPr="007678FB">
                    <w:rPr>
                      <w:rFonts w:ascii="Arial" w:hAnsi="Arial" w:cs="Arial"/>
                      <w:sz w:val="24"/>
                      <w:szCs w:val="24"/>
                      <w:lang w:val="fr-FR" w:eastAsia="ar-SA"/>
                    </w:rPr>
                    <w:t>realiza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cu</w:t>
                  </w:r>
                  <w:proofErr w:type="spellEnd"/>
                  <w:r w:rsidRPr="007678FB">
                    <w:rPr>
                      <w:rFonts w:ascii="Arial" w:hAnsi="Arial" w:cs="Arial"/>
                      <w:sz w:val="24"/>
                      <w:szCs w:val="24"/>
                      <w:lang w:val="fr-FR" w:eastAsia="ar-SA"/>
                    </w:rPr>
                    <w:t xml:space="preserve"> un </w:t>
                  </w:r>
                  <w:proofErr w:type="spellStart"/>
                  <w:r w:rsidRPr="007678FB">
                    <w:rPr>
                      <w:rFonts w:ascii="Arial" w:hAnsi="Arial" w:cs="Arial"/>
                      <w:sz w:val="24"/>
                      <w:szCs w:val="24"/>
                      <w:lang w:val="fr-FR" w:eastAsia="ar-SA"/>
                    </w:rPr>
                    <w:t>ventilator</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montat</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tubulatură</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având</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debitul</w:t>
                  </w:r>
                  <w:proofErr w:type="spellEnd"/>
                  <w:r w:rsidRPr="007678FB">
                    <w:rPr>
                      <w:rFonts w:ascii="Arial" w:hAnsi="Arial" w:cs="Arial"/>
                      <w:sz w:val="24"/>
                      <w:szCs w:val="24"/>
                      <w:lang w:val="fr-FR" w:eastAsia="ar-SA"/>
                    </w:rPr>
                    <w:t xml:space="preserve"> D = 500 m3/h </w:t>
                  </w:r>
                  <w:proofErr w:type="spellStart"/>
                  <w:r w:rsidRPr="007678FB">
                    <w:rPr>
                      <w:rFonts w:ascii="Arial" w:hAnsi="Arial" w:cs="Arial"/>
                      <w:sz w:val="24"/>
                      <w:szCs w:val="24"/>
                      <w:lang w:val="fr-FR" w:eastAsia="ar-SA"/>
                    </w:rPr>
                    <w:t>şi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presiune</w:t>
                  </w:r>
                  <w:proofErr w:type="spellEnd"/>
                  <w:r w:rsidRPr="007678FB">
                    <w:rPr>
                      <w:rFonts w:ascii="Arial" w:hAnsi="Arial" w:cs="Arial"/>
                      <w:sz w:val="24"/>
                      <w:szCs w:val="24"/>
                      <w:lang w:val="fr-FR" w:eastAsia="ar-SA"/>
                    </w:rPr>
                    <w:t xml:space="preserve"> H = 13 </w:t>
                  </w:r>
                  <w:proofErr w:type="spellStart"/>
                  <w:r w:rsidRPr="007678FB">
                    <w:rPr>
                      <w:rFonts w:ascii="Arial" w:hAnsi="Arial" w:cs="Arial"/>
                      <w:sz w:val="24"/>
                      <w:szCs w:val="24"/>
                      <w:lang w:val="fr-FR" w:eastAsia="ar-SA"/>
                    </w:rPr>
                    <w:t>mmCA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Ventilatorul</w:t>
                  </w:r>
                  <w:proofErr w:type="spellEnd"/>
                  <w:r w:rsidRPr="007678FB">
                    <w:rPr>
                      <w:rFonts w:ascii="Arial" w:hAnsi="Arial" w:cs="Arial"/>
                      <w:sz w:val="24"/>
                      <w:szCs w:val="24"/>
                      <w:lang w:val="fr-FR" w:eastAsia="ar-SA"/>
                    </w:rPr>
                    <w:t xml:space="preserve"> va fi </w:t>
                  </w:r>
                  <w:proofErr w:type="spellStart"/>
                  <w:r w:rsidRPr="007678FB">
                    <w:rPr>
                      <w:rFonts w:ascii="Arial" w:hAnsi="Arial" w:cs="Arial"/>
                      <w:sz w:val="24"/>
                      <w:szCs w:val="24"/>
                      <w:lang w:val="fr-FR" w:eastAsia="ar-SA"/>
                    </w:rPr>
                    <w:t>montat</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tubulatură</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în</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exteriorul</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staţiei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Statia</w:t>
                  </w:r>
                  <w:proofErr w:type="spellEnd"/>
                  <w:r w:rsidRPr="007678FB">
                    <w:rPr>
                      <w:rFonts w:ascii="Arial" w:hAnsi="Arial" w:cs="Arial"/>
                      <w:sz w:val="24"/>
                      <w:szCs w:val="24"/>
                      <w:lang w:val="fr-FR" w:eastAsia="ar-SA"/>
                    </w:rPr>
                    <w:t xml:space="preserve"> de </w:t>
                  </w:r>
                  <w:proofErr w:type="spellStart"/>
                  <w:r w:rsidRPr="007678FB">
                    <w:rPr>
                      <w:rFonts w:ascii="Arial" w:hAnsi="Arial" w:cs="Arial"/>
                      <w:sz w:val="24"/>
                      <w:szCs w:val="24"/>
                      <w:lang w:val="fr-FR" w:eastAsia="ar-SA"/>
                    </w:rPr>
                    <w:t>pompare</w:t>
                  </w:r>
                  <w:proofErr w:type="spellEnd"/>
                  <w:r w:rsidRPr="007678FB">
                    <w:rPr>
                      <w:rFonts w:ascii="Arial" w:hAnsi="Arial" w:cs="Arial"/>
                      <w:sz w:val="24"/>
                      <w:szCs w:val="24"/>
                      <w:lang w:val="fr-FR" w:eastAsia="ar-SA"/>
                    </w:rPr>
                    <w:t xml:space="preserve"> va fi </w:t>
                  </w:r>
                  <w:proofErr w:type="spellStart"/>
                  <w:r w:rsidRPr="007678FB">
                    <w:rPr>
                      <w:rFonts w:ascii="Arial" w:hAnsi="Arial" w:cs="Arial"/>
                      <w:sz w:val="24"/>
                      <w:szCs w:val="24"/>
                      <w:lang w:val="fr-FR" w:eastAsia="ar-SA"/>
                    </w:rPr>
                    <w:t>echipata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cu</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filtru</w:t>
                  </w:r>
                  <w:proofErr w:type="spellEnd"/>
                  <w:r w:rsidRPr="007678FB">
                    <w:rPr>
                      <w:rFonts w:ascii="Arial" w:hAnsi="Arial" w:cs="Arial"/>
                      <w:sz w:val="24"/>
                      <w:szCs w:val="24"/>
                      <w:lang w:val="fr-FR" w:eastAsia="ar-SA"/>
                    </w:rPr>
                    <w:t xml:space="preserve"> de </w:t>
                  </w:r>
                  <w:proofErr w:type="spellStart"/>
                  <w:r w:rsidRPr="007678FB">
                    <w:rPr>
                      <w:rFonts w:ascii="Arial" w:hAnsi="Arial" w:cs="Arial"/>
                      <w:sz w:val="24"/>
                      <w:szCs w:val="24"/>
                      <w:lang w:val="fr-FR" w:eastAsia="ar-SA"/>
                    </w:rPr>
                    <w:t>carbune</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activ</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pentru</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decontaminarea</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aerului</w:t>
                  </w:r>
                  <w:proofErr w:type="spellEnd"/>
                  <w:r w:rsidRPr="007678FB">
                    <w:rPr>
                      <w:rFonts w:ascii="Arial" w:hAnsi="Arial" w:cs="Arial"/>
                      <w:sz w:val="24"/>
                      <w:szCs w:val="24"/>
                      <w:lang w:val="fr-FR" w:eastAsia="ar-SA"/>
                    </w:rPr>
                    <w:t xml:space="preserve"> </w:t>
                  </w:r>
                  <w:proofErr w:type="spellStart"/>
                  <w:r w:rsidRPr="007678FB">
                    <w:rPr>
                      <w:rFonts w:ascii="Arial" w:hAnsi="Arial" w:cs="Arial"/>
                      <w:sz w:val="24"/>
                      <w:szCs w:val="24"/>
                      <w:lang w:val="fr-FR" w:eastAsia="ar-SA"/>
                    </w:rPr>
                    <w:t>evacuat</w:t>
                  </w:r>
                  <w:proofErr w:type="spellEnd"/>
                  <w:r w:rsidRPr="007678FB">
                    <w:rPr>
                      <w:rFonts w:ascii="Arial" w:hAnsi="Arial" w:cs="Arial"/>
                      <w:sz w:val="24"/>
                      <w:szCs w:val="24"/>
                      <w:lang w:val="fr-FR" w:eastAsia="ar-SA"/>
                    </w:rPr>
                    <w:t>.</w:t>
                  </w:r>
                  <w:r>
                    <w:rPr>
                      <w:rFonts w:ascii="Arial" w:hAnsi="Arial" w:cs="Arial"/>
                      <w:sz w:val="24"/>
                      <w:szCs w:val="24"/>
                      <w:lang w:val="fr-FR" w:eastAsia="ar-SA"/>
                    </w:rPr>
                    <w:t xml:space="preserve"> </w:t>
                  </w:r>
                  <w:r w:rsidRPr="007678FB">
                    <w:rPr>
                      <w:rFonts w:ascii="Arial" w:hAnsi="Arial" w:cs="Arial"/>
                      <w:sz w:val="24"/>
                      <w:szCs w:val="24"/>
                      <w:lang w:val="it-IT"/>
                    </w:rPr>
                    <w:t>Conducta de refulare CR3.1 se va fi realiza din tuburi PEHD Pn6 De 160x6,2mm si va avea lungimea L = 25 m.</w:t>
                  </w:r>
                  <w:r>
                    <w:rPr>
                      <w:rFonts w:ascii="Arial" w:hAnsi="Arial" w:cs="Arial"/>
                      <w:sz w:val="24"/>
                      <w:szCs w:val="24"/>
                      <w:lang w:val="it-IT"/>
                    </w:rPr>
                    <w:t xml:space="preserve"> </w:t>
                  </w:r>
                  <w:r w:rsidRPr="007678FB">
                    <w:rPr>
                      <w:rFonts w:ascii="Arial" w:hAnsi="Arial" w:cs="Arial"/>
                      <w:sz w:val="24"/>
                      <w:szCs w:val="24"/>
                      <w:lang w:val="it-IT"/>
                    </w:rPr>
                    <w:t xml:space="preserve">Conducta de transport CR3.2 se va fi realiza din tuburi PEHD Pn6 De 160x6,2mm si va avea lungimea L = 2710m. </w:t>
                  </w:r>
                </w:p>
                <w:p w:rsidR="00382CF9" w:rsidRPr="007678FB" w:rsidRDefault="00382CF9" w:rsidP="00F048BC">
                  <w:pPr>
                    <w:spacing w:after="0" w:line="240" w:lineRule="auto"/>
                    <w:ind w:left="810"/>
                    <w:jc w:val="both"/>
                    <w:rPr>
                      <w:rFonts w:ascii="Arial" w:hAnsi="Arial" w:cs="Arial"/>
                      <w:b/>
                      <w:i/>
                      <w:sz w:val="24"/>
                      <w:szCs w:val="24"/>
                      <w:lang w:val="it-IT"/>
                    </w:rPr>
                  </w:pPr>
                  <w:r w:rsidRPr="007678FB">
                    <w:rPr>
                      <w:rFonts w:ascii="Arial" w:hAnsi="Arial" w:cs="Arial"/>
                      <w:b/>
                      <w:i/>
                      <w:sz w:val="24"/>
                      <w:szCs w:val="24"/>
                      <w:lang w:val="it-IT"/>
                    </w:rPr>
                    <w:t>Conducta de transport CR3.3.</w:t>
                  </w:r>
                </w:p>
                <w:p w:rsidR="00382CF9" w:rsidRPr="007678FB" w:rsidRDefault="00382CF9" w:rsidP="00F048BC">
                  <w:pPr>
                    <w:spacing w:after="0"/>
                    <w:ind w:firstLine="567"/>
                    <w:jc w:val="both"/>
                    <w:rPr>
                      <w:rFonts w:ascii="Arial" w:hAnsi="Arial" w:cs="Arial"/>
                      <w:b/>
                      <w:sz w:val="24"/>
                      <w:szCs w:val="24"/>
                      <w:lang w:val="it-IT"/>
                    </w:rPr>
                  </w:pPr>
                  <w:r w:rsidRPr="007678FB">
                    <w:rPr>
                      <w:rFonts w:ascii="Arial" w:hAnsi="Arial" w:cs="Arial"/>
                      <w:sz w:val="24"/>
                      <w:szCs w:val="24"/>
                      <w:lang w:val="it-IT"/>
                    </w:rPr>
                    <w:t xml:space="preserve">  Conducta de transport CR3.3 traverseaza teritoriul orasului Falticeni si evacueaza apele uzate provenite din vatra satului Radaseni  in sistemul de canalizare a municipiului Falticeni, catre Statia de Pompare a Apelor Uzate Nord. Conducta va fi realizata din tuburi PEHD Pn6 D 160x6,2mm si va avea lungimea L = 890 m. </w:t>
                  </w:r>
                </w:p>
                <w:p w:rsidR="00382CF9" w:rsidRPr="00E603CF" w:rsidRDefault="00382CF9" w:rsidP="00F048BC">
                  <w:pPr>
                    <w:autoSpaceDE w:val="0"/>
                    <w:autoSpaceDN w:val="0"/>
                    <w:adjustRightInd w:val="0"/>
                    <w:spacing w:after="0"/>
                    <w:contextualSpacing/>
                    <w:jc w:val="both"/>
                    <w:rPr>
                      <w:rFonts w:ascii="Arial" w:eastAsia="TimesNewRomanPSMT" w:hAnsi="Arial" w:cs="Arial"/>
                      <w:i/>
                      <w:sz w:val="24"/>
                      <w:szCs w:val="24"/>
                      <w:lang w:val="ro-RO"/>
                    </w:rPr>
                  </w:pPr>
                  <w:r>
                    <w:rPr>
                      <w:rFonts w:ascii="Arial" w:hAnsi="Arial" w:cs="Arial"/>
                      <w:b/>
                      <w:i/>
                      <w:sz w:val="24"/>
                      <w:szCs w:val="24"/>
                      <w:lang w:val="it-IT"/>
                    </w:rPr>
                    <w:lastRenderedPageBreak/>
                    <w:t xml:space="preserve">             </w:t>
                  </w:r>
                  <w:r w:rsidRPr="00E603CF">
                    <w:rPr>
                      <w:rFonts w:ascii="Arial" w:hAnsi="Arial" w:cs="Arial"/>
                      <w:b/>
                      <w:i/>
                      <w:sz w:val="24"/>
                      <w:szCs w:val="24"/>
                      <w:lang w:val="it-IT"/>
                    </w:rPr>
                    <w:t>Racorduri la reteaua de canalizare;</w:t>
                  </w:r>
                </w:p>
                <w:p w:rsidR="00382CF9" w:rsidRPr="0009056D" w:rsidRDefault="00382CF9" w:rsidP="00F048BC">
                  <w:pPr>
                    <w:autoSpaceDE w:val="0"/>
                    <w:autoSpaceDN w:val="0"/>
                    <w:adjustRightInd w:val="0"/>
                    <w:spacing w:after="0"/>
                    <w:ind w:firstLine="567"/>
                    <w:jc w:val="both"/>
                    <w:rPr>
                      <w:rFonts w:ascii="Arial" w:eastAsia="TimesNewRomanPSMT" w:hAnsi="Arial" w:cs="Arial"/>
                      <w:color w:val="FF0000"/>
                      <w:sz w:val="24"/>
                      <w:szCs w:val="24"/>
                      <w:lang w:val="ro-RO"/>
                    </w:rPr>
                  </w:pPr>
                  <w:r w:rsidRPr="0009056D">
                    <w:rPr>
                      <w:rFonts w:ascii="Arial" w:eastAsia="TimesNewRomanPSMT" w:hAnsi="Arial" w:cs="Arial"/>
                      <w:sz w:val="24"/>
                      <w:szCs w:val="24"/>
                      <w:lang w:val="ro-RO"/>
                    </w:rPr>
                    <w:t xml:space="preserve">Pe traseul retelei de canalizare proiectata se vor executa racorduri, lungimea medie luata in calcul fiind de 20 m/racord. </w:t>
                  </w:r>
                </w:p>
                <w:p w:rsidR="00382CF9" w:rsidRPr="00E603CF" w:rsidRDefault="00382CF9" w:rsidP="00F048BC">
                  <w:pPr>
                    <w:spacing w:after="0" w:line="240" w:lineRule="auto"/>
                    <w:ind w:left="810"/>
                    <w:jc w:val="both"/>
                    <w:rPr>
                      <w:rFonts w:ascii="Arial" w:hAnsi="Arial" w:cs="Arial"/>
                      <w:b/>
                      <w:i/>
                      <w:sz w:val="24"/>
                      <w:szCs w:val="24"/>
                      <w:lang w:val="it-IT"/>
                    </w:rPr>
                  </w:pPr>
                  <w:r w:rsidRPr="00E603CF">
                    <w:rPr>
                      <w:rFonts w:ascii="Arial" w:hAnsi="Arial" w:cs="Arial"/>
                      <w:b/>
                      <w:i/>
                      <w:sz w:val="24"/>
                      <w:szCs w:val="24"/>
                      <w:lang w:val="it-IT"/>
                    </w:rPr>
                    <w:t>Lucrari speciale pentru traversari si refacere sistem rutier;</w:t>
                  </w:r>
                </w:p>
                <w:p w:rsidR="00382CF9" w:rsidRPr="0009056D" w:rsidRDefault="00382CF9" w:rsidP="00F048BC">
                  <w:pPr>
                    <w:pStyle w:val="CharCharCharCharCharCharChar"/>
                    <w:spacing w:line="276" w:lineRule="auto"/>
                    <w:ind w:firstLine="567"/>
                    <w:rPr>
                      <w:rFonts w:ascii="Arial" w:hAnsi="Arial" w:cs="Arial"/>
                      <w:bCs/>
                      <w:lang w:val="it-IT"/>
                    </w:rPr>
                  </w:pPr>
                  <w:r w:rsidRPr="0009056D">
                    <w:rPr>
                      <w:rFonts w:ascii="Arial" w:hAnsi="Arial" w:cs="Arial"/>
                      <w:bCs/>
                      <w:lang w:val="it-IT"/>
                    </w:rPr>
                    <w:t>Pe conductele retelei de canalizare ape uzate menajere proiectate au fost prevazute lucrari speciale de traversare astfel:</w:t>
                  </w:r>
                </w:p>
                <w:p w:rsidR="00382CF9" w:rsidRPr="0009056D" w:rsidRDefault="00382CF9" w:rsidP="00F048BC">
                  <w:pPr>
                    <w:pStyle w:val="CharCharCharCharCharCharChar"/>
                    <w:widowControl w:val="0"/>
                    <w:adjustRightInd w:val="0"/>
                    <w:ind w:left="567"/>
                    <w:jc w:val="both"/>
                    <w:textAlignment w:val="baseline"/>
                    <w:rPr>
                      <w:rFonts w:ascii="Arial" w:hAnsi="Arial" w:cs="Arial"/>
                      <w:bCs/>
                      <w:lang w:val="it-IT"/>
                    </w:rPr>
                  </w:pPr>
                  <w:r w:rsidRPr="0009056D">
                    <w:rPr>
                      <w:rFonts w:ascii="Arial" w:hAnsi="Arial" w:cs="Arial"/>
                      <w:bCs/>
                      <w:lang w:val="it-IT"/>
                    </w:rPr>
                    <w:t>1 subtraversare drum national;</w:t>
                  </w:r>
                </w:p>
                <w:p w:rsidR="00382CF9" w:rsidRPr="0009056D" w:rsidRDefault="00382CF9" w:rsidP="00F048BC">
                  <w:pPr>
                    <w:pStyle w:val="CharCharCharCharCharCharChar"/>
                    <w:widowControl w:val="0"/>
                    <w:adjustRightInd w:val="0"/>
                    <w:spacing w:line="276" w:lineRule="auto"/>
                    <w:ind w:left="567"/>
                    <w:jc w:val="both"/>
                    <w:textAlignment w:val="baseline"/>
                    <w:rPr>
                      <w:rFonts w:ascii="Arial" w:hAnsi="Arial" w:cs="Arial"/>
                      <w:bCs/>
                      <w:lang w:val="it-IT"/>
                    </w:rPr>
                  </w:pPr>
                  <w:r w:rsidRPr="0009056D">
                    <w:rPr>
                      <w:rFonts w:ascii="Arial" w:hAnsi="Arial" w:cs="Arial"/>
                      <w:bCs/>
                      <w:lang w:val="it-IT"/>
                    </w:rPr>
                    <w:t>21 subtraversari drum judetean din care 20 cu colectori gravitationali si 1 cu conducta de refulare CR1;</w:t>
                  </w:r>
                </w:p>
                <w:p w:rsidR="00382CF9" w:rsidRPr="0009056D" w:rsidRDefault="00382CF9" w:rsidP="00F048BC">
                  <w:pPr>
                    <w:pStyle w:val="CharCharCharCharCharCharChar"/>
                    <w:widowControl w:val="0"/>
                    <w:adjustRightInd w:val="0"/>
                    <w:spacing w:line="276" w:lineRule="auto"/>
                    <w:ind w:left="567"/>
                    <w:jc w:val="both"/>
                    <w:textAlignment w:val="baseline"/>
                    <w:rPr>
                      <w:rFonts w:ascii="Arial" w:hAnsi="Arial" w:cs="Arial"/>
                      <w:bCs/>
                      <w:lang w:val="it-IT"/>
                    </w:rPr>
                  </w:pPr>
                  <w:r w:rsidRPr="0009056D">
                    <w:rPr>
                      <w:rFonts w:ascii="Arial" w:hAnsi="Arial" w:cs="Arial"/>
                      <w:bCs/>
                      <w:lang w:val="it-IT"/>
                    </w:rPr>
                    <w:t>24 subtraversari drum comunal asfaltat;</w:t>
                  </w:r>
                </w:p>
                <w:p w:rsidR="00382CF9" w:rsidRPr="0009056D" w:rsidRDefault="00382CF9" w:rsidP="00F048BC">
                  <w:pPr>
                    <w:pStyle w:val="CharCharCharCharCharCharChar"/>
                    <w:widowControl w:val="0"/>
                    <w:adjustRightInd w:val="0"/>
                    <w:spacing w:line="276" w:lineRule="auto"/>
                    <w:ind w:left="567"/>
                    <w:jc w:val="both"/>
                    <w:textAlignment w:val="baseline"/>
                    <w:rPr>
                      <w:rFonts w:ascii="Arial" w:hAnsi="Arial" w:cs="Arial"/>
                      <w:bCs/>
                      <w:lang w:val="it-IT"/>
                    </w:rPr>
                  </w:pPr>
                  <w:r w:rsidRPr="0009056D">
                    <w:rPr>
                      <w:rFonts w:ascii="Arial" w:hAnsi="Arial" w:cs="Arial"/>
                      <w:bCs/>
                      <w:lang w:val="it-IT"/>
                    </w:rPr>
                    <w:t>4 subtraversari curs de apa;</w:t>
                  </w:r>
                </w:p>
                <w:p w:rsidR="00382CF9" w:rsidRPr="0009056D" w:rsidRDefault="00382CF9" w:rsidP="00F048BC">
                  <w:pPr>
                    <w:pStyle w:val="CharCharCharCharCharCharChar"/>
                    <w:widowControl w:val="0"/>
                    <w:adjustRightInd w:val="0"/>
                    <w:spacing w:before="40" w:after="40" w:line="276" w:lineRule="auto"/>
                    <w:ind w:left="567"/>
                    <w:jc w:val="both"/>
                    <w:textAlignment w:val="baseline"/>
                    <w:rPr>
                      <w:rFonts w:ascii="Arial" w:hAnsi="Arial" w:cs="Arial"/>
                      <w:noProof/>
                    </w:rPr>
                  </w:pPr>
                  <w:r w:rsidRPr="0009056D">
                    <w:rPr>
                      <w:rFonts w:ascii="Arial" w:hAnsi="Arial" w:cs="Arial"/>
                      <w:bCs/>
                      <w:lang w:val="it-IT"/>
                    </w:rPr>
                    <w:t>1 supratraversare curs de apa;</w:t>
                  </w:r>
                </w:p>
                <w:p w:rsidR="00382CF9" w:rsidRPr="00E85C9A" w:rsidRDefault="00382CF9" w:rsidP="00F048BC">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382CF9" w:rsidRPr="00E85C9A" w:rsidRDefault="00382CF9" w:rsidP="00F048BC">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382CF9" w:rsidRPr="00072208" w:rsidRDefault="00382CF9" w:rsidP="00F048BC">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382CF9" w:rsidRPr="00487A46" w:rsidRDefault="00382CF9" w:rsidP="00382CF9">
                  <w:pPr>
                    <w:pStyle w:val="ListParagraph"/>
                    <w:numPr>
                      <w:ilvl w:val="0"/>
                      <w:numId w:val="1"/>
                    </w:numPr>
                    <w:shd w:val="clear" w:color="auto" w:fill="FFFFFF"/>
                    <w:spacing w:after="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surse</w:t>
                  </w:r>
                  <w:proofErr w:type="spellEnd"/>
                  <w:r w:rsidRPr="00487A46">
                    <w:rPr>
                      <w:rFonts w:ascii="Arial" w:hAnsi="Arial" w:cs="Arial"/>
                      <w:sz w:val="24"/>
                      <w:szCs w:val="24"/>
                    </w:rPr>
                    <w:t xml:space="preserve"> locale</w:t>
                  </w:r>
                </w:p>
                <w:p w:rsidR="00382CF9" w:rsidRPr="00487A46" w:rsidRDefault="00382CF9" w:rsidP="00382CF9">
                  <w:pPr>
                    <w:pStyle w:val="ListParagraph"/>
                    <w:numPr>
                      <w:ilvl w:val="0"/>
                      <w:numId w:val="1"/>
                    </w:numPr>
                    <w:shd w:val="clear" w:color="auto" w:fill="FFFFFF"/>
                    <w:spacing w:after="0"/>
                    <w:jc w:val="both"/>
                    <w:rPr>
                      <w:rFonts w:ascii="Arial" w:hAnsi="Arial" w:cs="Arial"/>
                      <w:sz w:val="24"/>
                      <w:szCs w:val="24"/>
                    </w:rPr>
                  </w:pPr>
                  <w:r w:rsidRPr="00487A46">
                    <w:rPr>
                      <w:rFonts w:ascii="Arial" w:hAnsi="Arial" w:cs="Arial"/>
                      <w:sz w:val="24"/>
                      <w:szCs w:val="24"/>
                    </w:rPr>
                    <w:t xml:space="preserve">WC ecologic de tip </w:t>
                  </w:r>
                  <w:proofErr w:type="spellStart"/>
                  <w:r w:rsidRPr="00487A46">
                    <w:rPr>
                      <w:rFonts w:ascii="Arial" w:hAnsi="Arial" w:cs="Arial"/>
                      <w:sz w:val="24"/>
                      <w:szCs w:val="24"/>
                    </w:rPr>
                    <w:t>uscat</w:t>
                  </w:r>
                  <w:proofErr w:type="spellEnd"/>
                </w:p>
                <w:p w:rsidR="00382CF9" w:rsidRPr="00487A46" w:rsidRDefault="00382CF9" w:rsidP="00382CF9">
                  <w:pPr>
                    <w:pStyle w:val="ListParagraph"/>
                    <w:numPr>
                      <w:ilvl w:val="0"/>
                      <w:numId w:val="1"/>
                    </w:numPr>
                    <w:shd w:val="clear" w:color="auto" w:fill="FFFFFF"/>
                    <w:spacing w:after="0"/>
                    <w:jc w:val="both"/>
                    <w:rPr>
                      <w:rFonts w:ascii="Arial" w:hAnsi="Arial" w:cs="Arial"/>
                      <w:sz w:val="24"/>
                      <w:szCs w:val="24"/>
                      <w:lang w:val="it-IT"/>
                    </w:rPr>
                  </w:pPr>
                  <w:r w:rsidRPr="00487A46">
                    <w:rPr>
                      <w:rFonts w:ascii="Arial" w:hAnsi="Arial" w:cs="Arial"/>
                      <w:sz w:val="24"/>
                      <w:szCs w:val="24"/>
                      <w:lang w:val="it-IT"/>
                    </w:rPr>
                    <w:t xml:space="preserve">Energie electrica – va fi asigurata atat de reteaua electrica din localitate, cat si de generatoarele electrice ale firmei de executie. </w:t>
                  </w:r>
                </w:p>
                <w:p w:rsidR="00382CF9" w:rsidRPr="00487A46" w:rsidRDefault="00382CF9" w:rsidP="00F048BC">
                  <w:pPr>
                    <w:shd w:val="clear" w:color="auto" w:fill="FFFFFF"/>
                    <w:spacing w:after="0" w:line="240" w:lineRule="auto"/>
                    <w:rPr>
                      <w:rFonts w:ascii="Arial" w:hAnsi="Arial" w:cs="Arial"/>
                      <w:sz w:val="24"/>
                      <w:szCs w:val="24"/>
                      <w:lang w:val="it-IT"/>
                    </w:rPr>
                  </w:pPr>
                  <w:r>
                    <w:rPr>
                      <w:rFonts w:ascii="Arial" w:hAnsi="Arial" w:cs="Arial"/>
                      <w:sz w:val="24"/>
                      <w:szCs w:val="24"/>
                      <w:lang w:val="it-IT"/>
                    </w:rPr>
                    <w:t xml:space="preserve">Alimentarea cu energie electrica pentru SPAU1-SPAU3 </w:t>
                  </w:r>
                  <w:r w:rsidRPr="00487A46">
                    <w:rPr>
                      <w:rFonts w:ascii="Arial" w:hAnsi="Arial" w:cs="Arial"/>
                      <w:sz w:val="24"/>
                      <w:szCs w:val="24"/>
                      <w:lang w:val="it-IT"/>
                    </w:rPr>
                    <w:t>va fi asigurata atat de reteaua electrica din localitate</w:t>
                  </w:r>
                  <w:r>
                    <w:rPr>
                      <w:rFonts w:ascii="Arial" w:hAnsi="Arial" w:cs="Arial"/>
                      <w:sz w:val="24"/>
                      <w:szCs w:val="24"/>
                      <w:lang w:val="it-IT"/>
                    </w:rPr>
                    <w:t xml:space="preserve"> cat si de grupuri electrogene.</w:t>
                  </w:r>
                </w:p>
                <w:p w:rsidR="00382CF9" w:rsidRPr="00072208" w:rsidRDefault="00382CF9" w:rsidP="00F048BC">
                  <w:pPr>
                    <w:spacing w:after="0" w:line="240" w:lineRule="auto"/>
                    <w:jc w:val="both"/>
                    <w:rPr>
                      <w:rFonts w:ascii="Arial" w:hAnsi="Arial" w:cs="Arial"/>
                      <w:sz w:val="24"/>
                      <w:szCs w:val="24"/>
                      <w:lang w:val="it-IT"/>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072208">
                    <w:rPr>
                      <w:rFonts w:ascii="Arial" w:hAnsi="Arial" w:cs="Arial"/>
                      <w:sz w:val="24"/>
                      <w:szCs w:val="24"/>
                      <w:lang w:val="it-IT"/>
                    </w:rPr>
                    <w:t>Principalele categorii de deşeuri care vor rezulta din activitatea de execuţie a proiectului sunt:</w:t>
                  </w:r>
                </w:p>
                <w:p w:rsidR="00382CF9" w:rsidRPr="00072208" w:rsidRDefault="00382CF9" w:rsidP="00382CF9">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382CF9" w:rsidRPr="00072208" w:rsidRDefault="00382CF9" w:rsidP="00382CF9">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 şi excavaţii.</w:t>
                  </w:r>
                </w:p>
                <w:p w:rsidR="00382CF9" w:rsidRPr="00072208" w:rsidRDefault="00382CF9" w:rsidP="00F048BC">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382CF9"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e)</w:t>
                  </w:r>
                  <w:r w:rsidRPr="00E85C9A">
                    <w:rPr>
                      <w:rStyle w:val="tpa1"/>
                      <w:rFonts w:ascii="Arial" w:eastAsia="Calibri" w:hAnsi="Arial" w:cs="Arial"/>
                      <w:i/>
                    </w:rPr>
                    <w:t xml:space="preserve"> emisiile poluante, inclusiv zgomotul şi alte surse de disconfort</w:t>
                  </w:r>
                  <w:r w:rsidRPr="00E85C9A">
                    <w:rPr>
                      <w:rStyle w:val="tpa1"/>
                      <w:rFonts w:ascii="Arial" w:eastAsia="Calibri" w:hAnsi="Arial" w:cs="Arial"/>
                    </w:rPr>
                    <w:t xml:space="preserve">: </w:t>
                  </w:r>
                </w:p>
                <w:p w:rsidR="00382CF9" w:rsidRDefault="00382CF9" w:rsidP="00F048BC">
                  <w:pPr>
                    <w:pStyle w:val="CharCharChar1Char"/>
                    <w:jc w:val="both"/>
                    <w:rPr>
                      <w:rStyle w:val="tpa1"/>
                      <w:rFonts w:ascii="Arial" w:eastAsia="Calibri" w:hAnsi="Arial" w:cs="Arial"/>
                    </w:rPr>
                  </w:pPr>
                  <w:r>
                    <w:rPr>
                      <w:rStyle w:val="tpa1"/>
                      <w:rFonts w:ascii="Arial" w:eastAsia="Calibri" w:hAnsi="Arial" w:cs="Arial"/>
                    </w:rPr>
                    <w:t>- pe perioada derularii lucrarilor de executie pot aparea emisii:</w:t>
                  </w:r>
                </w:p>
                <w:p w:rsidR="00382CF9" w:rsidRPr="00FB5F2B" w:rsidRDefault="00382CF9" w:rsidP="00F048BC">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382CF9" w:rsidRPr="00FB5F2B" w:rsidRDefault="00382CF9" w:rsidP="00F048BC">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382CF9" w:rsidRPr="00FB5F2B" w:rsidRDefault="00382CF9" w:rsidP="00F048BC">
                  <w:pPr>
                    <w:spacing w:after="0"/>
                    <w:ind w:left="720"/>
                    <w:jc w:val="both"/>
                    <w:rPr>
                      <w:rFonts w:ascii="Arial" w:hAnsi="Arial" w:cs="Arial"/>
                      <w:sz w:val="24"/>
                      <w:szCs w:val="24"/>
                      <w:lang w:val="it-IT"/>
                    </w:rPr>
                  </w:pPr>
                  <w:r w:rsidRPr="00FB5F2B">
                    <w:rPr>
                      <w:rFonts w:ascii="Arial" w:hAnsi="Arial" w:cs="Arial"/>
                      <w:sz w:val="24"/>
                      <w:szCs w:val="24"/>
                      <w:lang w:val="it-IT"/>
                    </w:rPr>
                    <w:t>- pulberi pământ de la operaţiile de săpături şi excavaţii.</w:t>
                  </w:r>
                </w:p>
                <w:p w:rsidR="00382CF9" w:rsidRPr="00FB5F2B" w:rsidRDefault="00382CF9" w:rsidP="00F048BC">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382CF9" w:rsidRDefault="00382CF9" w:rsidP="00F048BC">
                  <w:pPr>
                    <w:pStyle w:val="CharCharChar1Char"/>
                    <w:jc w:val="both"/>
                    <w:rPr>
                      <w:rStyle w:val="tpa1"/>
                      <w:rFonts w:ascii="Arial" w:eastAsia="Calibri" w:hAnsi="Arial" w:cs="Arial"/>
                      <w:color w:val="000000"/>
                    </w:rPr>
                  </w:pPr>
                  <w:r>
                    <w:rPr>
                      <w:rStyle w:val="tpa1"/>
                      <w:rFonts w:ascii="Arial" w:eastAsia="Calibri" w:hAnsi="Arial" w:cs="Arial"/>
                    </w:rPr>
                    <w:t xml:space="preserve">- </w:t>
                  </w:r>
                  <w:r w:rsidRPr="00E85C9A">
                    <w:rPr>
                      <w:rStyle w:val="tpa1"/>
                      <w:rFonts w:ascii="Arial" w:eastAsia="Calibri" w:hAnsi="Arial" w:cs="Arial"/>
                    </w:rPr>
                    <w:t xml:space="preserve">în perioada lucrărilor de construire, zgomotul va fi generat de 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382CF9" w:rsidRPr="009032BB" w:rsidRDefault="00382CF9" w:rsidP="00F048BC">
                  <w:pPr>
                    <w:pStyle w:val="CharCharChar1Char"/>
                    <w:jc w:val="both"/>
                    <w:rPr>
                      <w:rStyle w:val="tpa1"/>
                      <w:rFonts w:ascii="Arial" w:eastAsia="Calibri" w:hAnsi="Arial" w:cs="Arial"/>
                      <w:color w:val="000000"/>
                      <w:lang w:val="en-GB"/>
                    </w:rPr>
                  </w:pPr>
                  <w:r>
                    <w:rPr>
                      <w:rStyle w:val="tpa1"/>
                      <w:rFonts w:ascii="Arial" w:eastAsia="Calibri" w:hAnsi="Arial" w:cs="Arial"/>
                      <w:color w:val="000000"/>
                    </w:rPr>
                    <w:t>- pe perioada de exploatare, instalatiile mecanice si electrice generatoare de zgomot vor fi amplasate in spatii inchise</w:t>
                  </w:r>
                  <w:r>
                    <w:rPr>
                      <w:rStyle w:val="tpa1"/>
                      <w:rFonts w:ascii="Arial" w:eastAsia="Calibri" w:hAnsi="Arial" w:cs="Arial"/>
                      <w:color w:val="000000"/>
                      <w:lang w:val="en-GB"/>
                    </w:rPr>
                    <w:t>;</w:t>
                  </w:r>
                </w:p>
                <w:p w:rsidR="00382CF9" w:rsidRPr="00E85C9A" w:rsidRDefault="00382CF9" w:rsidP="00F048BC">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382CF9" w:rsidRPr="00E85C9A" w:rsidRDefault="00382CF9" w:rsidP="00F048BC">
                  <w:pPr>
                    <w:pStyle w:val="BodyText"/>
                    <w:tabs>
                      <w:tab w:val="left" w:pos="-720"/>
                      <w:tab w:val="left" w:pos="2010"/>
                    </w:tabs>
                    <w:suppressAutoHyphens/>
                    <w:jc w:val="both"/>
                    <w:rPr>
                      <w:rStyle w:val="tpa1"/>
                      <w:rFonts w:eastAsia="Calibri" w:cs="Arial"/>
                      <w:b/>
                      <w:lang w:val="ro-RO"/>
                    </w:rPr>
                  </w:pPr>
                </w:p>
                <w:p w:rsidR="00382CF9" w:rsidRPr="00E85C9A" w:rsidRDefault="00382CF9" w:rsidP="00F048BC">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382CF9" w:rsidRPr="00E85C9A" w:rsidRDefault="00382CF9" w:rsidP="00F048BC">
                  <w:pPr>
                    <w:pStyle w:val="BodyText"/>
                    <w:tabs>
                      <w:tab w:val="left" w:pos="-720"/>
                      <w:tab w:val="left" w:pos="2010"/>
                    </w:tabs>
                    <w:suppressAutoHyphens/>
                    <w:jc w:val="both"/>
                    <w:rPr>
                      <w:rStyle w:val="tpa1"/>
                      <w:rFonts w:eastAsia="Calibri" w:cs="Arial"/>
                      <w:b/>
                      <w:lang w:val="ro-RO"/>
                    </w:rPr>
                  </w:pPr>
                </w:p>
                <w:p w:rsidR="00382CF9" w:rsidRPr="00E85C9A" w:rsidRDefault="00382CF9" w:rsidP="00F048BC">
                  <w:pPr>
                    <w:pStyle w:val="BodyText"/>
                    <w:tabs>
                      <w:tab w:val="left" w:pos="-720"/>
                      <w:tab w:val="left" w:pos="2010"/>
                    </w:tabs>
                    <w:suppressAutoHyphens/>
                    <w:jc w:val="both"/>
                    <w:rPr>
                      <w:rFonts w:cs="Arial"/>
                    </w:rPr>
                  </w:pPr>
                  <w:r w:rsidRPr="00E85C9A">
                    <w:rPr>
                      <w:rStyle w:val="tpa1"/>
                      <w:rFonts w:eastAsia="Calibri" w:cs="Arial"/>
                    </w:rPr>
                    <w:lastRenderedPageBreak/>
                    <w:t xml:space="preserve">2.1 </w:t>
                  </w:r>
                  <w:proofErr w:type="spellStart"/>
                  <w:r w:rsidRPr="00E85C9A">
                    <w:rPr>
                      <w:rStyle w:val="tpa1"/>
                      <w:rFonts w:eastAsia="Calibri" w:cs="Arial"/>
                      <w:i/>
                    </w:rPr>
                    <w:t>utilizarea</w:t>
                  </w:r>
                  <w:proofErr w:type="spellEnd"/>
                  <w:r w:rsidRPr="00E85C9A">
                    <w:rPr>
                      <w:rStyle w:val="tpa1"/>
                      <w:rFonts w:eastAsia="Calibri" w:cs="Arial"/>
                      <w:i/>
                    </w:rPr>
                    <w:t xml:space="preserve"> </w:t>
                  </w:r>
                  <w:proofErr w:type="spellStart"/>
                  <w:r w:rsidRPr="00E85C9A">
                    <w:rPr>
                      <w:rStyle w:val="tpa1"/>
                      <w:rFonts w:eastAsia="Calibri" w:cs="Arial"/>
                      <w:i/>
                    </w:rPr>
                    <w:t>existentă</w:t>
                  </w:r>
                  <w:proofErr w:type="spellEnd"/>
                  <w:r w:rsidRPr="00E85C9A">
                    <w:rPr>
                      <w:rStyle w:val="tpa1"/>
                      <w:rFonts w:eastAsia="Calibri" w:cs="Arial"/>
                      <w:i/>
                    </w:rPr>
                    <w:t xml:space="preserve"> a </w:t>
                  </w:r>
                  <w:proofErr w:type="spellStart"/>
                  <w:r w:rsidRPr="00E85C9A">
                    <w:rPr>
                      <w:rStyle w:val="tpa1"/>
                      <w:rFonts w:eastAsia="Calibri" w:cs="Arial"/>
                      <w:i/>
                    </w:rPr>
                    <w:t>terenului</w:t>
                  </w:r>
                  <w:proofErr w:type="spellEnd"/>
                  <w:r w:rsidRPr="00E85C9A">
                    <w:rPr>
                      <w:rStyle w:val="tpa1"/>
                      <w:rFonts w:eastAsia="Calibri" w:cs="Arial"/>
                    </w:rPr>
                    <w:t xml:space="preserve">: </w:t>
                  </w:r>
                  <w:proofErr w:type="gramStart"/>
                  <w:r w:rsidRPr="00E85C9A">
                    <w:rPr>
                      <w:rStyle w:val="tpa1"/>
                      <w:rFonts w:eastAsia="Calibri" w:cs="Arial"/>
                    </w:rPr>
                    <w:t>conform</w:t>
                  </w:r>
                  <w:proofErr w:type="gramEnd"/>
                  <w:r w:rsidRPr="00E85C9A">
                    <w:rPr>
                      <w:rStyle w:val="tpa1"/>
                      <w:rFonts w:eastAsia="Calibri" w:cs="Arial"/>
                    </w:rPr>
                    <w:t xml:space="preserve"> </w:t>
                  </w:r>
                  <w:proofErr w:type="spellStart"/>
                  <w:r w:rsidRPr="00E85C9A">
                    <w:rPr>
                      <w:rStyle w:val="tpa1"/>
                      <w:rFonts w:eastAsia="Calibri" w:cs="Arial"/>
                    </w:rPr>
                    <w:t>certificatului</w:t>
                  </w:r>
                  <w:proofErr w:type="spellEnd"/>
                  <w:r w:rsidRPr="00E85C9A">
                    <w:rPr>
                      <w:rStyle w:val="tpa1"/>
                      <w:rFonts w:eastAsia="Calibri" w:cs="Arial"/>
                    </w:rPr>
                    <w:t xml:space="preserve"> de urbanism nr. 6</w:t>
                  </w:r>
                  <w:r>
                    <w:rPr>
                      <w:rStyle w:val="tpa1"/>
                      <w:rFonts w:eastAsia="Calibri" w:cs="Arial"/>
                    </w:rPr>
                    <w:t>0</w:t>
                  </w:r>
                  <w:r w:rsidRPr="00E85C9A">
                    <w:rPr>
                      <w:rStyle w:val="tpa1"/>
                      <w:rFonts w:eastAsia="Calibri" w:cs="Arial"/>
                    </w:rPr>
                    <w:t>/</w:t>
                  </w:r>
                  <w:r>
                    <w:rPr>
                      <w:rStyle w:val="tpa1"/>
                      <w:rFonts w:eastAsia="Calibri" w:cs="Arial"/>
                    </w:rPr>
                    <w:t>07</w:t>
                  </w:r>
                  <w:r w:rsidRPr="00E85C9A">
                    <w:rPr>
                      <w:rStyle w:val="tpa1"/>
                      <w:rFonts w:eastAsia="Calibri" w:cs="Arial"/>
                    </w:rPr>
                    <w:t xml:space="preserve">.08.2015, </w:t>
                  </w:r>
                  <w:proofErr w:type="spellStart"/>
                  <w:r w:rsidRPr="00E85C9A">
                    <w:rPr>
                      <w:rStyle w:val="tpa1"/>
                      <w:rFonts w:eastAsia="Calibri" w:cs="Arial"/>
                    </w:rPr>
                    <w:t>terenul</w:t>
                  </w:r>
                  <w:proofErr w:type="spellEnd"/>
                  <w:r w:rsidRPr="00E85C9A">
                    <w:rPr>
                      <w:rStyle w:val="tpa1"/>
                      <w:rFonts w:eastAsia="Calibri" w:cs="Arial"/>
                    </w:rPr>
                    <w:t xml:space="preserve"> </w:t>
                  </w:r>
                  <w:proofErr w:type="spellStart"/>
                  <w:proofErr w:type="gramStart"/>
                  <w:r w:rsidRPr="00E85C9A">
                    <w:rPr>
                      <w:rStyle w:val="tpa1"/>
                      <w:rFonts w:eastAsia="Calibri" w:cs="Arial"/>
                    </w:rPr>
                    <w:t>este</w:t>
                  </w:r>
                  <w:proofErr w:type="spellEnd"/>
                  <w:proofErr w:type="gramEnd"/>
                  <w:r w:rsidRPr="00E85C9A">
                    <w:rPr>
                      <w:rStyle w:val="tpa1"/>
                      <w:rFonts w:eastAsia="Calibri" w:cs="Arial"/>
                    </w:rPr>
                    <w:t xml:space="preserve"> </w:t>
                  </w:r>
                  <w:proofErr w:type="spellStart"/>
                  <w:r w:rsidRPr="00E85C9A">
                    <w:rPr>
                      <w:rStyle w:val="tpa1"/>
                      <w:rFonts w:eastAsia="Calibri" w:cs="Arial"/>
                    </w:rPr>
                    <w:t>situat</w:t>
                  </w:r>
                  <w:proofErr w:type="spellEnd"/>
                  <w:r w:rsidRPr="00E85C9A">
                    <w:rPr>
                      <w:rStyle w:val="tpa1"/>
                      <w:rFonts w:eastAsia="Calibri" w:cs="Arial"/>
                    </w:rPr>
                    <w:t xml:space="preserve"> </w:t>
                  </w:r>
                  <w:proofErr w:type="spellStart"/>
                  <w:r>
                    <w:rPr>
                      <w:rStyle w:val="tpa1"/>
                      <w:rFonts w:eastAsia="Calibri" w:cs="Arial"/>
                    </w:rPr>
                    <w:t>pe</w:t>
                  </w:r>
                  <w:proofErr w:type="spellEnd"/>
                  <w:r>
                    <w:rPr>
                      <w:rStyle w:val="tpa1"/>
                      <w:rFonts w:eastAsia="Calibri" w:cs="Arial"/>
                    </w:rPr>
                    <w:t xml:space="preserve"> </w:t>
                  </w:r>
                  <w:proofErr w:type="spellStart"/>
                  <w:r>
                    <w:rPr>
                      <w:rStyle w:val="tpa1"/>
                      <w:rFonts w:eastAsia="Calibri" w:cs="Arial"/>
                    </w:rPr>
                    <w:t>domeniul</w:t>
                  </w:r>
                  <w:proofErr w:type="spellEnd"/>
                  <w:r>
                    <w:rPr>
                      <w:rStyle w:val="tpa1"/>
                      <w:rFonts w:eastAsia="Calibri" w:cs="Arial"/>
                    </w:rPr>
                    <w:t xml:space="preserve"> public al comunei </w:t>
                  </w:r>
                  <w:proofErr w:type="spellStart"/>
                  <w:r>
                    <w:rPr>
                      <w:rStyle w:val="tpa1"/>
                      <w:rFonts w:eastAsia="Calibri" w:cs="Arial"/>
                    </w:rPr>
                    <w:t>Radaseni</w:t>
                  </w:r>
                  <w:proofErr w:type="spellEnd"/>
                  <w:r>
                    <w:rPr>
                      <w:rStyle w:val="tpa1"/>
                      <w:rFonts w:eastAsia="Calibri" w:cs="Arial"/>
                    </w:rPr>
                    <w:t xml:space="preserve"> </w:t>
                  </w:r>
                  <w:proofErr w:type="spellStart"/>
                  <w:r>
                    <w:rPr>
                      <w:rStyle w:val="tpa1"/>
                      <w:rFonts w:eastAsia="Calibri" w:cs="Arial"/>
                    </w:rPr>
                    <w:t>si</w:t>
                  </w:r>
                  <w:proofErr w:type="spellEnd"/>
                  <w:r>
                    <w:rPr>
                      <w:rStyle w:val="tpa1"/>
                      <w:rFonts w:eastAsia="Calibri" w:cs="Arial"/>
                    </w:rPr>
                    <w:t xml:space="preserve"> al </w:t>
                  </w:r>
                  <w:proofErr w:type="spellStart"/>
                  <w:r>
                    <w:rPr>
                      <w:rStyle w:val="tpa1"/>
                      <w:rFonts w:eastAsia="Calibri" w:cs="Arial"/>
                    </w:rPr>
                    <w:t>municipiului</w:t>
                  </w:r>
                  <w:proofErr w:type="spellEnd"/>
                  <w:r>
                    <w:rPr>
                      <w:rStyle w:val="tpa1"/>
                      <w:rFonts w:eastAsia="Calibri" w:cs="Arial"/>
                    </w:rPr>
                    <w:t xml:space="preserve"> </w:t>
                  </w:r>
                  <w:proofErr w:type="spellStart"/>
                  <w:r>
                    <w:rPr>
                      <w:rStyle w:val="tpa1"/>
                      <w:rFonts w:eastAsia="Calibri" w:cs="Arial"/>
                    </w:rPr>
                    <w:t>Falticeni</w:t>
                  </w:r>
                  <w:proofErr w:type="spellEnd"/>
                  <w:r w:rsidRPr="00E85C9A">
                    <w:rPr>
                      <w:rStyle w:val="tpa1"/>
                      <w:rFonts w:eastAsia="Calibri" w:cs="Arial"/>
                    </w:rPr>
                    <w:t xml:space="preserve">, </w:t>
                  </w:r>
                  <w:proofErr w:type="spellStart"/>
                  <w:r w:rsidRPr="00E85C9A">
                    <w:rPr>
                      <w:rStyle w:val="tpa1"/>
                      <w:rFonts w:eastAsia="Calibri" w:cs="Arial"/>
                    </w:rPr>
                    <w:t>jud</w:t>
                  </w:r>
                  <w:proofErr w:type="spellEnd"/>
                  <w:r w:rsidRPr="00E85C9A">
                    <w:rPr>
                      <w:rStyle w:val="tpa1"/>
                      <w:rFonts w:eastAsia="Calibri" w:cs="Arial"/>
                    </w:rPr>
                    <w:t xml:space="preserve">. </w:t>
                  </w:r>
                  <w:proofErr w:type="gramStart"/>
                  <w:r w:rsidRPr="00E85C9A">
                    <w:rPr>
                      <w:rStyle w:val="tpa1"/>
                      <w:rFonts w:eastAsia="Calibri" w:cs="Arial"/>
                    </w:rPr>
                    <w:t>Suceava.</w:t>
                  </w:r>
                  <w:proofErr w:type="gramEnd"/>
                  <w:r w:rsidRPr="00E85C9A">
                    <w:rPr>
                      <w:rStyle w:val="tpa1"/>
                      <w:rFonts w:eastAsia="Calibri" w:cs="Arial"/>
                    </w:rPr>
                    <w:t xml:space="preserve"> </w:t>
                  </w:r>
                </w:p>
                <w:p w:rsidR="00382CF9" w:rsidRPr="00E85C9A" w:rsidRDefault="00382CF9" w:rsidP="00F048BC">
                  <w:pPr>
                    <w:pStyle w:val="CharCharChar1Char"/>
                    <w:tabs>
                      <w:tab w:val="left" w:pos="2115"/>
                    </w:tabs>
                    <w:jc w:val="both"/>
                    <w:rPr>
                      <w:rStyle w:val="tpa1"/>
                      <w:rFonts w:ascii="Arial" w:eastAsia="Calibri" w:hAnsi="Arial" w:cs="Arial"/>
                    </w:rPr>
                  </w:pPr>
                  <w:r w:rsidRPr="00E85C9A">
                    <w:rPr>
                      <w:rStyle w:val="tpa1"/>
                      <w:rFonts w:ascii="Arial" w:eastAsia="Calibri" w:hAnsi="Arial" w:cs="Arial"/>
                    </w:rPr>
                    <w:t xml:space="preserve">2.2 </w:t>
                  </w:r>
                  <w:r w:rsidRPr="00E85C9A">
                    <w:rPr>
                      <w:rStyle w:val="tpa1"/>
                      <w:rFonts w:ascii="Arial" w:eastAsia="Calibri" w:hAnsi="Arial" w:cs="Arial"/>
                      <w:i/>
                    </w:rPr>
                    <w:t>relativa abundenţă a resurselor naturale din zonă, calitatea şi capacitatea regenerativă a acestora:</w:t>
                  </w:r>
                  <w:r w:rsidRPr="00E85C9A">
                    <w:rPr>
                      <w:rStyle w:val="tpa1"/>
                      <w:rFonts w:ascii="Arial" w:eastAsia="Calibri" w:hAnsi="Arial" w:cs="Arial"/>
                    </w:rPr>
                    <w:t xml:space="preserve"> nu este cazul.</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i/>
                    </w:rPr>
                    <w:t>2.3 capacitatea de absorbţie a mediului, cu atenţie deosebită pentru:</w:t>
                  </w:r>
                </w:p>
                <w:p w:rsidR="00382CF9" w:rsidRPr="00E85C9A" w:rsidRDefault="00382CF9" w:rsidP="00F048BC">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b) zonele costiere – nu este cazul;</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c) zonele montane şi cele împădurite – nu este cazul;</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d) parcurile şi rezervaţiile naturale – nu este cazul;</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nu este cazul. </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f) zonele de protecţie speciale – nu este cazul;</w:t>
                  </w:r>
                </w:p>
                <w:p w:rsidR="00382CF9" w:rsidRPr="00E85C9A" w:rsidRDefault="00382CF9" w:rsidP="00F048BC">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382CF9" w:rsidRPr="00E85C9A" w:rsidRDefault="00382CF9" w:rsidP="00F048BC">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rPr>
                    <w:t xml:space="preserve">i) ariile dens populate – lucrările propuse se află în intravilanul localității </w:t>
                  </w:r>
                  <w:r>
                    <w:rPr>
                      <w:rStyle w:val="tpa1"/>
                      <w:rFonts w:ascii="Arial" w:eastAsia="Calibri" w:hAnsi="Arial" w:cs="Arial"/>
                    </w:rPr>
                    <w:t>Radaseni</w:t>
                  </w:r>
                </w:p>
                <w:p w:rsidR="00382CF9" w:rsidRPr="00E85C9A" w:rsidRDefault="00382CF9" w:rsidP="00F048BC">
                  <w:pPr>
                    <w:pStyle w:val="CharCharChar1Char"/>
                    <w:jc w:val="both"/>
                    <w:rPr>
                      <w:rStyle w:val="tpa1"/>
                      <w:rFonts w:ascii="Arial" w:eastAsia="Calibri" w:hAnsi="Arial" w:cs="Arial"/>
                      <w:b/>
                    </w:rPr>
                  </w:pPr>
                </w:p>
                <w:p w:rsidR="00382CF9" w:rsidRDefault="00382CF9" w:rsidP="00F048BC">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382CF9" w:rsidRPr="00E85C9A" w:rsidRDefault="00382CF9" w:rsidP="00F048BC">
                  <w:pPr>
                    <w:pStyle w:val="CharCharChar1Char"/>
                    <w:jc w:val="both"/>
                    <w:rPr>
                      <w:rStyle w:val="tpa1"/>
                      <w:rFonts w:ascii="Arial" w:eastAsia="Calibri" w:hAnsi="Arial" w:cs="Arial"/>
                      <w:b/>
                    </w:rPr>
                  </w:pP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i/>
                    </w:rPr>
                    <w:t>a). Extinderea impactului, aria geografică şi numărul de pe</w:t>
                  </w:r>
                  <w:r>
                    <w:rPr>
                      <w:rStyle w:val="tpa1"/>
                      <w:rFonts w:ascii="Arial" w:eastAsia="Calibri" w:hAnsi="Arial" w:cs="Arial"/>
                      <w:i/>
                    </w:rPr>
                    <w:t>r</w:t>
                  </w:r>
                  <w:r w:rsidRPr="00E85C9A">
                    <w:rPr>
                      <w:rStyle w:val="tpa1"/>
                      <w:rFonts w:ascii="Arial" w:eastAsia="Calibri" w:hAnsi="Arial" w:cs="Arial"/>
                      <w:i/>
                    </w:rPr>
                    <w:t xml:space="preserve">soane afectate </w:t>
                  </w:r>
                  <w:r w:rsidRPr="00E85C9A">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i/>
                    </w:rPr>
                    <w:t>b). Natura transfrontieră a impactului</w:t>
                  </w:r>
                  <w:r w:rsidRPr="00E85C9A">
                    <w:rPr>
                      <w:rStyle w:val="tpa1"/>
                      <w:rFonts w:ascii="Arial" w:eastAsia="Calibri" w:hAnsi="Arial" w:cs="Arial"/>
                    </w:rPr>
                    <w:t xml:space="preserve"> – lucrările propuse nu au efecte transfrontieră;</w:t>
                  </w:r>
                </w:p>
                <w:p w:rsidR="00382CF9" w:rsidRPr="00E85C9A" w:rsidRDefault="00382CF9" w:rsidP="00F048BC">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382CF9" w:rsidRPr="00E85C9A" w:rsidRDefault="00382CF9" w:rsidP="00F048BC">
                  <w:pPr>
                    <w:pStyle w:val="CharCharChar1Char"/>
                    <w:jc w:val="both"/>
                    <w:rPr>
                      <w:rFonts w:ascii="Arial" w:hAnsi="Arial" w:cs="Arial"/>
                      <w:lang w:val="ro-RO" w:eastAsia="ro-RO"/>
                    </w:rPr>
                  </w:pPr>
                  <w:r w:rsidRPr="00E85C9A">
                    <w:rPr>
                      <w:rStyle w:val="tpa1"/>
                      <w:rFonts w:ascii="Arial" w:eastAsia="Calibri" w:hAnsi="Arial" w:cs="Arial"/>
                      <w:i/>
                    </w:rPr>
                    <w:t>d). Probabilitatea impactului</w:t>
                  </w:r>
                  <w:r w:rsidRPr="00E85C9A">
                    <w:rPr>
                      <w:rStyle w:val="tpa1"/>
                      <w:rFonts w:ascii="Arial" w:eastAsia="Calibri" w:hAnsi="Arial" w:cs="Arial"/>
                    </w:rPr>
                    <w:t xml:space="preserve"> – impact redus, pe perioada de execuţie</w:t>
                  </w:r>
                  <w:r w:rsidRPr="00E85C9A">
                    <w:rPr>
                      <w:rFonts w:ascii="Arial" w:hAnsi="Arial" w:cs="Arial"/>
                      <w:lang w:val="ro-RO" w:eastAsia="ro-RO"/>
                    </w:rPr>
                    <w:t xml:space="preserve"> şi în perioada de funcţionare a obiectivului;</w:t>
                  </w:r>
                </w:p>
                <w:p w:rsidR="00382CF9" w:rsidRPr="00E85C9A" w:rsidRDefault="00382CF9" w:rsidP="00F048BC">
                  <w:pPr>
                    <w:pStyle w:val="CharCharChar1Char"/>
                    <w:jc w:val="both"/>
                    <w:rPr>
                      <w:rStyle w:val="tpa1"/>
                      <w:rFonts w:ascii="Arial" w:eastAsia="Calibri" w:hAnsi="Arial" w:cs="Arial"/>
                    </w:rPr>
                  </w:pPr>
                  <w:r w:rsidRPr="00E85C9A">
                    <w:rPr>
                      <w:rStyle w:val="tpa1"/>
                      <w:rFonts w:ascii="Arial" w:eastAsia="Calibri" w:hAnsi="Arial" w:cs="Arial"/>
                      <w:i/>
                    </w:rPr>
                    <w:t xml:space="preserve">e). Durata, frecvenţa şi reversibilitatea impactului </w:t>
                  </w:r>
                  <w:r w:rsidRPr="00E85C9A">
                    <w:rPr>
                      <w:rStyle w:val="tpa1"/>
                      <w:rFonts w:ascii="Arial" w:eastAsia="Calibri" w:hAnsi="Arial" w:cs="Arial"/>
                    </w:rPr>
                    <w:t xml:space="preserve">– impact redus, pe perioada de execuţie </w:t>
                  </w:r>
                  <w:r w:rsidRPr="00E85C9A">
                    <w:rPr>
                      <w:rStyle w:val="tpa1"/>
                      <w:rFonts w:ascii="Arial" w:eastAsia="Calibri"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382CF9" w:rsidRPr="00E85C9A" w:rsidRDefault="00382CF9" w:rsidP="00F048BC">
                  <w:pPr>
                    <w:autoSpaceDE w:val="0"/>
                    <w:autoSpaceDN w:val="0"/>
                    <w:adjustRightInd w:val="0"/>
                    <w:spacing w:after="0" w:line="240" w:lineRule="auto"/>
                    <w:jc w:val="both"/>
                    <w:rPr>
                      <w:rFonts w:ascii="Arial" w:hAnsi="Arial" w:cs="Arial"/>
                      <w:sz w:val="24"/>
                      <w:szCs w:val="24"/>
                    </w:rPr>
                  </w:pPr>
                </w:p>
                <w:p w:rsidR="00382CF9" w:rsidRDefault="00382CF9" w:rsidP="00F048BC">
                  <w:pPr>
                    <w:autoSpaceDE w:val="0"/>
                    <w:autoSpaceDN w:val="0"/>
                    <w:adjustRightInd w:val="0"/>
                    <w:spacing w:after="0" w:line="240" w:lineRule="auto"/>
                    <w:jc w:val="both"/>
                    <w:rPr>
                      <w:rFonts w:ascii="Arial" w:hAnsi="Arial" w:cs="Arial"/>
                      <w:sz w:val="24"/>
                      <w:szCs w:val="24"/>
                    </w:rPr>
                  </w:pPr>
                </w:p>
                <w:p w:rsidR="00382CF9" w:rsidRPr="007835FA" w:rsidRDefault="00382CF9" w:rsidP="00F048BC">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835FA">
                    <w:rPr>
                      <w:rFonts w:ascii="Arial" w:hAnsi="Arial" w:cs="Arial"/>
                      <w:sz w:val="24"/>
                      <w:szCs w:val="24"/>
                    </w:rPr>
                    <w:t>Motivele</w:t>
                  </w:r>
                  <w:proofErr w:type="spellEnd"/>
                  <w:r w:rsidRPr="007835FA">
                    <w:rPr>
                      <w:rFonts w:ascii="Arial" w:hAnsi="Arial" w:cs="Arial"/>
                      <w:sz w:val="24"/>
                      <w:szCs w:val="24"/>
                    </w:rPr>
                    <w:t xml:space="preserve"> care au stat la </w:t>
                  </w:r>
                  <w:proofErr w:type="spellStart"/>
                  <w:r w:rsidRPr="007835FA">
                    <w:rPr>
                      <w:rFonts w:ascii="Arial" w:hAnsi="Arial" w:cs="Arial"/>
                      <w:sz w:val="24"/>
                      <w:szCs w:val="24"/>
                    </w:rPr>
                    <w:t>baza</w:t>
                  </w:r>
                  <w:proofErr w:type="spellEnd"/>
                  <w:r w:rsidRPr="007835FA">
                    <w:rPr>
                      <w:rFonts w:ascii="Arial" w:hAnsi="Arial" w:cs="Arial"/>
                      <w:sz w:val="24"/>
                      <w:szCs w:val="24"/>
                    </w:rPr>
                    <w:t xml:space="preserve"> </w:t>
                  </w:r>
                  <w:proofErr w:type="spellStart"/>
                  <w:r w:rsidRPr="007835FA">
                    <w:rPr>
                      <w:rFonts w:ascii="Arial" w:hAnsi="Arial" w:cs="Arial"/>
                      <w:sz w:val="24"/>
                      <w:szCs w:val="24"/>
                    </w:rPr>
                    <w:t>luării</w:t>
                  </w:r>
                  <w:proofErr w:type="spellEnd"/>
                  <w:r w:rsidRPr="007835FA">
                    <w:rPr>
                      <w:rFonts w:ascii="Arial" w:hAnsi="Arial" w:cs="Arial"/>
                      <w:sz w:val="24"/>
                      <w:szCs w:val="24"/>
                    </w:rPr>
                    <w:t xml:space="preserve"> </w:t>
                  </w:r>
                  <w:proofErr w:type="spellStart"/>
                  <w:r w:rsidRPr="007835FA">
                    <w:rPr>
                      <w:rFonts w:ascii="Arial" w:hAnsi="Arial" w:cs="Arial"/>
                      <w:sz w:val="24"/>
                      <w:szCs w:val="24"/>
                    </w:rPr>
                    <w:t>deciziei</w:t>
                  </w:r>
                  <w:proofErr w:type="spellEnd"/>
                  <w:r w:rsidRPr="007835FA">
                    <w:rPr>
                      <w:rFonts w:ascii="Arial" w:hAnsi="Arial" w:cs="Arial"/>
                      <w:sz w:val="24"/>
                      <w:szCs w:val="24"/>
                    </w:rPr>
                    <w:t xml:space="preserve"> </w:t>
                  </w:r>
                  <w:proofErr w:type="spellStart"/>
                  <w:r w:rsidRPr="007835FA">
                    <w:rPr>
                      <w:rFonts w:ascii="Arial" w:hAnsi="Arial" w:cs="Arial"/>
                      <w:sz w:val="24"/>
                      <w:szCs w:val="24"/>
                    </w:rPr>
                    <w:t>etapei</w:t>
                  </w:r>
                  <w:proofErr w:type="spellEnd"/>
                  <w:r w:rsidRPr="007835FA">
                    <w:rPr>
                      <w:rFonts w:ascii="Arial" w:hAnsi="Arial" w:cs="Arial"/>
                      <w:sz w:val="24"/>
                      <w:szCs w:val="24"/>
                    </w:rPr>
                    <w:t xml:space="preserve"> de </w:t>
                  </w:r>
                  <w:proofErr w:type="spellStart"/>
                  <w:r w:rsidRPr="007835FA">
                    <w:rPr>
                      <w:rFonts w:ascii="Arial" w:hAnsi="Arial" w:cs="Arial"/>
                      <w:sz w:val="24"/>
                      <w:szCs w:val="24"/>
                    </w:rPr>
                    <w:t>încadrare</w:t>
                  </w:r>
                  <w:proofErr w:type="spellEnd"/>
                  <w:r w:rsidRPr="007835FA">
                    <w:rPr>
                      <w:rFonts w:ascii="Arial" w:hAnsi="Arial" w:cs="Arial"/>
                      <w:sz w:val="24"/>
                      <w:szCs w:val="24"/>
                    </w:rPr>
                    <w:t xml:space="preserve"> </w:t>
                  </w:r>
                  <w:proofErr w:type="spellStart"/>
                  <w:r w:rsidRPr="007835FA">
                    <w:rPr>
                      <w:rFonts w:ascii="Arial" w:hAnsi="Arial" w:cs="Arial"/>
                      <w:sz w:val="24"/>
                      <w:szCs w:val="24"/>
                    </w:rPr>
                    <w:t>în</w:t>
                  </w:r>
                  <w:proofErr w:type="spellEnd"/>
                  <w:r w:rsidRPr="007835FA">
                    <w:rPr>
                      <w:rFonts w:ascii="Arial" w:hAnsi="Arial" w:cs="Arial"/>
                      <w:sz w:val="24"/>
                      <w:szCs w:val="24"/>
                    </w:rPr>
                    <w:t xml:space="preserve"> </w:t>
                  </w:r>
                  <w:proofErr w:type="spellStart"/>
                  <w:r w:rsidRPr="007835FA">
                    <w:rPr>
                      <w:rFonts w:ascii="Arial" w:hAnsi="Arial" w:cs="Arial"/>
                      <w:sz w:val="24"/>
                      <w:szCs w:val="24"/>
                    </w:rPr>
                    <w:t>procedura</w:t>
                  </w:r>
                  <w:proofErr w:type="spellEnd"/>
                  <w:r w:rsidRPr="007835FA">
                    <w:rPr>
                      <w:rFonts w:ascii="Arial" w:hAnsi="Arial" w:cs="Arial"/>
                      <w:sz w:val="24"/>
                      <w:szCs w:val="24"/>
                    </w:rPr>
                    <w:t xml:space="preserve"> de </w:t>
                  </w:r>
                  <w:proofErr w:type="spellStart"/>
                  <w:r w:rsidRPr="007835FA">
                    <w:rPr>
                      <w:rFonts w:ascii="Arial" w:hAnsi="Arial" w:cs="Arial"/>
                      <w:sz w:val="24"/>
                      <w:szCs w:val="24"/>
                    </w:rPr>
                    <w:t>evaluare</w:t>
                  </w:r>
                  <w:proofErr w:type="spellEnd"/>
                  <w:r w:rsidRPr="007835FA">
                    <w:rPr>
                      <w:rFonts w:ascii="Arial" w:hAnsi="Arial" w:cs="Arial"/>
                      <w:sz w:val="24"/>
                      <w:szCs w:val="24"/>
                    </w:rPr>
                    <w:t xml:space="preserve"> </w:t>
                  </w:r>
                  <w:proofErr w:type="spellStart"/>
                  <w:r w:rsidRPr="007835FA">
                    <w:rPr>
                      <w:rFonts w:ascii="Arial" w:hAnsi="Arial" w:cs="Arial"/>
                      <w:sz w:val="24"/>
                      <w:szCs w:val="24"/>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382CF9" w:rsidRDefault="00382CF9" w:rsidP="00F048BC">
                  <w:pPr>
                    <w:autoSpaceDE w:val="0"/>
                    <w:autoSpaceDN w:val="0"/>
                    <w:adjustRightInd w:val="0"/>
                    <w:spacing w:after="0" w:line="240" w:lineRule="auto"/>
                    <w:jc w:val="both"/>
                    <w:rPr>
                      <w:rFonts w:ascii="Arial" w:hAnsi="Arial" w:cs="Arial"/>
                      <w:sz w:val="24"/>
                      <w:szCs w:val="24"/>
                    </w:rPr>
                  </w:pPr>
                </w:p>
                <w:p w:rsidR="00382CF9" w:rsidRPr="00ED6FF0" w:rsidRDefault="00382CF9" w:rsidP="00F048BC">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382CF9" w:rsidRPr="00973029" w:rsidRDefault="00382CF9" w:rsidP="00F048BC">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nr. </w:t>
                  </w:r>
                  <w:proofErr w:type="gramStart"/>
                  <w:r w:rsidRPr="00973029">
                    <w:rPr>
                      <w:rFonts w:ascii="Arial" w:hAnsi="Arial" w:cs="Arial"/>
                      <w:sz w:val="24"/>
                      <w:szCs w:val="24"/>
                    </w:rPr>
                    <w:t>6</w:t>
                  </w:r>
                  <w:r>
                    <w:rPr>
                      <w:rFonts w:ascii="Arial" w:hAnsi="Arial" w:cs="Arial"/>
                      <w:sz w:val="24"/>
                      <w:szCs w:val="24"/>
                    </w:rPr>
                    <w:t>0</w:t>
                  </w:r>
                  <w:r w:rsidRPr="00973029">
                    <w:rPr>
                      <w:rFonts w:ascii="Arial" w:hAnsi="Arial" w:cs="Arial"/>
                      <w:sz w:val="24"/>
                      <w:szCs w:val="24"/>
                    </w:rPr>
                    <w:t>/</w:t>
                  </w:r>
                  <w:r>
                    <w:rPr>
                      <w:rFonts w:ascii="Arial" w:hAnsi="Arial" w:cs="Arial"/>
                      <w:sz w:val="24"/>
                      <w:szCs w:val="24"/>
                    </w:rPr>
                    <w:t>007</w:t>
                  </w:r>
                  <w:r w:rsidRPr="00973029">
                    <w:rPr>
                      <w:rFonts w:ascii="Arial" w:hAnsi="Arial" w:cs="Arial"/>
                      <w:sz w:val="24"/>
                      <w:szCs w:val="24"/>
                    </w:rPr>
                    <w:t>.0</w:t>
                  </w:r>
                  <w:r>
                    <w:rPr>
                      <w:rFonts w:ascii="Arial" w:hAnsi="Arial" w:cs="Arial"/>
                      <w:sz w:val="24"/>
                      <w:szCs w:val="24"/>
                    </w:rPr>
                    <w:t>8</w:t>
                  </w:r>
                  <w:r w:rsidRPr="00973029">
                    <w:rPr>
                      <w:rFonts w:ascii="Arial" w:hAnsi="Arial" w:cs="Arial"/>
                      <w:sz w:val="24"/>
                      <w:szCs w:val="24"/>
                    </w:rPr>
                    <w:t xml:space="preserve">.2015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Pr>
                      <w:rFonts w:ascii="Arial" w:hAnsi="Arial" w:cs="Arial"/>
                      <w:sz w:val="24"/>
                      <w:szCs w:val="24"/>
                    </w:rPr>
                    <w:t xml:space="preserve">comunei </w:t>
                  </w:r>
                  <w:proofErr w:type="spellStart"/>
                  <w:r>
                    <w:rPr>
                      <w:rFonts w:ascii="Arial" w:hAnsi="Arial" w:cs="Arial"/>
                      <w:sz w:val="24"/>
                      <w:szCs w:val="24"/>
                    </w:rPr>
                    <w:t>Radaseni</w:t>
                  </w:r>
                  <w:proofErr w:type="spellEnd"/>
                  <w:r>
                    <w:rPr>
                      <w:rFonts w:ascii="Arial" w:hAnsi="Arial" w:cs="Arial"/>
                      <w:sz w:val="24"/>
                      <w:szCs w:val="24"/>
                    </w:rPr>
                    <w:t>.</w:t>
                  </w:r>
                  <w:proofErr w:type="gramEnd"/>
                </w:p>
                <w:p w:rsidR="00382CF9" w:rsidRPr="00973029" w:rsidRDefault="00382CF9" w:rsidP="00F048BC">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82CF9" w:rsidRPr="00973029" w:rsidRDefault="00382CF9" w:rsidP="00F048BC">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382CF9" w:rsidRDefault="00382CF9" w:rsidP="00F048BC">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w:t>
                  </w:r>
                  <w:r w:rsidRPr="00973029">
                    <w:rPr>
                      <w:rStyle w:val="sttlitera"/>
                      <w:rFonts w:ascii="Arial" w:hAnsi="Arial" w:cs="Arial"/>
                      <w:sz w:val="24"/>
                      <w:szCs w:val="24"/>
                      <w:lang w:val="pt-BR"/>
                    </w:rPr>
                    <w:lastRenderedPageBreak/>
                    <w:t>specializate în colectare/reciclare. Deşeurile menajere se vor colecta şi preda la operatorii locali de salubritate autorizaţi.</w:t>
                  </w:r>
                </w:p>
                <w:p w:rsidR="00382CF9" w:rsidRPr="00973029" w:rsidRDefault="00382CF9" w:rsidP="00F048BC">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382CF9" w:rsidRDefault="00382CF9" w:rsidP="00F048BC">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382CF9" w:rsidRPr="00973029" w:rsidRDefault="00382CF9" w:rsidP="00F048BC">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382CF9" w:rsidRPr="00ED6FF0" w:rsidRDefault="00382CF9" w:rsidP="00F048BC">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382CF9" w:rsidRPr="00ED6FF0" w:rsidRDefault="00382CF9" w:rsidP="00F048BC">
                  <w:pPr>
                    <w:tabs>
                      <w:tab w:val="left" w:pos="0"/>
                    </w:tabs>
                    <w:spacing w:after="0" w:line="240" w:lineRule="auto"/>
                    <w:jc w:val="both"/>
                    <w:textAlignment w:val="baseline"/>
                    <w:rPr>
                      <w:rStyle w:val="tpa1"/>
                      <w:rFonts w:ascii="Arial" w:hAnsi="Arial" w:cs="Arial"/>
                      <w:color w:val="000000"/>
                      <w:sz w:val="24"/>
                      <w:szCs w:val="24"/>
                      <w:lang w:val="pl-PL"/>
                    </w:rPr>
                  </w:pP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382CF9" w:rsidRPr="00ED6FF0" w:rsidRDefault="00382CF9" w:rsidP="00F048BC">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382CF9" w:rsidRPr="00ED6FF0" w:rsidRDefault="00382CF9" w:rsidP="00F048BC">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382CF9" w:rsidRPr="00ED6FF0" w:rsidRDefault="00382CF9" w:rsidP="00F048BC">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382CF9" w:rsidRPr="00ED6FF0" w:rsidRDefault="00382CF9" w:rsidP="00F048BC">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82CF9" w:rsidRDefault="00382CF9" w:rsidP="00F048BC">
                  <w:pPr>
                    <w:pStyle w:val="BodyText2"/>
                    <w:spacing w:after="0" w:line="240" w:lineRule="auto"/>
                    <w:jc w:val="both"/>
                    <w:rPr>
                      <w:rStyle w:val="tpa1"/>
                      <w:rFonts w:ascii="Arial" w:hAnsi="Arial" w:cs="Arial"/>
                      <w:b/>
                      <w:sz w:val="24"/>
                      <w:szCs w:val="24"/>
                      <w:lang w:val="ro-RO"/>
                    </w:rPr>
                  </w:pPr>
                </w:p>
                <w:p w:rsidR="00382CF9" w:rsidRPr="00CF604B" w:rsidRDefault="00382CF9" w:rsidP="00F048BC">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382CF9" w:rsidRPr="00CF604B" w:rsidRDefault="00382CF9" w:rsidP="00F048BC">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382CF9" w:rsidRPr="00CF604B" w:rsidRDefault="00382CF9" w:rsidP="00F048BC">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382CF9" w:rsidRPr="006520CB" w:rsidRDefault="00382CF9" w:rsidP="00F048BC">
                  <w:pPr>
                    <w:pStyle w:val="BodyText"/>
                    <w:tabs>
                      <w:tab w:val="left" w:pos="-720"/>
                    </w:tabs>
                    <w:suppressAutoHyphens/>
                    <w:jc w:val="both"/>
                    <w:rPr>
                      <w:rFonts w:cs="Arial"/>
                      <w:lang w:val="pl-PL"/>
                    </w:rPr>
                  </w:pP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382CF9" w:rsidRPr="00522DB9" w:rsidRDefault="00382CF9" w:rsidP="00F048BC">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382CF9" w:rsidRPr="00447422" w:rsidRDefault="00382CF9" w:rsidP="00F048B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82CF9" w:rsidRDefault="00382CF9" w:rsidP="00F048B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0A0B0AD12B174F84AD772D97B621CEFC"/>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382CF9" w:rsidRDefault="00382CF9" w:rsidP="00F048B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816BFC9A9C44FDAB3F9955D80628046"/>
            </w:placeholder>
          </w:sdtPr>
          <w:sdtEndPr>
            <w:rPr>
              <w:b w:val="0"/>
            </w:rPr>
          </w:sdtEndPr>
          <w:sdtContent>
            <w:p w:rsidR="00382CF9" w:rsidRDefault="00382CF9" w:rsidP="00F048B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82CF9" w:rsidRDefault="00382CF9" w:rsidP="00F048BC">
              <w:pPr>
                <w:spacing w:after="0" w:line="360" w:lineRule="auto"/>
                <w:ind w:left="2880" w:firstLine="720"/>
                <w:rPr>
                  <w:rFonts w:ascii="Arial" w:hAnsi="Arial" w:cs="Arial"/>
                  <w:b/>
                  <w:bCs/>
                  <w:sz w:val="24"/>
                  <w:szCs w:val="24"/>
                  <w:lang w:val="ro-RO"/>
                </w:rPr>
              </w:pPr>
            </w:p>
            <w:p w:rsidR="00382CF9" w:rsidRPr="00CA4590" w:rsidRDefault="00382CF9" w:rsidP="00F048B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82CF9" w:rsidRPr="00CA4590" w:rsidRDefault="00382CF9" w:rsidP="00F048B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82CF9" w:rsidRPr="00CA4590" w:rsidRDefault="00382CF9" w:rsidP="00F048BC">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82CF9" w:rsidRDefault="00382CF9" w:rsidP="00F048BC">
              <w:pPr>
                <w:spacing w:after="0" w:line="240" w:lineRule="auto"/>
                <w:jc w:val="both"/>
                <w:outlineLvl w:val="0"/>
                <w:rPr>
                  <w:rFonts w:ascii="Arial" w:hAnsi="Arial" w:cs="Arial"/>
                  <w:b/>
                  <w:bCs/>
                  <w:sz w:val="24"/>
                  <w:szCs w:val="24"/>
                  <w:lang w:val="ro-RO"/>
                </w:rPr>
              </w:pPr>
            </w:p>
            <w:p w:rsidR="00382CF9" w:rsidRDefault="00382CF9" w:rsidP="00F048BC">
              <w:pPr>
                <w:spacing w:after="0" w:line="240" w:lineRule="auto"/>
                <w:jc w:val="both"/>
                <w:outlineLvl w:val="0"/>
                <w:rPr>
                  <w:rFonts w:ascii="Arial" w:hAnsi="Arial" w:cs="Arial"/>
                  <w:b/>
                  <w:bCs/>
                  <w:sz w:val="24"/>
                  <w:szCs w:val="24"/>
                  <w:lang w:val="ro-RO"/>
                </w:rPr>
              </w:pPr>
            </w:p>
            <w:p w:rsidR="00382CF9" w:rsidRPr="00CA4590" w:rsidRDefault="00382CF9" w:rsidP="00F048BC">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382CF9" w:rsidRPr="00C033AF" w:rsidRDefault="00382CF9" w:rsidP="00F048BC">
              <w:pPr>
                <w:spacing w:after="0" w:line="240" w:lineRule="auto"/>
                <w:jc w:val="both"/>
                <w:outlineLvl w:val="0"/>
                <w:rPr>
                  <w:rFonts w:ascii="Arial" w:hAnsi="Arial" w:cs="Arial"/>
                  <w:b/>
                  <w:bCs/>
                  <w:sz w:val="24"/>
                  <w:szCs w:val="24"/>
                  <w:lang w:val="ro-RO"/>
                </w:rPr>
              </w:pPr>
            </w:p>
            <w:p w:rsidR="00382CF9" w:rsidRDefault="00382CF9" w:rsidP="00F048BC">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382CF9" w:rsidRPr="00447422" w:rsidRDefault="00382CF9" w:rsidP="00F048BC">
          <w:pPr>
            <w:spacing w:after="0" w:line="360" w:lineRule="auto"/>
            <w:jc w:val="both"/>
            <w:rPr>
              <w:rFonts w:ascii="Arial" w:hAnsi="Arial" w:cs="Arial"/>
              <w:bCs/>
              <w:sz w:val="24"/>
              <w:szCs w:val="24"/>
              <w:lang w:val="ro-RO"/>
            </w:rPr>
          </w:pPr>
        </w:p>
        <w:p w:rsidR="00382CF9" w:rsidRPr="00447422" w:rsidRDefault="00382CF9" w:rsidP="00F048BC">
          <w:pPr>
            <w:autoSpaceDE w:val="0"/>
            <w:autoSpaceDN w:val="0"/>
            <w:adjustRightInd w:val="0"/>
            <w:spacing w:after="0" w:line="240" w:lineRule="auto"/>
            <w:jc w:val="both"/>
            <w:rPr>
              <w:rFonts w:ascii="Arial" w:hAnsi="Arial" w:cs="Arial"/>
              <w:sz w:val="24"/>
              <w:szCs w:val="24"/>
            </w:rPr>
          </w:pPr>
        </w:p>
        <w:p w:rsidR="00382CF9" w:rsidRPr="00447422" w:rsidRDefault="00382CF9" w:rsidP="00F048BC">
          <w:pPr>
            <w:spacing w:after="0" w:line="360" w:lineRule="auto"/>
            <w:jc w:val="both"/>
            <w:rPr>
              <w:rFonts w:ascii="Arial" w:hAnsi="Arial" w:cs="Arial"/>
              <w:bCs/>
              <w:sz w:val="24"/>
              <w:szCs w:val="24"/>
              <w:lang w:val="ro-RO"/>
            </w:rPr>
          </w:pPr>
        </w:p>
        <w:p w:rsidR="00382CF9" w:rsidRPr="00447422" w:rsidRDefault="00382CF9" w:rsidP="00F048BC">
          <w:pPr>
            <w:spacing w:after="0" w:line="360" w:lineRule="auto"/>
            <w:jc w:val="both"/>
            <w:rPr>
              <w:rFonts w:ascii="Arial" w:hAnsi="Arial" w:cs="Arial"/>
              <w:bCs/>
              <w:sz w:val="24"/>
              <w:szCs w:val="24"/>
              <w:lang w:val="ro-RO"/>
            </w:rPr>
          </w:pPr>
        </w:p>
        <w:p w:rsidR="00382CF9" w:rsidRPr="00447422" w:rsidRDefault="00382CF9" w:rsidP="00F048BC">
          <w:pPr>
            <w:autoSpaceDE w:val="0"/>
            <w:autoSpaceDN w:val="0"/>
            <w:adjustRightInd w:val="0"/>
            <w:spacing w:after="0" w:line="240" w:lineRule="auto"/>
            <w:jc w:val="both"/>
            <w:rPr>
              <w:rFonts w:ascii="Arial" w:hAnsi="Arial" w:cs="Arial"/>
              <w:sz w:val="24"/>
              <w:szCs w:val="24"/>
            </w:rPr>
          </w:pPr>
        </w:p>
        <w:p w:rsidR="00382CF9" w:rsidRPr="00447422" w:rsidRDefault="00382CF9" w:rsidP="00F048BC">
          <w:pPr>
            <w:spacing w:after="0" w:line="360" w:lineRule="auto"/>
            <w:jc w:val="both"/>
            <w:rPr>
              <w:rFonts w:ascii="Arial" w:hAnsi="Arial" w:cs="Arial"/>
              <w:bCs/>
              <w:sz w:val="24"/>
              <w:szCs w:val="24"/>
              <w:lang w:val="ro-RO"/>
            </w:rPr>
          </w:pPr>
        </w:p>
        <w:p w:rsidR="00382CF9" w:rsidRPr="00447422" w:rsidRDefault="00382CF9" w:rsidP="00F048BC">
          <w:pPr>
            <w:spacing w:after="0" w:line="360" w:lineRule="auto"/>
            <w:jc w:val="both"/>
            <w:rPr>
              <w:rFonts w:ascii="Arial" w:hAnsi="Arial" w:cs="Arial"/>
              <w:bCs/>
              <w:sz w:val="24"/>
              <w:szCs w:val="24"/>
              <w:lang w:val="ro-RO"/>
            </w:rPr>
          </w:pPr>
        </w:p>
      </w:sdtContent>
    </w:sdt>
    <w:p w:rsidR="003F46C9" w:rsidRDefault="003F46C9"/>
    <w:sectPr w:rsidR="003F46C9" w:rsidSect="00382CF9">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BB" w:rsidRDefault="00382CF9" w:rsidP="0090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32BB" w:rsidRDefault="00382CF9" w:rsidP="009032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04409"/>
        </w:sdtPr>
        <w:sdtEndPr>
          <w:rPr>
            <w:sz w:val="22"/>
            <w:szCs w:val="22"/>
          </w:rPr>
        </w:sdtEndPr>
        <w:sdtContent>
          <w:p w:rsidR="009032BB" w:rsidRPr="007A4C64" w:rsidRDefault="00382CF9" w:rsidP="00C622D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032BB" w:rsidRPr="007A4C64" w:rsidRDefault="00382CF9" w:rsidP="00C622D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 nr.1A, Suceava, cod 720264</w:t>
            </w:r>
            <w:r w:rsidRPr="007A4C64">
              <w:rPr>
                <w:rFonts w:ascii="Arial" w:hAnsi="Arial" w:cs="Arial"/>
                <w:color w:val="00214E"/>
                <w:sz w:val="20"/>
                <w:szCs w:val="20"/>
                <w:lang w:val="ro-RO"/>
              </w:rPr>
              <w:t>,</w:t>
            </w:r>
          </w:p>
          <w:p w:rsidR="009032BB" w:rsidRDefault="00382CF9" w:rsidP="00C622D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9032BB" w:rsidRPr="00C44321" w:rsidRDefault="00382CF9" w:rsidP="00C622DD">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032BB" w:rsidRPr="007A4C64" w:rsidRDefault="00382CF9" w:rsidP="00C622D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032BB" w:rsidRPr="007A4C64" w:rsidRDefault="00382CF9" w:rsidP="00C622D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Bistriței, nr.1A, </w:t>
        </w:r>
        <w:r>
          <w:rPr>
            <w:rFonts w:ascii="Arial" w:hAnsi="Arial" w:cs="Arial"/>
            <w:color w:val="00214E"/>
            <w:sz w:val="20"/>
            <w:szCs w:val="20"/>
            <w:lang w:val="ro-RO"/>
          </w:rPr>
          <w:t>Suceava, cod 720264</w:t>
        </w:r>
        <w:r w:rsidRPr="007A4C64">
          <w:rPr>
            <w:rFonts w:ascii="Arial" w:hAnsi="Arial" w:cs="Arial"/>
            <w:color w:val="00214E"/>
            <w:sz w:val="20"/>
            <w:szCs w:val="20"/>
            <w:lang w:val="ro-RO"/>
          </w:rPr>
          <w:t>,</w:t>
        </w:r>
      </w:p>
      <w:p w:rsidR="009032BB" w:rsidRDefault="00382CF9" w:rsidP="00C622D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9032BB" w:rsidRPr="00C622DD" w:rsidRDefault="00382CF9" w:rsidP="00C622D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BB" w:rsidRDefault="00382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BB" w:rsidRDefault="00382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BB" w:rsidRPr="00535A6C" w:rsidRDefault="00382CF9" w:rsidP="009032BB">
    <w:pPr>
      <w:pStyle w:val="Header"/>
      <w:tabs>
        <w:tab w:val="clear" w:pos="4680"/>
        <w:tab w:val="clear" w:pos="9360"/>
        <w:tab w:val="left" w:pos="9000"/>
      </w:tabs>
      <w:jc w:val="center"/>
      <w:rPr>
        <w:rFonts w:ascii="Arial" w:hAnsi="Arial" w:cs="Arial"/>
        <w:color w:val="00214E"/>
        <w:sz w:val="32"/>
        <w:szCs w:val="32"/>
        <w:lang w:val="ro-RO"/>
      </w:rPr>
    </w:pPr>
    <w:r w:rsidRPr="009162A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0648816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 xml:space="preserve">Ministerul </w:t>
        </w:r>
        <w:r w:rsidRPr="00535A6C">
          <w:rPr>
            <w:rFonts w:ascii="Arial" w:hAnsi="Arial" w:cs="Arial"/>
            <w:b/>
            <w:color w:val="00214E"/>
            <w:sz w:val="32"/>
            <w:szCs w:val="32"/>
            <w:lang w:val="ro-RO"/>
          </w:rPr>
          <w:t>Mediului, Apelor şi Pădurilor</w:t>
        </w:r>
      </w:sdtContent>
    </w:sdt>
  </w:p>
  <w:p w:rsidR="009032BB" w:rsidRPr="00535A6C" w:rsidRDefault="00382CF9" w:rsidP="009032B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9032BB" w:rsidRPr="003167DA" w:rsidRDefault="00382CF9" w:rsidP="009032BB">
    <w:pPr>
      <w:keepNext/>
      <w:spacing w:after="0" w:line="240" w:lineRule="auto"/>
      <w:jc w:val="center"/>
      <w:outlineLvl w:val="0"/>
      <w:rPr>
        <w:rFonts w:ascii="Times New Roman" w:eastAsia="Times New Roman" w:hAnsi="Times New Roman"/>
        <w:b/>
        <w:bCs/>
        <w:sz w:val="20"/>
        <w:szCs w:val="20"/>
        <w:lang w:val="ro-RO" w:eastAsia="ro-RO"/>
      </w:rPr>
    </w:pPr>
  </w:p>
  <w:p w:rsidR="009032BB" w:rsidRPr="00992A14" w:rsidRDefault="00382CF9" w:rsidP="009032B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032BB" w:rsidRPr="00992A14" w:rsidTr="009032BB">
      <w:trPr>
        <w:trHeight w:val="692"/>
        <w:jc w:val="center"/>
      </w:trPr>
      <w:tc>
        <w:tcPr>
          <w:tcW w:w="9747" w:type="dxa"/>
          <w:shd w:val="clear" w:color="auto" w:fill="auto"/>
          <w:vAlign w:val="center"/>
        </w:tcPr>
        <w:p w:rsidR="009032BB" w:rsidRPr="00992A14" w:rsidRDefault="00382CF9" w:rsidP="009032B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 ...........</w:t>
              </w:r>
            </w:sdtContent>
          </w:sdt>
        </w:p>
      </w:tc>
    </w:tr>
  </w:tbl>
  <w:p w:rsidR="009032BB" w:rsidRPr="0090788F" w:rsidRDefault="00382CF9" w:rsidP="009032B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060B"/>
    <w:multiLevelType w:val="hybridMultilevel"/>
    <w:tmpl w:val="71DECD18"/>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6BD063A9"/>
    <w:multiLevelType w:val="hybridMultilevel"/>
    <w:tmpl w:val="0C5A5858"/>
    <w:lvl w:ilvl="0" w:tplc="903CB11E">
      <w:start w:val="2"/>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
    <w:nsid w:val="701E110B"/>
    <w:multiLevelType w:val="multilevel"/>
    <w:tmpl w:val="1A861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217722"/>
    <w:multiLevelType w:val="hybridMultilevel"/>
    <w:tmpl w:val="6CCC2AFC"/>
    <w:lvl w:ilvl="0" w:tplc="0AA4AB62">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382CF9"/>
    <w:rsid w:val="00007D2D"/>
    <w:rsid w:val="00035977"/>
    <w:rsid w:val="00037F04"/>
    <w:rsid w:val="00046D6A"/>
    <w:rsid w:val="000540F3"/>
    <w:rsid w:val="000556D9"/>
    <w:rsid w:val="00072D8E"/>
    <w:rsid w:val="0007389B"/>
    <w:rsid w:val="00077E4A"/>
    <w:rsid w:val="00084647"/>
    <w:rsid w:val="00091200"/>
    <w:rsid w:val="000A0AE1"/>
    <w:rsid w:val="000A2461"/>
    <w:rsid w:val="000C5FB8"/>
    <w:rsid w:val="000D13DB"/>
    <w:rsid w:val="000D4FA9"/>
    <w:rsid w:val="000D50B4"/>
    <w:rsid w:val="000E0DDF"/>
    <w:rsid w:val="000E54E6"/>
    <w:rsid w:val="000E7094"/>
    <w:rsid w:val="000F3706"/>
    <w:rsid w:val="000F49C5"/>
    <w:rsid w:val="00101D94"/>
    <w:rsid w:val="001111EA"/>
    <w:rsid w:val="00111436"/>
    <w:rsid w:val="00112C3A"/>
    <w:rsid w:val="001177ED"/>
    <w:rsid w:val="00134E91"/>
    <w:rsid w:val="00136FEF"/>
    <w:rsid w:val="001409DD"/>
    <w:rsid w:val="00141338"/>
    <w:rsid w:val="00147F3C"/>
    <w:rsid w:val="00151355"/>
    <w:rsid w:val="0015175A"/>
    <w:rsid w:val="0015688F"/>
    <w:rsid w:val="00160CE3"/>
    <w:rsid w:val="0016751B"/>
    <w:rsid w:val="00171E02"/>
    <w:rsid w:val="00175961"/>
    <w:rsid w:val="001765C3"/>
    <w:rsid w:val="00180151"/>
    <w:rsid w:val="00190D3B"/>
    <w:rsid w:val="0019268F"/>
    <w:rsid w:val="00195506"/>
    <w:rsid w:val="00195542"/>
    <w:rsid w:val="001957A1"/>
    <w:rsid w:val="001C03CD"/>
    <w:rsid w:val="001C1F94"/>
    <w:rsid w:val="001D0BA8"/>
    <w:rsid w:val="001D25E5"/>
    <w:rsid w:val="001D4199"/>
    <w:rsid w:val="001D4527"/>
    <w:rsid w:val="001D5C72"/>
    <w:rsid w:val="001E1C33"/>
    <w:rsid w:val="001E4444"/>
    <w:rsid w:val="001F2D42"/>
    <w:rsid w:val="001F3812"/>
    <w:rsid w:val="001F4063"/>
    <w:rsid w:val="0020694C"/>
    <w:rsid w:val="002069C0"/>
    <w:rsid w:val="002075AC"/>
    <w:rsid w:val="00215D89"/>
    <w:rsid w:val="00216198"/>
    <w:rsid w:val="0022035D"/>
    <w:rsid w:val="00232630"/>
    <w:rsid w:val="00232A6B"/>
    <w:rsid w:val="002425E9"/>
    <w:rsid w:val="00254E1E"/>
    <w:rsid w:val="0025586B"/>
    <w:rsid w:val="002658F6"/>
    <w:rsid w:val="0026698D"/>
    <w:rsid w:val="00272B22"/>
    <w:rsid w:val="0028099D"/>
    <w:rsid w:val="00287506"/>
    <w:rsid w:val="002A61C8"/>
    <w:rsid w:val="002B0BA5"/>
    <w:rsid w:val="002B4EEC"/>
    <w:rsid w:val="002C21AA"/>
    <w:rsid w:val="002C34A6"/>
    <w:rsid w:val="002D0F08"/>
    <w:rsid w:val="002D27BC"/>
    <w:rsid w:val="002D2873"/>
    <w:rsid w:val="002D6517"/>
    <w:rsid w:val="002E18D3"/>
    <w:rsid w:val="002E35FA"/>
    <w:rsid w:val="002E64BE"/>
    <w:rsid w:val="00302201"/>
    <w:rsid w:val="00302227"/>
    <w:rsid w:val="00313DB1"/>
    <w:rsid w:val="00320F8C"/>
    <w:rsid w:val="00322041"/>
    <w:rsid w:val="00323163"/>
    <w:rsid w:val="0032447F"/>
    <w:rsid w:val="00330E64"/>
    <w:rsid w:val="003434FA"/>
    <w:rsid w:val="00346A58"/>
    <w:rsid w:val="003548B9"/>
    <w:rsid w:val="00363415"/>
    <w:rsid w:val="00367531"/>
    <w:rsid w:val="00367E49"/>
    <w:rsid w:val="00374744"/>
    <w:rsid w:val="0038022F"/>
    <w:rsid w:val="00382CF9"/>
    <w:rsid w:val="003A583D"/>
    <w:rsid w:val="003A67F2"/>
    <w:rsid w:val="003A700C"/>
    <w:rsid w:val="003B1034"/>
    <w:rsid w:val="003E32D5"/>
    <w:rsid w:val="003E33D4"/>
    <w:rsid w:val="003F46C9"/>
    <w:rsid w:val="00401766"/>
    <w:rsid w:val="00403013"/>
    <w:rsid w:val="0041588A"/>
    <w:rsid w:val="004221DE"/>
    <w:rsid w:val="004253EB"/>
    <w:rsid w:val="0042591E"/>
    <w:rsid w:val="00425F8B"/>
    <w:rsid w:val="00425FEB"/>
    <w:rsid w:val="00431268"/>
    <w:rsid w:val="00433B04"/>
    <w:rsid w:val="00447E09"/>
    <w:rsid w:val="00456981"/>
    <w:rsid w:val="0046628C"/>
    <w:rsid w:val="004675BC"/>
    <w:rsid w:val="00482329"/>
    <w:rsid w:val="00493408"/>
    <w:rsid w:val="0049528C"/>
    <w:rsid w:val="004A703A"/>
    <w:rsid w:val="004A7A0C"/>
    <w:rsid w:val="004B4963"/>
    <w:rsid w:val="004B777F"/>
    <w:rsid w:val="004C7335"/>
    <w:rsid w:val="004D4B9B"/>
    <w:rsid w:val="004E4CE5"/>
    <w:rsid w:val="004E7341"/>
    <w:rsid w:val="004F5269"/>
    <w:rsid w:val="004F5312"/>
    <w:rsid w:val="004F6311"/>
    <w:rsid w:val="005011F1"/>
    <w:rsid w:val="00501580"/>
    <w:rsid w:val="00505F61"/>
    <w:rsid w:val="00506C3D"/>
    <w:rsid w:val="00511FE8"/>
    <w:rsid w:val="005154AE"/>
    <w:rsid w:val="00515EA1"/>
    <w:rsid w:val="0052379A"/>
    <w:rsid w:val="00555B29"/>
    <w:rsid w:val="005561E4"/>
    <w:rsid w:val="00562A1F"/>
    <w:rsid w:val="00564256"/>
    <w:rsid w:val="0056616F"/>
    <w:rsid w:val="005770FE"/>
    <w:rsid w:val="00597F91"/>
    <w:rsid w:val="005A50C4"/>
    <w:rsid w:val="005A72CD"/>
    <w:rsid w:val="005C3944"/>
    <w:rsid w:val="005C59DC"/>
    <w:rsid w:val="005C7E0C"/>
    <w:rsid w:val="005D4331"/>
    <w:rsid w:val="005D4851"/>
    <w:rsid w:val="005D4FB0"/>
    <w:rsid w:val="005D58DA"/>
    <w:rsid w:val="005E7CFF"/>
    <w:rsid w:val="005F0347"/>
    <w:rsid w:val="00606A73"/>
    <w:rsid w:val="00613899"/>
    <w:rsid w:val="00634775"/>
    <w:rsid w:val="006416CC"/>
    <w:rsid w:val="00646165"/>
    <w:rsid w:val="006560C8"/>
    <w:rsid w:val="00656C6A"/>
    <w:rsid w:val="0066285A"/>
    <w:rsid w:val="00662B15"/>
    <w:rsid w:val="00670D55"/>
    <w:rsid w:val="00677347"/>
    <w:rsid w:val="0069122F"/>
    <w:rsid w:val="00695E6D"/>
    <w:rsid w:val="006A63F7"/>
    <w:rsid w:val="006B0D48"/>
    <w:rsid w:val="006B1784"/>
    <w:rsid w:val="006D2F45"/>
    <w:rsid w:val="006D2F55"/>
    <w:rsid w:val="006D5CD3"/>
    <w:rsid w:val="006D6146"/>
    <w:rsid w:val="006D7B03"/>
    <w:rsid w:val="007027D4"/>
    <w:rsid w:val="007141F5"/>
    <w:rsid w:val="00715F22"/>
    <w:rsid w:val="00717088"/>
    <w:rsid w:val="00717C31"/>
    <w:rsid w:val="007258D2"/>
    <w:rsid w:val="00727488"/>
    <w:rsid w:val="00730716"/>
    <w:rsid w:val="00730F6F"/>
    <w:rsid w:val="0073299C"/>
    <w:rsid w:val="00746C50"/>
    <w:rsid w:val="00751458"/>
    <w:rsid w:val="00754858"/>
    <w:rsid w:val="007602DC"/>
    <w:rsid w:val="00772F99"/>
    <w:rsid w:val="0077355D"/>
    <w:rsid w:val="0077456A"/>
    <w:rsid w:val="00775166"/>
    <w:rsid w:val="00777F3C"/>
    <w:rsid w:val="00790CAF"/>
    <w:rsid w:val="007A626A"/>
    <w:rsid w:val="007A6D39"/>
    <w:rsid w:val="007B336A"/>
    <w:rsid w:val="007B746E"/>
    <w:rsid w:val="007C3593"/>
    <w:rsid w:val="007C382E"/>
    <w:rsid w:val="007D15BA"/>
    <w:rsid w:val="007D42A0"/>
    <w:rsid w:val="007E21E0"/>
    <w:rsid w:val="007E7E1F"/>
    <w:rsid w:val="007F49C3"/>
    <w:rsid w:val="0080435C"/>
    <w:rsid w:val="0081497B"/>
    <w:rsid w:val="00815243"/>
    <w:rsid w:val="00824ED0"/>
    <w:rsid w:val="00826D91"/>
    <w:rsid w:val="00830BE6"/>
    <w:rsid w:val="008314F2"/>
    <w:rsid w:val="008317BC"/>
    <w:rsid w:val="008356DA"/>
    <w:rsid w:val="0084416D"/>
    <w:rsid w:val="0084647C"/>
    <w:rsid w:val="008468FF"/>
    <w:rsid w:val="008519E3"/>
    <w:rsid w:val="008525E7"/>
    <w:rsid w:val="00856876"/>
    <w:rsid w:val="00860787"/>
    <w:rsid w:val="00886241"/>
    <w:rsid w:val="00886AB7"/>
    <w:rsid w:val="00891CFE"/>
    <w:rsid w:val="00896946"/>
    <w:rsid w:val="00897230"/>
    <w:rsid w:val="008A0573"/>
    <w:rsid w:val="008A222C"/>
    <w:rsid w:val="008A2368"/>
    <w:rsid w:val="008A3BF9"/>
    <w:rsid w:val="008B2A91"/>
    <w:rsid w:val="008B73BB"/>
    <w:rsid w:val="008C1897"/>
    <w:rsid w:val="008C3FDC"/>
    <w:rsid w:val="008D0BA9"/>
    <w:rsid w:val="008D0EC7"/>
    <w:rsid w:val="008D4216"/>
    <w:rsid w:val="008D6924"/>
    <w:rsid w:val="008E0065"/>
    <w:rsid w:val="008E36CB"/>
    <w:rsid w:val="008E3C7D"/>
    <w:rsid w:val="008E6B99"/>
    <w:rsid w:val="008E6EAB"/>
    <w:rsid w:val="008F373A"/>
    <w:rsid w:val="009157A6"/>
    <w:rsid w:val="00923870"/>
    <w:rsid w:val="00924928"/>
    <w:rsid w:val="00924BF9"/>
    <w:rsid w:val="00934930"/>
    <w:rsid w:val="00943C38"/>
    <w:rsid w:val="009441C2"/>
    <w:rsid w:val="0094652E"/>
    <w:rsid w:val="00950F4B"/>
    <w:rsid w:val="00961DEE"/>
    <w:rsid w:val="00964974"/>
    <w:rsid w:val="00964DE1"/>
    <w:rsid w:val="009755C9"/>
    <w:rsid w:val="00976BC6"/>
    <w:rsid w:val="009778EE"/>
    <w:rsid w:val="00977F02"/>
    <w:rsid w:val="009854DA"/>
    <w:rsid w:val="009901A2"/>
    <w:rsid w:val="009919F9"/>
    <w:rsid w:val="00995497"/>
    <w:rsid w:val="00996434"/>
    <w:rsid w:val="009A0F76"/>
    <w:rsid w:val="009A59ED"/>
    <w:rsid w:val="009D635F"/>
    <w:rsid w:val="009D7115"/>
    <w:rsid w:val="009F0E3E"/>
    <w:rsid w:val="009F2229"/>
    <w:rsid w:val="009F6078"/>
    <w:rsid w:val="009F6284"/>
    <w:rsid w:val="00A023F3"/>
    <w:rsid w:val="00A05D18"/>
    <w:rsid w:val="00A1606E"/>
    <w:rsid w:val="00A21605"/>
    <w:rsid w:val="00A25520"/>
    <w:rsid w:val="00A3135F"/>
    <w:rsid w:val="00A33E73"/>
    <w:rsid w:val="00A35042"/>
    <w:rsid w:val="00A35C55"/>
    <w:rsid w:val="00A47FC4"/>
    <w:rsid w:val="00A519FE"/>
    <w:rsid w:val="00A80DE3"/>
    <w:rsid w:val="00A86085"/>
    <w:rsid w:val="00A862AF"/>
    <w:rsid w:val="00A96DD7"/>
    <w:rsid w:val="00AA7332"/>
    <w:rsid w:val="00AB10FF"/>
    <w:rsid w:val="00AB33BC"/>
    <w:rsid w:val="00AC5116"/>
    <w:rsid w:val="00AC5BCB"/>
    <w:rsid w:val="00AD1795"/>
    <w:rsid w:val="00AD2FD9"/>
    <w:rsid w:val="00AD55E7"/>
    <w:rsid w:val="00AD5A5F"/>
    <w:rsid w:val="00AE234A"/>
    <w:rsid w:val="00AE6DC1"/>
    <w:rsid w:val="00AF4C6E"/>
    <w:rsid w:val="00AF7458"/>
    <w:rsid w:val="00B050AD"/>
    <w:rsid w:val="00B11E28"/>
    <w:rsid w:val="00B16698"/>
    <w:rsid w:val="00B26B0A"/>
    <w:rsid w:val="00B45041"/>
    <w:rsid w:val="00B72B6F"/>
    <w:rsid w:val="00B739F6"/>
    <w:rsid w:val="00B7666E"/>
    <w:rsid w:val="00B819F8"/>
    <w:rsid w:val="00B9073F"/>
    <w:rsid w:val="00B9597C"/>
    <w:rsid w:val="00B9715F"/>
    <w:rsid w:val="00B97801"/>
    <w:rsid w:val="00BA7EC7"/>
    <w:rsid w:val="00BB5D10"/>
    <w:rsid w:val="00BC0896"/>
    <w:rsid w:val="00BC4F47"/>
    <w:rsid w:val="00BC6753"/>
    <w:rsid w:val="00BD15DC"/>
    <w:rsid w:val="00BD2CAB"/>
    <w:rsid w:val="00BE13E1"/>
    <w:rsid w:val="00BE475C"/>
    <w:rsid w:val="00BF3EC4"/>
    <w:rsid w:val="00C02BD7"/>
    <w:rsid w:val="00C203E4"/>
    <w:rsid w:val="00C2617A"/>
    <w:rsid w:val="00C27FE9"/>
    <w:rsid w:val="00C30B64"/>
    <w:rsid w:val="00C3461C"/>
    <w:rsid w:val="00C47975"/>
    <w:rsid w:val="00C507CC"/>
    <w:rsid w:val="00C54B7A"/>
    <w:rsid w:val="00C63FF4"/>
    <w:rsid w:val="00C645CB"/>
    <w:rsid w:val="00C72A77"/>
    <w:rsid w:val="00C72E92"/>
    <w:rsid w:val="00C80B8E"/>
    <w:rsid w:val="00C86BD2"/>
    <w:rsid w:val="00C97B34"/>
    <w:rsid w:val="00CA5FC5"/>
    <w:rsid w:val="00CC21E0"/>
    <w:rsid w:val="00CD1B10"/>
    <w:rsid w:val="00CD7D50"/>
    <w:rsid w:val="00CE2E09"/>
    <w:rsid w:val="00CF0A8C"/>
    <w:rsid w:val="00D009BC"/>
    <w:rsid w:val="00D02C39"/>
    <w:rsid w:val="00D0574F"/>
    <w:rsid w:val="00D23AF7"/>
    <w:rsid w:val="00D2658D"/>
    <w:rsid w:val="00D2660A"/>
    <w:rsid w:val="00D3251A"/>
    <w:rsid w:val="00D33E51"/>
    <w:rsid w:val="00D36656"/>
    <w:rsid w:val="00D36D14"/>
    <w:rsid w:val="00D375BD"/>
    <w:rsid w:val="00D52B26"/>
    <w:rsid w:val="00D57CBC"/>
    <w:rsid w:val="00D60D27"/>
    <w:rsid w:val="00D730F7"/>
    <w:rsid w:val="00D819FE"/>
    <w:rsid w:val="00D81AB6"/>
    <w:rsid w:val="00D830C6"/>
    <w:rsid w:val="00D92E51"/>
    <w:rsid w:val="00D93037"/>
    <w:rsid w:val="00DA3BE7"/>
    <w:rsid w:val="00DA53AC"/>
    <w:rsid w:val="00DA5ED5"/>
    <w:rsid w:val="00DA712A"/>
    <w:rsid w:val="00DA7C4F"/>
    <w:rsid w:val="00DB0061"/>
    <w:rsid w:val="00DB30E7"/>
    <w:rsid w:val="00DB3A39"/>
    <w:rsid w:val="00DB4018"/>
    <w:rsid w:val="00DC50AF"/>
    <w:rsid w:val="00DD3CD6"/>
    <w:rsid w:val="00DD58D0"/>
    <w:rsid w:val="00DD6B87"/>
    <w:rsid w:val="00DE4925"/>
    <w:rsid w:val="00DE78CE"/>
    <w:rsid w:val="00DF59AD"/>
    <w:rsid w:val="00DF5F20"/>
    <w:rsid w:val="00E0307C"/>
    <w:rsid w:val="00E040D7"/>
    <w:rsid w:val="00E06AC2"/>
    <w:rsid w:val="00E07DE0"/>
    <w:rsid w:val="00E14E5E"/>
    <w:rsid w:val="00E16CD1"/>
    <w:rsid w:val="00E2085C"/>
    <w:rsid w:val="00E23205"/>
    <w:rsid w:val="00E234C3"/>
    <w:rsid w:val="00E26670"/>
    <w:rsid w:val="00E273A9"/>
    <w:rsid w:val="00E3079D"/>
    <w:rsid w:val="00E33842"/>
    <w:rsid w:val="00E36F68"/>
    <w:rsid w:val="00E421BB"/>
    <w:rsid w:val="00E44D97"/>
    <w:rsid w:val="00E4609D"/>
    <w:rsid w:val="00E51E7D"/>
    <w:rsid w:val="00E5418C"/>
    <w:rsid w:val="00E548F4"/>
    <w:rsid w:val="00E649AB"/>
    <w:rsid w:val="00E651FC"/>
    <w:rsid w:val="00E70F4A"/>
    <w:rsid w:val="00E725F9"/>
    <w:rsid w:val="00E855C5"/>
    <w:rsid w:val="00E85BCF"/>
    <w:rsid w:val="00E90566"/>
    <w:rsid w:val="00E91DEA"/>
    <w:rsid w:val="00E9770E"/>
    <w:rsid w:val="00EA06EB"/>
    <w:rsid w:val="00EA6B93"/>
    <w:rsid w:val="00EA7527"/>
    <w:rsid w:val="00EB0A87"/>
    <w:rsid w:val="00ED31B7"/>
    <w:rsid w:val="00EF5217"/>
    <w:rsid w:val="00EF5B14"/>
    <w:rsid w:val="00F14D09"/>
    <w:rsid w:val="00F22046"/>
    <w:rsid w:val="00F23483"/>
    <w:rsid w:val="00F36ABB"/>
    <w:rsid w:val="00F41D9F"/>
    <w:rsid w:val="00F45A84"/>
    <w:rsid w:val="00F55CBD"/>
    <w:rsid w:val="00F55EA3"/>
    <w:rsid w:val="00F565E4"/>
    <w:rsid w:val="00F56728"/>
    <w:rsid w:val="00F64BE2"/>
    <w:rsid w:val="00F70908"/>
    <w:rsid w:val="00F729E1"/>
    <w:rsid w:val="00F73390"/>
    <w:rsid w:val="00F74D49"/>
    <w:rsid w:val="00F76358"/>
    <w:rsid w:val="00F82BCE"/>
    <w:rsid w:val="00F84053"/>
    <w:rsid w:val="00F84802"/>
    <w:rsid w:val="00F872A6"/>
    <w:rsid w:val="00F87C20"/>
    <w:rsid w:val="00F958C3"/>
    <w:rsid w:val="00F969F2"/>
    <w:rsid w:val="00FA042B"/>
    <w:rsid w:val="00FA079C"/>
    <w:rsid w:val="00FA32F8"/>
    <w:rsid w:val="00FB0071"/>
    <w:rsid w:val="00FB0AB2"/>
    <w:rsid w:val="00FB678E"/>
    <w:rsid w:val="00FC1673"/>
    <w:rsid w:val="00FC2768"/>
    <w:rsid w:val="00FC2A2F"/>
    <w:rsid w:val="00FC3449"/>
    <w:rsid w:val="00FD1329"/>
    <w:rsid w:val="00FD2FB4"/>
    <w:rsid w:val="00FD4796"/>
    <w:rsid w:val="00FD6AE0"/>
    <w:rsid w:val="00FE2755"/>
    <w:rsid w:val="00FF4487"/>
    <w:rsid w:val="00FF4600"/>
    <w:rsid w:val="00FF4F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F9"/>
    <w:rPr>
      <w:rFonts w:ascii="Calibri" w:eastAsia="Calibri" w:hAnsi="Calibri" w:cs="Times New Roman"/>
      <w:lang w:val="en-US"/>
    </w:rPr>
  </w:style>
  <w:style w:type="paragraph" w:styleId="Heading1">
    <w:name w:val="heading 1"/>
    <w:basedOn w:val="Normal"/>
    <w:next w:val="Normal"/>
    <w:link w:val="Heading1Char"/>
    <w:qFormat/>
    <w:rsid w:val="00382CF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82CF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CF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82CF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82CF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82CF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82CF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82CF9"/>
    <w:rPr>
      <w:rFonts w:ascii="Calibri" w:eastAsia="Calibri" w:hAnsi="Calibri" w:cs="Times New Roman"/>
      <w:lang w:val="en-US"/>
    </w:rPr>
  </w:style>
  <w:style w:type="character" w:styleId="PageNumber">
    <w:name w:val="page number"/>
    <w:basedOn w:val="DefaultParagraphFont"/>
    <w:rsid w:val="00382CF9"/>
  </w:style>
  <w:style w:type="paragraph" w:styleId="BodyText">
    <w:name w:val="Body Text"/>
    <w:basedOn w:val="Normal"/>
    <w:next w:val="Normal"/>
    <w:link w:val="BodyTextChar"/>
    <w:rsid w:val="00382CF9"/>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82CF9"/>
    <w:rPr>
      <w:rFonts w:ascii="Arial" w:eastAsia="Times New Roman" w:hAnsi="Arial" w:cs="Times New Roman"/>
      <w:sz w:val="24"/>
      <w:szCs w:val="24"/>
      <w:lang w:val="en-US"/>
    </w:rPr>
  </w:style>
  <w:style w:type="character" w:customStyle="1" w:styleId="tpa1">
    <w:name w:val="tpa1"/>
    <w:basedOn w:val="DefaultParagraphFont"/>
    <w:rsid w:val="00382CF9"/>
  </w:style>
  <w:style w:type="paragraph" w:styleId="BodyText2">
    <w:name w:val="Body Text 2"/>
    <w:basedOn w:val="Normal"/>
    <w:link w:val="BodyText2Char"/>
    <w:rsid w:val="00382CF9"/>
    <w:pPr>
      <w:spacing w:after="120" w:line="480" w:lineRule="auto"/>
    </w:pPr>
  </w:style>
  <w:style w:type="character" w:customStyle="1" w:styleId="BodyText2Char">
    <w:name w:val="Body Text 2 Char"/>
    <w:basedOn w:val="DefaultParagraphFont"/>
    <w:link w:val="BodyText2"/>
    <w:rsid w:val="00382CF9"/>
    <w:rPr>
      <w:rFonts w:ascii="Calibri" w:eastAsia="Calibri" w:hAnsi="Calibri" w:cs="Times New Roman"/>
      <w:lang w:val="en-US"/>
    </w:rPr>
  </w:style>
  <w:style w:type="paragraph" w:styleId="BodyTextIndent">
    <w:name w:val="Body Text Indent"/>
    <w:basedOn w:val="Normal"/>
    <w:link w:val="BodyTextIndentChar"/>
    <w:unhideWhenUsed/>
    <w:rsid w:val="00382CF9"/>
    <w:pPr>
      <w:spacing w:after="120"/>
      <w:ind w:left="360"/>
    </w:pPr>
  </w:style>
  <w:style w:type="character" w:customStyle="1" w:styleId="BodyTextIndentChar">
    <w:name w:val="Body Text Indent Char"/>
    <w:basedOn w:val="DefaultParagraphFont"/>
    <w:link w:val="BodyTextIndent"/>
    <w:rsid w:val="00382CF9"/>
    <w:rPr>
      <w:rFonts w:ascii="Calibri" w:eastAsia="Calibri" w:hAnsi="Calibri" w:cs="Times New Roman"/>
      <w:lang w:val="en-US"/>
    </w:rPr>
  </w:style>
  <w:style w:type="paragraph" w:styleId="ListParagraph">
    <w:name w:val="List Paragraph"/>
    <w:basedOn w:val="Normal"/>
    <w:uiPriority w:val="34"/>
    <w:qFormat/>
    <w:rsid w:val="00382CF9"/>
    <w:pPr>
      <w:ind w:left="720"/>
    </w:pPr>
  </w:style>
  <w:style w:type="paragraph" w:customStyle="1" w:styleId="CharCharCharCharCharCharChar">
    <w:name w:val="Char Char Char Char Char Char Char"/>
    <w:basedOn w:val="Normal"/>
    <w:rsid w:val="00382CF9"/>
    <w:pPr>
      <w:spacing w:after="0" w:line="240" w:lineRule="auto"/>
    </w:pPr>
    <w:rPr>
      <w:rFonts w:ascii="Times New Roman" w:eastAsia="Times New Roman" w:hAnsi="Times New Roman"/>
      <w:sz w:val="24"/>
      <w:szCs w:val="24"/>
      <w:lang w:val="pl-PL" w:eastAsia="pl-PL"/>
    </w:rPr>
  </w:style>
  <w:style w:type="character" w:customStyle="1" w:styleId="sttlitera">
    <w:name w:val="st_tlitera"/>
    <w:rsid w:val="00382CF9"/>
  </w:style>
  <w:style w:type="character" w:styleId="PlaceholderText">
    <w:name w:val="Placeholder Text"/>
    <w:basedOn w:val="DefaultParagraphFont"/>
    <w:uiPriority w:val="99"/>
    <w:semiHidden/>
    <w:rsid w:val="00382CF9"/>
    <w:rPr>
      <w:color w:val="808080"/>
    </w:rPr>
  </w:style>
  <w:style w:type="character" w:customStyle="1" w:styleId="sttpar">
    <w:name w:val="st_tpar"/>
    <w:basedOn w:val="DefaultParagraphFont"/>
    <w:rsid w:val="00382CF9"/>
  </w:style>
  <w:style w:type="paragraph" w:customStyle="1" w:styleId="CharCharChar1Char">
    <w:name w:val="Char Char Char1 Char"/>
    <w:basedOn w:val="Normal"/>
    <w:rsid w:val="00382CF9"/>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382CF9"/>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38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F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295EF1B32842C3B104F07433DB260A"/>
        <w:category>
          <w:name w:val="General"/>
          <w:gallery w:val="placeholder"/>
        </w:category>
        <w:types>
          <w:type w:val="bbPlcHdr"/>
        </w:types>
        <w:behaviors>
          <w:behavior w:val="content"/>
        </w:behaviors>
        <w:guid w:val="{20CF2504-D428-4ED0-A595-76D5E9149444}"/>
      </w:docPartPr>
      <w:docPartBody>
        <w:p w:rsidR="00000000" w:rsidRDefault="000C655E" w:rsidP="000C655E">
          <w:pPr>
            <w:pStyle w:val="EA295EF1B32842C3B104F07433DB260A"/>
          </w:pPr>
          <w:r w:rsidRPr="003F43DF">
            <w:rPr>
              <w:rStyle w:val="PlaceholderText"/>
            </w:rPr>
            <w:t>Click here to enter text.</w:t>
          </w:r>
        </w:p>
      </w:docPartBody>
    </w:docPart>
    <w:docPart>
      <w:docPartPr>
        <w:name w:val="66539B7B7D6C4BAC81ED014E8B5B9C21"/>
        <w:category>
          <w:name w:val="General"/>
          <w:gallery w:val="placeholder"/>
        </w:category>
        <w:types>
          <w:type w:val="bbPlcHdr"/>
        </w:types>
        <w:behaviors>
          <w:behavior w:val="content"/>
        </w:behaviors>
        <w:guid w:val="{ED8EA138-2BB5-4BCC-AD54-80BCA0F9E290}"/>
      </w:docPartPr>
      <w:docPartBody>
        <w:p w:rsidR="00000000" w:rsidRDefault="000C655E" w:rsidP="000C655E">
          <w:pPr>
            <w:pStyle w:val="66539B7B7D6C4BAC81ED014E8B5B9C21"/>
          </w:pPr>
          <w:r w:rsidRPr="002374F1">
            <w:rPr>
              <w:rStyle w:val="PlaceholderText"/>
            </w:rPr>
            <w:t>număr</w:t>
          </w:r>
        </w:p>
      </w:docPartBody>
    </w:docPart>
    <w:docPart>
      <w:docPartPr>
        <w:name w:val="BB75B3EA28E64F7893F15CD6A10737C1"/>
        <w:category>
          <w:name w:val="General"/>
          <w:gallery w:val="placeholder"/>
        </w:category>
        <w:types>
          <w:type w:val="bbPlcHdr"/>
        </w:types>
        <w:behaviors>
          <w:behavior w:val="content"/>
        </w:behaviors>
        <w:guid w:val="{6C61F1AC-6759-46D1-A9CE-7EB281D4C3D0}"/>
      </w:docPartPr>
      <w:docPartBody>
        <w:p w:rsidR="00000000" w:rsidRDefault="000C655E" w:rsidP="000C655E">
          <w:pPr>
            <w:pStyle w:val="BB75B3EA28E64F7893F15CD6A10737C1"/>
          </w:pPr>
          <w:r w:rsidRPr="000732BD">
            <w:rPr>
              <w:rStyle w:val="PlaceholderText"/>
            </w:rPr>
            <w:t>zz.ll.aaaa</w:t>
          </w:r>
        </w:p>
      </w:docPartBody>
    </w:docPart>
    <w:docPart>
      <w:docPartPr>
        <w:name w:val="6D910A3131B8466F8F7B38BC2C8AE0AF"/>
        <w:category>
          <w:name w:val="General"/>
          <w:gallery w:val="placeholder"/>
        </w:category>
        <w:types>
          <w:type w:val="bbPlcHdr"/>
        </w:types>
        <w:behaviors>
          <w:behavior w:val="content"/>
        </w:behaviors>
        <w:guid w:val="{809FD3C4-3610-41F3-9539-F36A6206E080}"/>
      </w:docPartPr>
      <w:docPartBody>
        <w:p w:rsidR="00000000" w:rsidRDefault="000C655E" w:rsidP="000C655E">
          <w:pPr>
            <w:pStyle w:val="6D910A3131B8466F8F7B38BC2C8AE0AF"/>
          </w:pPr>
          <w:r w:rsidRPr="0041381C">
            <w:rPr>
              <w:rStyle w:val="PlaceholderText"/>
            </w:rPr>
            <w:t>Click here to enter text.</w:t>
          </w:r>
        </w:p>
      </w:docPartBody>
    </w:docPart>
    <w:docPart>
      <w:docPartPr>
        <w:name w:val="82D35AF1FDEA4E459F71DF22AB8D6121"/>
        <w:category>
          <w:name w:val="General"/>
          <w:gallery w:val="placeholder"/>
        </w:category>
        <w:types>
          <w:type w:val="bbPlcHdr"/>
        </w:types>
        <w:behaviors>
          <w:behavior w:val="content"/>
        </w:behaviors>
        <w:guid w:val="{8887DDB5-8354-4579-8638-FAD3AEE30D0D}"/>
      </w:docPartPr>
      <w:docPartBody>
        <w:p w:rsidR="00000000" w:rsidRDefault="000C655E" w:rsidP="000C655E">
          <w:pPr>
            <w:pStyle w:val="82D35AF1FDEA4E459F71DF22AB8D6121"/>
          </w:pPr>
          <w:r w:rsidRPr="000732BD">
            <w:rPr>
              <w:rStyle w:val="PlaceholderText"/>
            </w:rPr>
            <w:t>OperatorEconomic</w:t>
          </w:r>
        </w:p>
      </w:docPartBody>
    </w:docPart>
    <w:docPart>
      <w:docPartPr>
        <w:name w:val="24566E453513405E89199EB173BB67E0"/>
        <w:category>
          <w:name w:val="General"/>
          <w:gallery w:val="placeholder"/>
        </w:category>
        <w:types>
          <w:type w:val="bbPlcHdr"/>
        </w:types>
        <w:behaviors>
          <w:behavior w:val="content"/>
        </w:behaviors>
        <w:guid w:val="{E23C261E-A78D-45BB-80A7-1170D3EE686D}"/>
      </w:docPartPr>
      <w:docPartBody>
        <w:p w:rsidR="00000000" w:rsidRDefault="000C655E" w:rsidP="000C655E">
          <w:pPr>
            <w:pStyle w:val="24566E453513405E89199EB173BB67E0"/>
          </w:pPr>
          <w:r w:rsidRPr="002374F1">
            <w:rPr>
              <w:rStyle w:val="PlaceholderText"/>
            </w:rPr>
            <w:t>AdresăSediuSocial</w:t>
          </w:r>
        </w:p>
      </w:docPartBody>
    </w:docPart>
    <w:docPart>
      <w:docPartPr>
        <w:name w:val="5C80D78E460144ABB370EEBE0F6C063B"/>
        <w:category>
          <w:name w:val="General"/>
          <w:gallery w:val="placeholder"/>
        </w:category>
        <w:types>
          <w:type w:val="bbPlcHdr"/>
        </w:types>
        <w:behaviors>
          <w:behavior w:val="content"/>
        </w:behaviors>
        <w:guid w:val="{4948001F-27B1-4A57-8989-D5CD269D2622}"/>
      </w:docPartPr>
      <w:docPartBody>
        <w:p w:rsidR="00000000" w:rsidRDefault="000C655E" w:rsidP="000C655E">
          <w:pPr>
            <w:pStyle w:val="5C80D78E460144ABB370EEBE0F6C063B"/>
          </w:pPr>
          <w:r w:rsidRPr="0041381C">
            <w:rPr>
              <w:rStyle w:val="PlaceholderText"/>
            </w:rPr>
            <w:t>....</w:t>
          </w:r>
        </w:p>
      </w:docPartBody>
    </w:docPart>
    <w:docPart>
      <w:docPartPr>
        <w:name w:val="6C2409735EFE4E62B72173E1B7DC14D1"/>
        <w:category>
          <w:name w:val="General"/>
          <w:gallery w:val="placeholder"/>
        </w:category>
        <w:types>
          <w:type w:val="bbPlcHdr"/>
        </w:types>
        <w:behaviors>
          <w:behavior w:val="content"/>
        </w:behaviors>
        <w:guid w:val="{F0A921FA-CAEC-4183-820D-2F6B3542B3E0}"/>
      </w:docPartPr>
      <w:docPartBody>
        <w:p w:rsidR="00000000" w:rsidRDefault="000C655E" w:rsidP="000C655E">
          <w:pPr>
            <w:pStyle w:val="6C2409735EFE4E62B72173E1B7DC14D1"/>
          </w:pPr>
          <w:r w:rsidRPr="00591698">
            <w:rPr>
              <w:rStyle w:val="PlaceholderText"/>
            </w:rPr>
            <w:t>ANPM/APM</w:t>
          </w:r>
        </w:p>
      </w:docPartBody>
    </w:docPart>
    <w:docPart>
      <w:docPartPr>
        <w:name w:val="9E5AC6B700CC448CAEACCCD7EBFAC596"/>
        <w:category>
          <w:name w:val="General"/>
          <w:gallery w:val="placeholder"/>
        </w:category>
        <w:types>
          <w:type w:val="bbPlcHdr"/>
        </w:types>
        <w:behaviors>
          <w:behavior w:val="content"/>
        </w:behaviors>
        <w:guid w:val="{AEC394EA-B207-4636-B965-2B61CE7DC81B}"/>
      </w:docPartPr>
      <w:docPartBody>
        <w:p w:rsidR="00000000" w:rsidRDefault="000C655E" w:rsidP="000C655E">
          <w:pPr>
            <w:pStyle w:val="9E5AC6B700CC448CAEACCCD7EBFAC596"/>
          </w:pPr>
          <w:r w:rsidRPr="00302E0D">
            <w:rPr>
              <w:rStyle w:val="PlaceholderText"/>
            </w:rPr>
            <w:t>număr</w:t>
          </w:r>
        </w:p>
      </w:docPartBody>
    </w:docPart>
    <w:docPart>
      <w:docPartPr>
        <w:name w:val="10DEEEB94224465B8118137414FA0DA6"/>
        <w:category>
          <w:name w:val="General"/>
          <w:gallery w:val="placeholder"/>
        </w:category>
        <w:types>
          <w:type w:val="bbPlcHdr"/>
        </w:types>
        <w:behaviors>
          <w:behavior w:val="content"/>
        </w:behaviors>
        <w:guid w:val="{558E2DE8-3736-4634-9E4D-E05ED504005D}"/>
      </w:docPartPr>
      <w:docPartBody>
        <w:p w:rsidR="00000000" w:rsidRDefault="000C655E" w:rsidP="000C655E">
          <w:pPr>
            <w:pStyle w:val="10DEEEB94224465B8118137414FA0DA6"/>
          </w:pPr>
          <w:r w:rsidRPr="00302E0D">
            <w:rPr>
              <w:rStyle w:val="PlaceholderText"/>
            </w:rPr>
            <w:t>zz.ll.aaaa</w:t>
          </w:r>
        </w:p>
      </w:docPartBody>
    </w:docPart>
    <w:docPart>
      <w:docPartPr>
        <w:name w:val="4B53BEBAD2B342B092555AA67DB3C668"/>
        <w:category>
          <w:name w:val="General"/>
          <w:gallery w:val="placeholder"/>
        </w:category>
        <w:types>
          <w:type w:val="bbPlcHdr"/>
        </w:types>
        <w:behaviors>
          <w:behavior w:val="content"/>
        </w:behaviors>
        <w:guid w:val="{DE12CFA9-2D60-4DE0-A45D-12FA525ACB2F}"/>
      </w:docPartPr>
      <w:docPartBody>
        <w:p w:rsidR="00000000" w:rsidRDefault="000C655E" w:rsidP="000C655E">
          <w:pPr>
            <w:pStyle w:val="4B53BEBAD2B342B092555AA67DB3C668"/>
          </w:pPr>
          <w:r w:rsidRPr="00C9089A">
            <w:rPr>
              <w:rStyle w:val="PlaceholderText"/>
            </w:rPr>
            <w:t>....</w:t>
          </w:r>
        </w:p>
      </w:docPartBody>
    </w:docPart>
    <w:docPart>
      <w:docPartPr>
        <w:name w:val="ECE31CCF59884EDD89A4D3D0F5CDFBDE"/>
        <w:category>
          <w:name w:val="General"/>
          <w:gallery w:val="placeholder"/>
        </w:category>
        <w:types>
          <w:type w:val="bbPlcHdr"/>
        </w:types>
        <w:behaviors>
          <w:behavior w:val="content"/>
        </w:behaviors>
        <w:guid w:val="{66F36240-A5B9-42C2-9508-D54630C93163}"/>
      </w:docPartPr>
      <w:docPartBody>
        <w:p w:rsidR="00000000" w:rsidRDefault="000C655E" w:rsidP="000C655E">
          <w:pPr>
            <w:pStyle w:val="ECE31CCF59884EDD89A4D3D0F5CDFBDE"/>
          </w:pPr>
          <w:r w:rsidRPr="0041381C">
            <w:rPr>
              <w:rStyle w:val="PlaceholderText"/>
            </w:rPr>
            <w:t>ANPM/APM</w:t>
          </w:r>
        </w:p>
      </w:docPartBody>
    </w:docPart>
    <w:docPart>
      <w:docPartPr>
        <w:name w:val="F412A705571140F9A205FAC243BB03F2"/>
        <w:category>
          <w:name w:val="General"/>
          <w:gallery w:val="placeholder"/>
        </w:category>
        <w:types>
          <w:type w:val="bbPlcHdr"/>
        </w:types>
        <w:behaviors>
          <w:behavior w:val="content"/>
        </w:behaviors>
        <w:guid w:val="{19939284-6FFB-4630-8B55-4C0469C19B0F}"/>
      </w:docPartPr>
      <w:docPartBody>
        <w:p w:rsidR="00000000" w:rsidRDefault="000C655E" w:rsidP="000C655E">
          <w:pPr>
            <w:pStyle w:val="F412A705571140F9A205FAC243BB03F2"/>
          </w:pPr>
          <w:r w:rsidRPr="00185C77">
            <w:rPr>
              <w:rStyle w:val="PlaceholderText"/>
            </w:rPr>
            <w:t>....</w:t>
          </w:r>
        </w:p>
      </w:docPartBody>
    </w:docPart>
    <w:docPart>
      <w:docPartPr>
        <w:name w:val="9CDD0FD174964BB7A4B2472A7929E800"/>
        <w:category>
          <w:name w:val="General"/>
          <w:gallery w:val="placeholder"/>
        </w:category>
        <w:types>
          <w:type w:val="bbPlcHdr"/>
        </w:types>
        <w:behaviors>
          <w:behavior w:val="content"/>
        </w:behaviors>
        <w:guid w:val="{846FFEB1-A762-42C3-B17F-E0BA32BD1EE2}"/>
      </w:docPartPr>
      <w:docPartBody>
        <w:p w:rsidR="00000000" w:rsidRDefault="000C655E" w:rsidP="000C655E">
          <w:pPr>
            <w:pStyle w:val="9CDD0FD174964BB7A4B2472A7929E800"/>
          </w:pPr>
          <w:r w:rsidRPr="00185C77">
            <w:rPr>
              <w:rStyle w:val="PlaceholderText"/>
            </w:rPr>
            <w:t>....</w:t>
          </w:r>
        </w:p>
      </w:docPartBody>
    </w:docPart>
    <w:docPart>
      <w:docPartPr>
        <w:name w:val="04E0AEF3EFC5463194F4625291F1170A"/>
        <w:category>
          <w:name w:val="General"/>
          <w:gallery w:val="placeholder"/>
        </w:category>
        <w:types>
          <w:type w:val="bbPlcHdr"/>
        </w:types>
        <w:behaviors>
          <w:behavior w:val="content"/>
        </w:behaviors>
        <w:guid w:val="{48309C8F-FC0F-4A91-AF40-19D4241BA3B5}"/>
      </w:docPartPr>
      <w:docPartBody>
        <w:p w:rsidR="00000000" w:rsidRDefault="000C655E" w:rsidP="000C655E">
          <w:pPr>
            <w:pStyle w:val="04E0AEF3EFC5463194F4625291F1170A"/>
          </w:pPr>
          <w:r w:rsidRPr="00185C77">
            <w:rPr>
              <w:rStyle w:val="PlaceholderText"/>
            </w:rPr>
            <w:t>....</w:t>
          </w:r>
        </w:p>
      </w:docPartBody>
    </w:docPart>
    <w:docPart>
      <w:docPartPr>
        <w:name w:val="0A0B0AD12B174F84AD772D97B621CEFC"/>
        <w:category>
          <w:name w:val="General"/>
          <w:gallery w:val="placeholder"/>
        </w:category>
        <w:types>
          <w:type w:val="bbPlcHdr"/>
        </w:types>
        <w:behaviors>
          <w:behavior w:val="content"/>
        </w:behaviors>
        <w:guid w:val="{FCE2522C-CA7F-4A99-8CA5-A146A29400D5}"/>
      </w:docPartPr>
      <w:docPartBody>
        <w:p w:rsidR="00000000" w:rsidRDefault="000C655E" w:rsidP="000C655E">
          <w:pPr>
            <w:pStyle w:val="0A0B0AD12B174F84AD772D97B621CEFC"/>
          </w:pPr>
          <w:r w:rsidRPr="0041381C">
            <w:rPr>
              <w:rStyle w:val="PlaceholderText"/>
            </w:rPr>
            <w:t>....</w:t>
          </w:r>
        </w:p>
      </w:docPartBody>
    </w:docPart>
    <w:docPart>
      <w:docPartPr>
        <w:name w:val="3816BFC9A9C44FDAB3F9955D80628046"/>
        <w:category>
          <w:name w:val="General"/>
          <w:gallery w:val="placeholder"/>
        </w:category>
        <w:types>
          <w:type w:val="bbPlcHdr"/>
        </w:types>
        <w:behaviors>
          <w:behavior w:val="content"/>
        </w:behaviors>
        <w:guid w:val="{DE7C5C27-9EB3-4DE9-8C2E-7009D8F77D6E}"/>
      </w:docPartPr>
      <w:docPartBody>
        <w:p w:rsidR="00000000" w:rsidRDefault="000C655E" w:rsidP="000C655E">
          <w:pPr>
            <w:pStyle w:val="3816BFC9A9C44FDAB3F9955D80628046"/>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655E"/>
    <w:rsid w:val="000C65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55E"/>
    <w:rPr>
      <w:color w:val="808080"/>
    </w:rPr>
  </w:style>
  <w:style w:type="paragraph" w:customStyle="1" w:styleId="EA295EF1B32842C3B104F07433DB260A">
    <w:name w:val="EA295EF1B32842C3B104F07433DB260A"/>
    <w:rsid w:val="000C655E"/>
  </w:style>
  <w:style w:type="paragraph" w:customStyle="1" w:styleId="66539B7B7D6C4BAC81ED014E8B5B9C21">
    <w:name w:val="66539B7B7D6C4BAC81ED014E8B5B9C21"/>
    <w:rsid w:val="000C655E"/>
  </w:style>
  <w:style w:type="paragraph" w:customStyle="1" w:styleId="BB75B3EA28E64F7893F15CD6A10737C1">
    <w:name w:val="BB75B3EA28E64F7893F15CD6A10737C1"/>
    <w:rsid w:val="000C655E"/>
  </w:style>
  <w:style w:type="paragraph" w:customStyle="1" w:styleId="6D910A3131B8466F8F7B38BC2C8AE0AF">
    <w:name w:val="6D910A3131B8466F8F7B38BC2C8AE0AF"/>
    <w:rsid w:val="000C655E"/>
  </w:style>
  <w:style w:type="paragraph" w:customStyle="1" w:styleId="82D35AF1FDEA4E459F71DF22AB8D6121">
    <w:name w:val="82D35AF1FDEA4E459F71DF22AB8D6121"/>
    <w:rsid w:val="000C655E"/>
  </w:style>
  <w:style w:type="paragraph" w:customStyle="1" w:styleId="24566E453513405E89199EB173BB67E0">
    <w:name w:val="24566E453513405E89199EB173BB67E0"/>
    <w:rsid w:val="000C655E"/>
  </w:style>
  <w:style w:type="paragraph" w:customStyle="1" w:styleId="5C80D78E460144ABB370EEBE0F6C063B">
    <w:name w:val="5C80D78E460144ABB370EEBE0F6C063B"/>
    <w:rsid w:val="000C655E"/>
  </w:style>
  <w:style w:type="paragraph" w:customStyle="1" w:styleId="6C2409735EFE4E62B72173E1B7DC14D1">
    <w:name w:val="6C2409735EFE4E62B72173E1B7DC14D1"/>
    <w:rsid w:val="000C655E"/>
  </w:style>
  <w:style w:type="paragraph" w:customStyle="1" w:styleId="9E5AC6B700CC448CAEACCCD7EBFAC596">
    <w:name w:val="9E5AC6B700CC448CAEACCCD7EBFAC596"/>
    <w:rsid w:val="000C655E"/>
  </w:style>
  <w:style w:type="paragraph" w:customStyle="1" w:styleId="10DEEEB94224465B8118137414FA0DA6">
    <w:name w:val="10DEEEB94224465B8118137414FA0DA6"/>
    <w:rsid w:val="000C655E"/>
  </w:style>
  <w:style w:type="paragraph" w:customStyle="1" w:styleId="4B53BEBAD2B342B092555AA67DB3C668">
    <w:name w:val="4B53BEBAD2B342B092555AA67DB3C668"/>
    <w:rsid w:val="000C655E"/>
  </w:style>
  <w:style w:type="paragraph" w:customStyle="1" w:styleId="ECE31CCF59884EDD89A4D3D0F5CDFBDE">
    <w:name w:val="ECE31CCF59884EDD89A4D3D0F5CDFBDE"/>
    <w:rsid w:val="000C655E"/>
  </w:style>
  <w:style w:type="paragraph" w:customStyle="1" w:styleId="F412A705571140F9A205FAC243BB03F2">
    <w:name w:val="F412A705571140F9A205FAC243BB03F2"/>
    <w:rsid w:val="000C655E"/>
  </w:style>
  <w:style w:type="paragraph" w:customStyle="1" w:styleId="9CDD0FD174964BB7A4B2472A7929E800">
    <w:name w:val="9CDD0FD174964BB7A4B2472A7929E800"/>
    <w:rsid w:val="000C655E"/>
  </w:style>
  <w:style w:type="paragraph" w:customStyle="1" w:styleId="04E0AEF3EFC5463194F4625291F1170A">
    <w:name w:val="04E0AEF3EFC5463194F4625291F1170A"/>
    <w:rsid w:val="000C655E"/>
  </w:style>
  <w:style w:type="paragraph" w:customStyle="1" w:styleId="0A0B0AD12B174F84AD772D97B621CEFC">
    <w:name w:val="0A0B0AD12B174F84AD772D97B621CEFC"/>
    <w:rsid w:val="000C655E"/>
  </w:style>
  <w:style w:type="paragraph" w:customStyle="1" w:styleId="3816BFC9A9C44FDAB3F9955D80628046">
    <w:name w:val="3816BFC9A9C44FDAB3F9955D80628046"/>
    <w:rsid w:val="000C65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16837</Characters>
  <Application>Microsoft Office Word</Application>
  <DocSecurity>0</DocSecurity>
  <Lines>140</Lines>
  <Paragraphs>39</Paragraphs>
  <ScaleCrop>false</ScaleCrop>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2015-10-16T05:09:00Z</dcterms:created>
  <dcterms:modified xsi:type="dcterms:W3CDTF">2015-10-16T05:10:00Z</dcterms:modified>
</cp:coreProperties>
</file>