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DE" w:rsidRDefault="009D54DE" w:rsidP="0006182A">
      <w:pPr>
        <w:spacing w:after="0" w:line="360" w:lineRule="auto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3405F8" w:rsidRPr="00FC2E98" w:rsidRDefault="00FC2E98" w:rsidP="00FC2E98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FC2E98">
        <w:rPr>
          <w:rFonts w:ascii="Arial" w:hAnsi="Arial" w:cs="Arial"/>
          <w:b/>
          <w:noProof/>
          <w:sz w:val="24"/>
          <w:szCs w:val="24"/>
          <w:lang w:val="ro-RO"/>
        </w:rPr>
        <w:t>DRAFT</w:t>
      </w:r>
    </w:p>
    <w:p w:rsidR="00A15C0E" w:rsidRPr="00A73105" w:rsidRDefault="00A15C0E" w:rsidP="00A15C0E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A73105">
        <w:rPr>
          <w:rFonts w:ascii="Arial" w:hAnsi="Arial" w:cs="Arial"/>
          <w:b/>
          <w:noProof/>
          <w:sz w:val="24"/>
          <w:szCs w:val="24"/>
          <w:lang w:val="ro-RO"/>
        </w:rPr>
        <w:t>AUTORIZAȚIE DE MEDIU</w:t>
      </w:r>
    </w:p>
    <w:p w:rsidR="00A15C0E" w:rsidRPr="00A73105" w:rsidRDefault="0006182A" w:rsidP="00A15C0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>
        <w:rPr>
          <w:rFonts w:ascii="Arial" w:hAnsi="Arial" w:cs="Arial"/>
          <w:b/>
          <w:noProof/>
          <w:sz w:val="24"/>
          <w:szCs w:val="24"/>
          <w:lang w:val="ro-RO"/>
        </w:rPr>
        <w:t xml:space="preserve">  </w:t>
      </w:r>
      <w:r w:rsidR="00A15C0E" w:rsidRPr="00A73105">
        <w:rPr>
          <w:rFonts w:ascii="Arial" w:hAnsi="Arial" w:cs="Arial"/>
          <w:b/>
          <w:noProof/>
          <w:sz w:val="24"/>
          <w:szCs w:val="24"/>
          <w:lang w:val="ro-RO"/>
        </w:rPr>
        <w:t>Nr</w:t>
      </w:r>
      <w:r w:rsidR="002C7A2D">
        <w:rPr>
          <w:rFonts w:ascii="Arial" w:hAnsi="Arial" w:cs="Arial"/>
          <w:b/>
          <w:noProof/>
          <w:sz w:val="24"/>
          <w:szCs w:val="24"/>
          <w:lang w:val="ro-RO"/>
        </w:rPr>
        <w:t xml:space="preserve">.   </w:t>
      </w:r>
      <w:r w:rsidR="003405F8">
        <w:rPr>
          <w:rFonts w:ascii="Arial" w:hAnsi="Arial" w:cs="Arial"/>
          <w:b/>
          <w:noProof/>
          <w:sz w:val="24"/>
          <w:szCs w:val="24"/>
          <w:lang w:val="ro-RO"/>
        </w:rPr>
        <w:t xml:space="preserve"> </w:t>
      </w:r>
      <w:r w:rsidR="002C7A2D">
        <w:rPr>
          <w:rFonts w:ascii="Arial" w:hAnsi="Arial" w:cs="Arial"/>
          <w:b/>
          <w:noProof/>
          <w:sz w:val="24"/>
          <w:szCs w:val="24"/>
          <w:lang w:val="ro-RO"/>
        </w:rPr>
        <w:t xml:space="preserve">   </w:t>
      </w:r>
      <w:r w:rsidR="00A15C0E" w:rsidRPr="00A73105">
        <w:rPr>
          <w:rFonts w:ascii="Arial" w:hAnsi="Arial" w:cs="Arial"/>
          <w:b/>
          <w:noProof/>
          <w:sz w:val="24"/>
          <w:szCs w:val="24"/>
          <w:lang w:val="ro-RO"/>
        </w:rPr>
        <w:t xml:space="preserve">din </w:t>
      </w:r>
      <w:r w:rsidR="00E45E83">
        <w:rPr>
          <w:rFonts w:ascii="Arial" w:hAnsi="Arial" w:cs="Arial"/>
          <w:b/>
          <w:noProof/>
          <w:sz w:val="24"/>
          <w:szCs w:val="24"/>
          <w:lang w:val="ro-RO"/>
        </w:rPr>
        <w:t xml:space="preserve">    </w:t>
      </w:r>
      <w:r w:rsidR="00A15C0E" w:rsidRPr="00A73105">
        <w:rPr>
          <w:rFonts w:ascii="Arial" w:hAnsi="Arial" w:cs="Arial"/>
          <w:b/>
          <w:noProof/>
          <w:sz w:val="24"/>
          <w:szCs w:val="24"/>
          <w:lang w:val="ro-RO"/>
        </w:rPr>
        <w:t>.</w:t>
      </w:r>
      <w:r w:rsidR="0026591A">
        <w:rPr>
          <w:rFonts w:ascii="Arial" w:hAnsi="Arial" w:cs="Arial"/>
          <w:b/>
          <w:noProof/>
          <w:sz w:val="24"/>
          <w:szCs w:val="24"/>
          <w:lang w:val="ro-RO"/>
        </w:rPr>
        <w:t>xx</w:t>
      </w:r>
      <w:r w:rsidR="002A401A">
        <w:rPr>
          <w:rFonts w:ascii="Arial" w:hAnsi="Arial" w:cs="Arial"/>
          <w:b/>
          <w:noProof/>
          <w:sz w:val="24"/>
          <w:szCs w:val="24"/>
          <w:lang w:val="ro-RO"/>
        </w:rPr>
        <w:t>.202</w:t>
      </w:r>
      <w:r w:rsidR="004A758B">
        <w:rPr>
          <w:rFonts w:ascii="Arial" w:hAnsi="Arial" w:cs="Arial"/>
          <w:b/>
          <w:noProof/>
          <w:sz w:val="24"/>
          <w:szCs w:val="24"/>
          <w:lang w:val="ro-RO"/>
        </w:rPr>
        <w:t>2</w:t>
      </w:r>
    </w:p>
    <w:p w:rsidR="0006182A" w:rsidRPr="0075041B" w:rsidRDefault="00A15C0E" w:rsidP="002A401A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 w:rsidRPr="00AE0BE1"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t xml:space="preserve"> </w:t>
      </w:r>
    </w:p>
    <w:p w:rsidR="00A15C0E" w:rsidRPr="00E625E4" w:rsidRDefault="00A15C0E" w:rsidP="00A15C0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625E4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E62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25E4">
        <w:rPr>
          <w:rFonts w:ascii="Arial" w:hAnsi="Arial" w:cs="Arial"/>
          <w:b/>
          <w:sz w:val="24"/>
          <w:szCs w:val="24"/>
        </w:rPr>
        <w:t>activității</w:t>
      </w:r>
      <w:proofErr w:type="spellEnd"/>
      <w:r w:rsidR="00C03090" w:rsidRPr="00E625E4">
        <w:rPr>
          <w:rFonts w:ascii="Arial" w:hAnsi="Arial" w:cs="Arial"/>
          <w:b/>
          <w:sz w:val="24"/>
          <w:szCs w:val="24"/>
        </w:rPr>
        <w:t xml:space="preserve">: </w:t>
      </w:r>
      <w:r w:rsidR="000C63B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OILFLUID </w:t>
      </w:r>
      <w:r w:rsidR="002F130F" w:rsidRPr="002F130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SRL</w:t>
      </w:r>
    </w:p>
    <w:p w:rsidR="00A15C0E" w:rsidRPr="00E625E4" w:rsidRDefault="00C03090" w:rsidP="00A15C0E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625E4">
        <w:rPr>
          <w:rFonts w:ascii="Arial" w:hAnsi="Arial" w:cs="Arial"/>
          <w:b/>
          <w:sz w:val="24"/>
          <w:szCs w:val="24"/>
        </w:rPr>
        <w:t>Adresa</w:t>
      </w:r>
      <w:proofErr w:type="spellEnd"/>
      <w:r w:rsidR="002F130F" w:rsidRPr="00E625E4">
        <w:rPr>
          <w:rFonts w:ascii="Arial" w:hAnsi="Arial" w:cs="Arial"/>
          <w:b/>
          <w:sz w:val="24"/>
          <w:szCs w:val="24"/>
        </w:rPr>
        <w:t>:</w:t>
      </w:r>
      <w:r w:rsidR="002F130F" w:rsidRPr="002F130F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0C63BA">
        <w:rPr>
          <w:rFonts w:ascii="Arial" w:hAnsi="Arial" w:cs="Arial"/>
          <w:b/>
          <w:bCs/>
          <w:sz w:val="24"/>
          <w:szCs w:val="24"/>
          <w:lang w:val="it-IT"/>
        </w:rPr>
        <w:t>C</w:t>
      </w:r>
      <w:r w:rsidR="000C63BA" w:rsidRPr="000C63BA">
        <w:rPr>
          <w:rFonts w:ascii="Arial" w:hAnsi="Arial" w:cs="Arial"/>
          <w:b/>
          <w:bCs/>
          <w:sz w:val="24"/>
          <w:szCs w:val="24"/>
          <w:lang w:val="it-IT"/>
        </w:rPr>
        <w:t>omuna Păltinoasa, sat Păltinoasa, nr. 1B</w:t>
      </w:r>
      <w:r w:rsidR="000C63B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0C63BA">
        <w:rPr>
          <w:rFonts w:ascii="Arial" w:hAnsi="Arial" w:cs="Arial"/>
          <w:b/>
          <w:bCs/>
          <w:sz w:val="24"/>
          <w:szCs w:val="24"/>
        </w:rPr>
        <w:t>județul</w:t>
      </w:r>
      <w:proofErr w:type="spellEnd"/>
      <w:r w:rsidR="000C63BA">
        <w:rPr>
          <w:rFonts w:ascii="Arial" w:hAnsi="Arial" w:cs="Arial"/>
          <w:b/>
          <w:bCs/>
          <w:sz w:val="24"/>
          <w:szCs w:val="24"/>
        </w:rPr>
        <w:t xml:space="preserve"> Suceava</w:t>
      </w:r>
    </w:p>
    <w:p w:rsidR="00A15C0E" w:rsidRPr="00E625E4" w:rsidRDefault="00C03090" w:rsidP="00A15C0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625E4">
        <w:rPr>
          <w:rFonts w:ascii="Arial" w:hAnsi="Arial" w:cs="Arial"/>
          <w:b/>
          <w:sz w:val="24"/>
          <w:szCs w:val="24"/>
        </w:rPr>
        <w:t>Punct</w:t>
      </w:r>
      <w:proofErr w:type="spellEnd"/>
      <w:r w:rsidRPr="00E625E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625E4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E625E4">
        <w:rPr>
          <w:rFonts w:ascii="Arial" w:hAnsi="Arial" w:cs="Arial"/>
          <w:b/>
          <w:sz w:val="24"/>
          <w:szCs w:val="24"/>
        </w:rPr>
        <w:t xml:space="preserve">: </w:t>
      </w:r>
      <w:r w:rsidR="000C63BA" w:rsidRPr="000C63B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STAȚIE DISTRIBUȚIE CARBURANȚI</w:t>
      </w:r>
    </w:p>
    <w:p w:rsidR="002F130F" w:rsidRDefault="002F130F" w:rsidP="00A15C0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0C63B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</w:t>
      </w:r>
      <w:r w:rsidR="000C63BA" w:rsidRPr="000C63B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omuna Șcheia, sat Șcheia, str. Humorului, nr. 68</w:t>
      </w:r>
      <w:r w:rsidR="002A401A" w:rsidRPr="00E625E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A401A" w:rsidRPr="00E625E4">
        <w:rPr>
          <w:rFonts w:ascii="Arial" w:hAnsi="Arial" w:cs="Arial"/>
          <w:b/>
          <w:sz w:val="24"/>
          <w:szCs w:val="24"/>
        </w:rPr>
        <w:t>județul</w:t>
      </w:r>
      <w:proofErr w:type="spellEnd"/>
      <w:r w:rsidR="002A401A" w:rsidRPr="00E625E4">
        <w:rPr>
          <w:rFonts w:ascii="Arial" w:hAnsi="Arial" w:cs="Arial"/>
          <w:b/>
          <w:sz w:val="24"/>
          <w:szCs w:val="24"/>
        </w:rPr>
        <w:t xml:space="preserve"> Suceava </w:t>
      </w:r>
    </w:p>
    <w:p w:rsidR="00A15C0E" w:rsidRDefault="002F130F" w:rsidP="00A15C0E">
      <w:pPr>
        <w:spacing w:after="0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b/>
          <w:sz w:val="24"/>
          <w:szCs w:val="24"/>
        </w:rPr>
        <w:t>Activitatea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15C0E" w:rsidRPr="00E625E4">
        <w:rPr>
          <w:rFonts w:ascii="Arial" w:hAnsi="Arial" w:cs="Arial"/>
          <w:sz w:val="24"/>
          <w:szCs w:val="24"/>
          <w:lang w:val="ro-RO"/>
        </w:rPr>
        <w:t>se încadrează în următoarele</w:t>
      </w:r>
      <w:r w:rsidR="000C63BA">
        <w:rPr>
          <w:rFonts w:ascii="Arial" w:hAnsi="Arial" w:cs="Arial"/>
          <w:sz w:val="24"/>
          <w:szCs w:val="24"/>
          <w:lang w:val="ro-RO"/>
        </w:rPr>
        <w:t xml:space="preserve"> coduri</w:t>
      </w:r>
      <w:r w:rsidR="00A15C0E" w:rsidRPr="00E625E4">
        <w:rPr>
          <w:rFonts w:ascii="Arial" w:hAnsi="Arial" w:cs="Arial"/>
          <w:sz w:val="24"/>
          <w:szCs w:val="24"/>
          <w:lang w:val="ro-RO"/>
        </w:rPr>
        <w:t>:</w:t>
      </w:r>
    </w:p>
    <w:p w:rsidR="000C63BA" w:rsidRDefault="000C63BA" w:rsidP="00A15C0E">
      <w:pPr>
        <w:spacing w:after="0"/>
        <w:rPr>
          <w:rFonts w:ascii="Arial" w:hAnsi="Arial" w:cs="Arial"/>
          <w:sz w:val="24"/>
          <w:szCs w:val="24"/>
          <w:lang w:val="ro-RO"/>
        </w:rPr>
      </w:pPr>
    </w:p>
    <w:tbl>
      <w:tblPr>
        <w:tblW w:w="98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248"/>
        <w:gridCol w:w="1260"/>
        <w:gridCol w:w="810"/>
        <w:gridCol w:w="2070"/>
        <w:gridCol w:w="900"/>
        <w:gridCol w:w="898"/>
      </w:tblGrid>
      <w:tr w:rsidR="000C63BA" w:rsidRPr="00EA6C0B" w:rsidTr="00F9598C">
        <w:tc>
          <w:tcPr>
            <w:tcW w:w="712" w:type="dxa"/>
            <w:shd w:val="clear" w:color="auto" w:fill="C0C0C0"/>
            <w:vAlign w:val="center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3BA">
              <w:rPr>
                <w:rFonts w:ascii="Arial" w:hAnsi="Arial" w:cs="Arial"/>
                <w:b/>
                <w:sz w:val="20"/>
                <w:szCs w:val="20"/>
              </w:rPr>
              <w:t>Cod CAEN Rev.2</w:t>
            </w:r>
          </w:p>
        </w:tc>
        <w:tc>
          <w:tcPr>
            <w:tcW w:w="3248" w:type="dxa"/>
            <w:shd w:val="clear" w:color="auto" w:fill="C0C0C0"/>
            <w:vAlign w:val="center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63BA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0C63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3BA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  <w:r w:rsidRPr="000C63BA">
              <w:rPr>
                <w:rFonts w:ascii="Arial" w:hAnsi="Arial" w:cs="Arial"/>
                <w:b/>
                <w:sz w:val="20"/>
                <w:szCs w:val="20"/>
              </w:rPr>
              <w:t xml:space="preserve"> CAEN Rev. 2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63BA">
              <w:rPr>
                <w:rFonts w:ascii="Arial" w:hAnsi="Arial" w:cs="Arial"/>
                <w:b/>
                <w:sz w:val="20"/>
                <w:szCs w:val="20"/>
              </w:rPr>
              <w:t>Poziţie</w:t>
            </w:r>
            <w:proofErr w:type="spellEnd"/>
            <w:r w:rsidRPr="000C63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3BA">
              <w:rPr>
                <w:rFonts w:ascii="Arial" w:hAnsi="Arial" w:cs="Arial"/>
                <w:b/>
                <w:sz w:val="20"/>
                <w:szCs w:val="20"/>
              </w:rPr>
              <w:t>Anexa</w:t>
            </w:r>
            <w:proofErr w:type="spellEnd"/>
            <w:r w:rsidRPr="000C63BA">
              <w:rPr>
                <w:rFonts w:ascii="Arial" w:hAnsi="Arial" w:cs="Arial"/>
                <w:b/>
                <w:sz w:val="20"/>
                <w:szCs w:val="20"/>
              </w:rPr>
              <w:t xml:space="preserve"> 1 din OM 1798/2007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3BA">
              <w:rPr>
                <w:rFonts w:ascii="Arial" w:hAnsi="Arial" w:cs="Arial"/>
                <w:b/>
                <w:sz w:val="20"/>
                <w:szCs w:val="20"/>
              </w:rPr>
              <w:t>Cod CAEN Rev.1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63BA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0C63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3BA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  <w:r w:rsidRPr="000C63BA">
              <w:rPr>
                <w:rFonts w:ascii="Arial" w:hAnsi="Arial" w:cs="Arial"/>
                <w:b/>
                <w:sz w:val="20"/>
                <w:szCs w:val="20"/>
              </w:rPr>
              <w:t xml:space="preserve"> CAEN Rev.1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3BA">
              <w:rPr>
                <w:rFonts w:ascii="Arial" w:hAnsi="Arial" w:cs="Arial"/>
                <w:b/>
                <w:sz w:val="20"/>
                <w:szCs w:val="20"/>
              </w:rPr>
              <w:t>NFR</w:t>
            </w:r>
          </w:p>
        </w:tc>
        <w:tc>
          <w:tcPr>
            <w:tcW w:w="898" w:type="dxa"/>
            <w:shd w:val="clear" w:color="auto" w:fill="C0C0C0"/>
            <w:vAlign w:val="center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3BA">
              <w:rPr>
                <w:rFonts w:ascii="Arial" w:hAnsi="Arial" w:cs="Arial"/>
                <w:b/>
                <w:sz w:val="20"/>
                <w:szCs w:val="20"/>
              </w:rPr>
              <w:t>SNAP</w:t>
            </w:r>
          </w:p>
        </w:tc>
      </w:tr>
      <w:tr w:rsidR="000C63BA" w:rsidRPr="00EA6C0B" w:rsidTr="00F9598C">
        <w:tc>
          <w:tcPr>
            <w:tcW w:w="712" w:type="dxa"/>
            <w:shd w:val="clear" w:color="auto" w:fill="auto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BA">
              <w:rPr>
                <w:rFonts w:ascii="Arial" w:hAnsi="Arial" w:cs="Arial"/>
                <w:sz w:val="20"/>
                <w:szCs w:val="20"/>
              </w:rPr>
              <w:t>4730</w:t>
            </w:r>
          </w:p>
        </w:tc>
        <w:tc>
          <w:tcPr>
            <w:tcW w:w="3248" w:type="dxa"/>
            <w:shd w:val="clear" w:color="auto" w:fill="auto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3BA">
              <w:rPr>
                <w:rFonts w:ascii="Arial" w:hAnsi="Arial" w:cs="Arial"/>
                <w:sz w:val="20"/>
                <w:szCs w:val="20"/>
              </w:rPr>
              <w:t>Comerț</w:t>
            </w:r>
            <w:proofErr w:type="spellEnd"/>
            <w:r w:rsidRPr="000C63BA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0C63BA">
              <w:rPr>
                <w:rFonts w:ascii="Arial" w:hAnsi="Arial" w:cs="Arial"/>
                <w:sz w:val="20"/>
                <w:szCs w:val="20"/>
              </w:rPr>
              <w:t>amănuntul</w:t>
            </w:r>
            <w:proofErr w:type="spellEnd"/>
            <w:r w:rsidRPr="000C63BA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0C63BA">
              <w:rPr>
                <w:rFonts w:ascii="Arial" w:hAnsi="Arial" w:cs="Arial"/>
                <w:sz w:val="20"/>
                <w:szCs w:val="20"/>
              </w:rPr>
              <w:t>carburanților</w:t>
            </w:r>
            <w:proofErr w:type="spellEnd"/>
            <w:r w:rsidRPr="000C63BA">
              <w:rPr>
                <w:rFonts w:ascii="Arial" w:hAnsi="Arial" w:cs="Arial"/>
                <w:sz w:val="20"/>
                <w:szCs w:val="20"/>
              </w:rPr>
              <w:t xml:space="preserve"> pentru </w:t>
            </w:r>
            <w:proofErr w:type="spellStart"/>
            <w:r w:rsidRPr="000C63BA">
              <w:rPr>
                <w:rFonts w:ascii="Arial" w:hAnsi="Arial" w:cs="Arial"/>
                <w:sz w:val="20"/>
                <w:szCs w:val="20"/>
              </w:rPr>
              <w:t>autovehicule</w:t>
            </w:r>
            <w:proofErr w:type="spellEnd"/>
            <w:r w:rsidRPr="000C6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63BA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0C63BA">
              <w:rPr>
                <w:rFonts w:ascii="Arial" w:hAnsi="Arial" w:cs="Arial"/>
                <w:sz w:val="20"/>
                <w:szCs w:val="20"/>
              </w:rPr>
              <w:t xml:space="preserve"> magazine </w:t>
            </w:r>
            <w:proofErr w:type="spellStart"/>
            <w:r w:rsidRPr="000C63BA">
              <w:rPr>
                <w:rFonts w:ascii="Arial" w:hAnsi="Arial" w:cs="Arial"/>
                <w:sz w:val="20"/>
                <w:szCs w:val="20"/>
              </w:rPr>
              <w:t>specializate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BA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810" w:type="dxa"/>
            <w:shd w:val="clear" w:color="auto" w:fill="auto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BA">
              <w:rPr>
                <w:rFonts w:ascii="Arial" w:hAnsi="Arial" w:cs="Arial"/>
                <w:sz w:val="20"/>
                <w:szCs w:val="20"/>
              </w:rPr>
              <w:t>5050</w:t>
            </w:r>
          </w:p>
        </w:tc>
        <w:tc>
          <w:tcPr>
            <w:tcW w:w="2070" w:type="dxa"/>
            <w:shd w:val="clear" w:color="auto" w:fill="auto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C63BA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>Comerţ</w:t>
            </w:r>
            <w:proofErr w:type="spellEnd"/>
            <w:r w:rsidRPr="000C63BA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0C63BA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>amănuntul</w:t>
            </w:r>
            <w:proofErr w:type="spellEnd"/>
            <w:r w:rsidRPr="000C63BA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 xml:space="preserve"> al </w:t>
            </w:r>
            <w:proofErr w:type="spellStart"/>
            <w:r w:rsidRPr="000C63BA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>carburanţilor</w:t>
            </w:r>
            <w:proofErr w:type="spellEnd"/>
            <w:r w:rsidRPr="000C63BA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 xml:space="preserve"> pentru </w:t>
            </w:r>
            <w:proofErr w:type="spellStart"/>
            <w:r w:rsidRPr="000C63BA">
              <w:rPr>
                <w:rFonts w:ascii="Arial" w:hAnsi="Arial" w:cs="Arial"/>
                <w:color w:val="000000" w:themeColor="text1"/>
                <w:sz w:val="20"/>
                <w:szCs w:val="20"/>
                <w:lang w:eastAsia="ro-RO"/>
              </w:rPr>
              <w:t>autovehicule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0C63BA" w:rsidRPr="000C63BA" w:rsidRDefault="000C63BA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C0E" w:rsidRDefault="00A15C0E" w:rsidP="00A15C0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905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6080"/>
      </w:tblGrid>
      <w:tr w:rsidR="00C03090" w:rsidRPr="00BD65BB" w:rsidTr="00C03090">
        <w:trPr>
          <w:jc w:val="center"/>
        </w:trPr>
        <w:tc>
          <w:tcPr>
            <w:tcW w:w="3825" w:type="dxa"/>
            <w:shd w:val="clear" w:color="auto" w:fill="C0C0C0"/>
          </w:tcPr>
          <w:p w:rsidR="00C03090" w:rsidRPr="002C7A2D" w:rsidRDefault="00C03090" w:rsidP="0001540D">
            <w:pPr>
              <w:spacing w:before="40"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7A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Activitate</w:t>
            </w:r>
            <w:proofErr w:type="spellEnd"/>
            <w:r w:rsidRPr="002C7A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PRTR</w:t>
            </w:r>
          </w:p>
        </w:tc>
        <w:tc>
          <w:tcPr>
            <w:tcW w:w="6080" w:type="dxa"/>
            <w:shd w:val="clear" w:color="auto" w:fill="C0C0C0"/>
          </w:tcPr>
          <w:p w:rsidR="00C03090" w:rsidRPr="002C7A2D" w:rsidRDefault="00C03090" w:rsidP="0001540D">
            <w:pPr>
              <w:spacing w:before="40"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7A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Denumire</w:t>
            </w:r>
            <w:proofErr w:type="spellEnd"/>
            <w:r w:rsidRPr="002C7A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7A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activitate</w:t>
            </w:r>
            <w:proofErr w:type="spellEnd"/>
            <w:r w:rsidRPr="002C7A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PRTR</w:t>
            </w:r>
          </w:p>
        </w:tc>
      </w:tr>
      <w:tr w:rsidR="00C03090" w:rsidRPr="00BD65BB" w:rsidTr="00C03090">
        <w:trPr>
          <w:jc w:val="center"/>
        </w:trPr>
        <w:tc>
          <w:tcPr>
            <w:tcW w:w="3825" w:type="dxa"/>
            <w:shd w:val="clear" w:color="auto" w:fill="auto"/>
          </w:tcPr>
          <w:p w:rsidR="00C03090" w:rsidRPr="00BD65BB" w:rsidRDefault="00C03090" w:rsidP="0001540D">
            <w:pPr>
              <w:spacing w:before="4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80" w:type="dxa"/>
            <w:shd w:val="clear" w:color="auto" w:fill="auto"/>
          </w:tcPr>
          <w:p w:rsidR="00C03090" w:rsidRPr="00BD65BB" w:rsidRDefault="00C03090" w:rsidP="0001540D">
            <w:pPr>
              <w:spacing w:before="4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03090" w:rsidRPr="00BD65BB" w:rsidRDefault="00C03090" w:rsidP="00C030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Nu </w:t>
      </w:r>
      <w:proofErr w:type="spellStart"/>
      <w:proofErr w:type="gramStart"/>
      <w:r w:rsidRPr="00BD65BB">
        <w:rPr>
          <w:rFonts w:ascii="Arial" w:hAnsi="Arial" w:cs="Arial"/>
          <w:color w:val="000000" w:themeColor="text1"/>
          <w:sz w:val="24"/>
          <w:szCs w:val="24"/>
        </w:rPr>
        <w:t>este</w:t>
      </w:r>
      <w:proofErr w:type="spellEnd"/>
      <w:proofErr w:type="gram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cazul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3090" w:rsidRDefault="00C03090" w:rsidP="00A15C0E">
      <w:pPr>
        <w:spacing w:after="0"/>
        <w:rPr>
          <w:rFonts w:ascii="Arial" w:hAnsi="Arial" w:cs="Arial"/>
          <w:sz w:val="24"/>
          <w:szCs w:val="24"/>
        </w:rPr>
      </w:pPr>
    </w:p>
    <w:p w:rsidR="002A401A" w:rsidRPr="0077373B" w:rsidRDefault="002A401A" w:rsidP="002A40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7373B">
        <w:rPr>
          <w:rFonts w:ascii="Arial" w:hAnsi="Arial" w:cs="Arial"/>
          <w:b/>
          <w:sz w:val="24"/>
          <w:szCs w:val="24"/>
        </w:rPr>
        <w:t>Emisă</w:t>
      </w:r>
      <w:proofErr w:type="spellEnd"/>
      <w:r w:rsidRPr="0077373B"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2A401A" w:rsidRPr="005B79CD" w:rsidRDefault="002A401A" w:rsidP="002A401A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5B79CD">
        <w:rPr>
          <w:rFonts w:ascii="Arial" w:hAnsi="Arial" w:cs="Arial"/>
          <w:b/>
          <w:bCs/>
          <w:color w:val="000000"/>
        </w:rPr>
        <w:t>Prezenta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autorizație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păstrează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valabilitatea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toată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perioada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care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beneficiarul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acesteia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obține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viza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anuală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(conform </w:t>
      </w:r>
      <w:proofErr w:type="spellStart"/>
      <w:r w:rsidRPr="005B79CD">
        <w:rPr>
          <w:rFonts w:ascii="Arial" w:hAnsi="Arial" w:cs="Arial"/>
          <w:b/>
          <w:bCs/>
          <w:color w:val="000000"/>
        </w:rPr>
        <w:t>Legii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nr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. 219/2019 pentru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modificarea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completarea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art. 16 din </w:t>
      </w:r>
      <w:proofErr w:type="spellStart"/>
      <w:r w:rsidRPr="005B79CD">
        <w:rPr>
          <w:rFonts w:ascii="Arial" w:hAnsi="Arial" w:cs="Arial"/>
          <w:b/>
          <w:bCs/>
          <w:color w:val="000000"/>
        </w:rPr>
        <w:t>Ordonanța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urgență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 w:rsidRPr="005B79CD">
        <w:rPr>
          <w:rFonts w:ascii="Arial" w:hAnsi="Arial" w:cs="Arial"/>
          <w:b/>
          <w:bCs/>
          <w:color w:val="000000"/>
        </w:rPr>
        <w:t>Guvernului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nr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. 195/2005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privind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protecția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mediului</w:t>
      </w:r>
      <w:proofErr w:type="spellEnd"/>
      <w:r w:rsidRPr="005B79CD">
        <w:rPr>
          <w:rFonts w:ascii="Arial" w:hAnsi="Arial" w:cs="Arial"/>
          <w:b/>
          <w:bCs/>
          <w:color w:val="000000"/>
        </w:rPr>
        <w:t>).</w:t>
      </w:r>
    </w:p>
    <w:p w:rsidR="002A401A" w:rsidRDefault="002A401A" w:rsidP="002A401A">
      <w:pPr>
        <w:pStyle w:val="NormalWeb"/>
        <w:spacing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calitate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 titular/</w:t>
      </w:r>
      <w:proofErr w:type="spellStart"/>
      <w:r w:rsidRPr="005B79CD">
        <w:rPr>
          <w:rFonts w:ascii="Arial" w:hAnsi="Arial" w:cs="Arial"/>
          <w:b/>
          <w:bCs/>
          <w:color w:val="000000"/>
        </w:rPr>
        <w:t>deținător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al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autorizației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trebuie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5B79CD">
        <w:rPr>
          <w:rFonts w:ascii="Arial" w:hAnsi="Arial" w:cs="Arial"/>
          <w:b/>
          <w:bCs/>
          <w:color w:val="000000"/>
        </w:rPr>
        <w:t>să</w:t>
      </w:r>
      <w:proofErr w:type="spellEnd"/>
      <w:proofErr w:type="gram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solicitați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viza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anuală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Agenția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pentru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Protectia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Mediului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Suceava,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fiecare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an, cu maximum 90 de </w:t>
      </w:r>
      <w:proofErr w:type="spellStart"/>
      <w:r>
        <w:rPr>
          <w:rFonts w:ascii="Arial" w:hAnsi="Arial" w:cs="Arial"/>
          <w:b/>
          <w:bCs/>
          <w:color w:val="000000"/>
        </w:rPr>
        <w:t>zile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și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5B79CD">
        <w:rPr>
          <w:rFonts w:ascii="Arial" w:hAnsi="Arial" w:cs="Arial"/>
          <w:b/>
          <w:bCs/>
          <w:color w:val="000000"/>
        </w:rPr>
        <w:t xml:space="preserve">minimum 60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zile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înainte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ziua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luna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corespunzătoare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zilei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lunii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care a </w:t>
      </w:r>
      <w:proofErr w:type="spellStart"/>
      <w:r w:rsidRPr="005B79CD">
        <w:rPr>
          <w:rFonts w:ascii="Arial" w:hAnsi="Arial" w:cs="Arial"/>
          <w:b/>
          <w:bCs/>
          <w:color w:val="000000"/>
        </w:rPr>
        <w:t>fost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emisă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autorizația</w:t>
      </w:r>
      <w:proofErr w:type="spellEnd"/>
      <w:r w:rsidRPr="005B79CD">
        <w:rPr>
          <w:rFonts w:ascii="Arial" w:hAnsi="Arial" w:cs="Arial"/>
          <w:b/>
          <w:bCs/>
          <w:color w:val="000000"/>
        </w:rPr>
        <w:t>.</w:t>
      </w:r>
    </w:p>
    <w:p w:rsidR="002F130F" w:rsidRDefault="00C54313" w:rsidP="002F130F">
      <w:pPr>
        <w:pStyle w:val="NormalWeb"/>
        <w:spacing w:after="0" w:afterAutospacing="0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lang w:val="ro-RO"/>
        </w:rPr>
        <w:t xml:space="preserve">Data emiterii:  </w:t>
      </w:r>
      <w:r w:rsidR="00174564">
        <w:rPr>
          <w:rFonts w:ascii="Arial" w:hAnsi="Arial" w:cs="Arial"/>
          <w:b/>
          <w:lang w:val="ro-RO"/>
        </w:rPr>
        <w:t xml:space="preserve">    </w:t>
      </w:r>
      <w:r w:rsidR="003405F8">
        <w:rPr>
          <w:rFonts w:ascii="Arial" w:hAnsi="Arial" w:cs="Arial"/>
          <w:b/>
          <w:noProof/>
          <w:lang w:val="ro-RO"/>
        </w:rPr>
        <w:t>.</w:t>
      </w:r>
      <w:r w:rsidR="000C63BA">
        <w:rPr>
          <w:rFonts w:ascii="Arial" w:hAnsi="Arial" w:cs="Arial"/>
          <w:b/>
          <w:noProof/>
          <w:lang w:val="ro-RO"/>
        </w:rPr>
        <w:t>xx</w:t>
      </w:r>
      <w:r w:rsidR="002A401A">
        <w:rPr>
          <w:rFonts w:ascii="Arial" w:hAnsi="Arial" w:cs="Arial"/>
          <w:b/>
          <w:noProof/>
          <w:lang w:val="ro-RO"/>
        </w:rPr>
        <w:t>.202</w:t>
      </w:r>
      <w:r w:rsidR="004A758B">
        <w:rPr>
          <w:rFonts w:ascii="Arial" w:hAnsi="Arial" w:cs="Arial"/>
          <w:b/>
          <w:noProof/>
          <w:lang w:val="ro-RO"/>
        </w:rPr>
        <w:t>2</w:t>
      </w:r>
    </w:p>
    <w:p w:rsidR="000C63BA" w:rsidRDefault="000C63BA" w:rsidP="002F130F">
      <w:pPr>
        <w:pStyle w:val="NormalWeb"/>
        <w:spacing w:after="0" w:afterAutospacing="0"/>
        <w:jc w:val="both"/>
        <w:rPr>
          <w:rFonts w:ascii="Arial" w:hAnsi="Arial" w:cs="Arial"/>
          <w:b/>
          <w:noProof/>
          <w:lang w:val="ro-RO"/>
        </w:rPr>
      </w:pPr>
    </w:p>
    <w:p w:rsidR="00A73105" w:rsidRDefault="00A15C0E" w:rsidP="002F130F">
      <w:pPr>
        <w:pStyle w:val="NormalWeb"/>
        <w:spacing w:after="0" w:afterAutospacing="0"/>
        <w:jc w:val="both"/>
        <w:rPr>
          <w:rFonts w:ascii="Arial" w:hAnsi="Arial" w:cs="Arial"/>
          <w:b/>
          <w:noProof/>
          <w:lang w:val="ro-RO"/>
        </w:rPr>
      </w:pPr>
      <w:r w:rsidRPr="00972FC2">
        <w:rPr>
          <w:rFonts w:ascii="Arial" w:hAnsi="Arial" w:cs="Arial"/>
          <w:b/>
          <w:noProof/>
          <w:lang w:val="ro-RO"/>
        </w:rPr>
        <w:lastRenderedPageBreak/>
        <w:t>Temeiul legal</w:t>
      </w:r>
    </w:p>
    <w:p w:rsidR="002F130F" w:rsidRPr="002F130F" w:rsidRDefault="002F130F" w:rsidP="002F130F">
      <w:pPr>
        <w:pStyle w:val="NormalWeb"/>
        <w:spacing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655956" w:rsidRPr="004030C0" w:rsidRDefault="00A15C0E" w:rsidP="006559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 xml:space="preserve">      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a urmare a cererii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 w:rsidR="00C0309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0C63B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OILFLUID </w:t>
      </w:r>
      <w:r w:rsidR="000C63BA" w:rsidRPr="002F130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SRL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 w:rsidR="00174564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0C63BA">
        <w:rPr>
          <w:rFonts w:ascii="Arial" w:hAnsi="Arial" w:cs="Arial"/>
          <w:noProof/>
          <w:sz w:val="24"/>
          <w:szCs w:val="24"/>
          <w:lang w:val="ro-RO"/>
        </w:rPr>
        <w:t>c</w:t>
      </w:r>
      <w:r w:rsidR="000C63BA" w:rsidRPr="000C63BA">
        <w:rPr>
          <w:rFonts w:ascii="Arial" w:hAnsi="Arial" w:cs="Arial"/>
          <w:noProof/>
          <w:sz w:val="24"/>
          <w:szCs w:val="24"/>
          <w:lang w:val="ro-RO"/>
        </w:rPr>
        <w:t>omuna Șcheia, sat Șcheia, str. Humorului, nr. 68</w:t>
      </w:r>
      <w:r w:rsidR="00655B73" w:rsidRPr="002A40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5B73" w:rsidRPr="002A401A">
        <w:rPr>
          <w:rFonts w:ascii="Arial" w:hAnsi="Arial" w:cs="Arial"/>
          <w:sz w:val="24"/>
          <w:szCs w:val="24"/>
        </w:rPr>
        <w:t>jude</w:t>
      </w:r>
      <w:r w:rsidR="00843211" w:rsidRPr="002A401A">
        <w:rPr>
          <w:rFonts w:ascii="Arial" w:hAnsi="Arial" w:cs="Arial"/>
          <w:sz w:val="24"/>
          <w:szCs w:val="24"/>
        </w:rPr>
        <w:t>ț</w:t>
      </w:r>
      <w:r w:rsidR="00655B73" w:rsidRPr="002A401A">
        <w:rPr>
          <w:rFonts w:ascii="Arial" w:hAnsi="Arial" w:cs="Arial"/>
          <w:sz w:val="24"/>
          <w:szCs w:val="24"/>
        </w:rPr>
        <w:t>ul</w:t>
      </w:r>
      <w:proofErr w:type="spellEnd"/>
      <w:r w:rsidR="00655B73" w:rsidRPr="002A401A">
        <w:rPr>
          <w:rFonts w:ascii="Arial" w:hAnsi="Arial" w:cs="Arial"/>
          <w:sz w:val="24"/>
          <w:szCs w:val="24"/>
        </w:rPr>
        <w:t xml:space="preserve"> Suceava</w:t>
      </w:r>
      <w:r w:rsidR="00843211" w:rsidRPr="002A401A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Pr="002A401A">
        <w:rPr>
          <w:rFonts w:ascii="Arial" w:hAnsi="Arial" w:cs="Arial"/>
          <w:noProof/>
          <w:sz w:val="24"/>
          <w:szCs w:val="24"/>
          <w:lang w:val="ro-RO"/>
        </w:rPr>
        <w:t>înregistrată la AP</w:t>
      </w:r>
      <w:r w:rsidR="00947F32">
        <w:rPr>
          <w:rFonts w:ascii="Arial" w:hAnsi="Arial" w:cs="Arial"/>
          <w:noProof/>
          <w:sz w:val="24"/>
          <w:szCs w:val="24"/>
          <w:lang w:val="ro-RO"/>
        </w:rPr>
        <w:t xml:space="preserve">M Suceava cu nr. </w:t>
      </w:r>
      <w:r w:rsidR="000C63BA">
        <w:rPr>
          <w:rFonts w:ascii="Arial" w:hAnsi="Arial" w:cs="Arial"/>
          <w:noProof/>
          <w:sz w:val="24"/>
          <w:szCs w:val="24"/>
          <w:lang w:val="ro-RO"/>
        </w:rPr>
        <w:t>13156</w:t>
      </w:r>
      <w:r w:rsidRPr="00DB003F">
        <w:rPr>
          <w:rFonts w:ascii="Arial" w:hAnsi="Arial" w:cs="Arial"/>
          <w:noProof/>
          <w:sz w:val="24"/>
          <w:szCs w:val="24"/>
          <w:lang w:val="ro-RO"/>
        </w:rPr>
        <w:t>/</w:t>
      </w:r>
      <w:r w:rsidR="000C63BA">
        <w:rPr>
          <w:rFonts w:ascii="Arial" w:hAnsi="Arial" w:cs="Arial"/>
          <w:noProof/>
          <w:sz w:val="24"/>
          <w:szCs w:val="24"/>
          <w:lang w:val="ro-RO"/>
        </w:rPr>
        <w:t>10.11</w:t>
      </w:r>
      <w:r w:rsidR="00947F32">
        <w:rPr>
          <w:rFonts w:ascii="Arial" w:hAnsi="Arial" w:cs="Arial"/>
          <w:noProof/>
          <w:sz w:val="24"/>
          <w:szCs w:val="24"/>
          <w:lang w:val="ro-RO"/>
        </w:rPr>
        <w:t>.2021</w:t>
      </w:r>
      <w:r w:rsidR="00843211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655956" w:rsidRPr="004030C0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HG nr. </w:t>
      </w:r>
      <w:r w:rsidR="00655956" w:rsidRPr="00EA6659">
        <w:rPr>
          <w:rFonts w:ascii="Arial" w:hAnsi="Arial" w:cs="Arial"/>
          <w:bCs/>
          <w:noProof/>
          <w:sz w:val="24"/>
          <w:szCs w:val="24"/>
          <w:lang w:val="ro-RO"/>
        </w:rPr>
        <w:t>43/2020 privind organizarea și functionarea Ministerului Mediului, Apelor și Pădurilor</w:t>
      </w:r>
      <w:r w:rsidR="00655956" w:rsidRPr="004030C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655956" w:rsidRPr="004030C0">
        <w:rPr>
          <w:rFonts w:ascii="Arial" w:hAnsi="Arial" w:cs="Arial"/>
          <w:sz w:val="24"/>
          <w:szCs w:val="24"/>
          <w:lang w:val="pt-BR"/>
        </w:rPr>
        <w:t xml:space="preserve">a </w:t>
      </w:r>
      <w:r w:rsidR="00655956" w:rsidRPr="004030C0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655956" w:rsidRPr="004030C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655956" w:rsidRPr="004030C0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655956" w:rsidRPr="004030C0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655956" w:rsidRPr="004030C0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655956" w:rsidRPr="004030C0">
        <w:rPr>
          <w:rFonts w:ascii="Arial" w:hAnsi="Arial" w:cs="Arial"/>
          <w:sz w:val="24"/>
          <w:szCs w:val="24"/>
          <w:lang w:val="ro-RO"/>
        </w:rPr>
        <w:t xml:space="preserve"> </w:t>
      </w:r>
      <w:r w:rsidR="00655956" w:rsidRPr="004030C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655956" w:rsidRDefault="00655956" w:rsidP="006559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655956" w:rsidRDefault="00655956" w:rsidP="006559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655956" w:rsidRDefault="00655956" w:rsidP="006559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15C0E" w:rsidRDefault="00A15C0E" w:rsidP="00655956">
      <w:pPr>
        <w:spacing w:after="0" w:line="240" w:lineRule="auto"/>
        <w:jc w:val="both"/>
        <w:rPr>
          <w:rFonts w:ascii="Arial" w:eastAsia="Calibri" w:hAnsi="Arial" w:cs="Arial"/>
          <w:b/>
          <w:noProof/>
          <w:lang w:val="ro-RO"/>
        </w:rPr>
      </w:pPr>
      <w:r>
        <w:rPr>
          <w:rFonts w:ascii="Arial" w:hAnsi="Arial" w:cs="Arial"/>
          <w:noProof/>
          <w:lang w:val="ro-RO"/>
        </w:rPr>
        <w:t xml:space="preserve"> </w:t>
      </w:r>
    </w:p>
    <w:p w:rsidR="00A15C0E" w:rsidRDefault="00A15C0E" w:rsidP="00A15C0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A15C0E" w:rsidRDefault="00A15C0E" w:rsidP="00A15C0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A15C0E" w:rsidRDefault="00A15C0E" w:rsidP="00A15C0E">
      <w:pPr>
        <w:pStyle w:val="Default"/>
        <w:jc w:val="center"/>
        <w:rPr>
          <w:rFonts w:ascii="Arial" w:eastAsia="Calibri" w:hAnsi="Arial" w:cs="Arial"/>
          <w:b/>
          <w:noProof/>
          <w:color w:val="auto"/>
          <w:lang w:val="ro-RO"/>
        </w:rPr>
      </w:pPr>
      <w:r w:rsidRPr="00A73105">
        <w:rPr>
          <w:rFonts w:ascii="Arial" w:eastAsia="Calibri" w:hAnsi="Arial" w:cs="Arial"/>
          <w:b/>
          <w:noProof/>
          <w:color w:val="auto"/>
          <w:lang w:val="ro-RO"/>
        </w:rPr>
        <w:t>AUTORIZAȚIA DE MEDIU</w:t>
      </w:r>
    </w:p>
    <w:p w:rsidR="00A15C0E" w:rsidRPr="0022638F" w:rsidRDefault="00A15C0E" w:rsidP="00A15C0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A15C0E" w:rsidRPr="002F130F" w:rsidRDefault="00A15C0E" w:rsidP="002F130F">
      <w:pPr>
        <w:spacing w:after="0"/>
        <w:rPr>
          <w:rFonts w:ascii="Arial" w:hAnsi="Arial" w:cs="Arial"/>
          <w:b/>
          <w:sz w:val="24"/>
          <w:szCs w:val="24"/>
        </w:rPr>
      </w:pPr>
      <w:r w:rsidRPr="0022638F">
        <w:rPr>
          <w:rFonts w:ascii="Arial" w:eastAsia="Calibri" w:hAnsi="Arial" w:cs="Arial"/>
          <w:b/>
          <w:noProof/>
          <w:lang w:val="ro-RO"/>
        </w:rPr>
        <w:t>Pentru</w:t>
      </w:r>
      <w:r w:rsidR="00843211">
        <w:rPr>
          <w:rFonts w:ascii="Arial" w:eastAsia="Calibri" w:hAnsi="Arial" w:cs="Arial"/>
          <w:b/>
          <w:noProof/>
          <w:lang w:val="ro-RO"/>
        </w:rPr>
        <w:t xml:space="preserve"> </w:t>
      </w:r>
      <w:r w:rsidR="000C63B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OILFLUID </w:t>
      </w:r>
      <w:r w:rsidR="000C63BA" w:rsidRPr="002F130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SRL</w:t>
      </w:r>
      <w:r w:rsidRPr="00EC18E0">
        <w:rPr>
          <w:rFonts w:ascii="Arial" w:hAnsi="Arial" w:cs="Arial"/>
          <w:b/>
          <w:noProof/>
          <w:lang w:val="ro-RO"/>
        </w:rPr>
        <w:t xml:space="preserve">, cu punctul de lucru </w:t>
      </w:r>
      <w:r w:rsidR="00655B73">
        <w:rPr>
          <w:rFonts w:ascii="Arial" w:hAnsi="Arial" w:cs="Arial"/>
          <w:b/>
          <w:noProof/>
          <w:lang w:val="ro-RO"/>
        </w:rPr>
        <w:t>în</w:t>
      </w:r>
      <w:r w:rsidRPr="00EC18E0">
        <w:rPr>
          <w:rFonts w:ascii="Arial" w:hAnsi="Arial" w:cs="Arial"/>
          <w:b/>
          <w:noProof/>
          <w:lang w:val="ro-RO"/>
        </w:rPr>
        <w:t xml:space="preserve"> </w:t>
      </w:r>
      <w:r w:rsidR="002F130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</w:t>
      </w:r>
      <w:r w:rsidR="002F130F" w:rsidRPr="002F130F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omuna </w:t>
      </w:r>
      <w:r w:rsidR="000C63BA" w:rsidRPr="000C63BA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Șcheia, sat Șcheia, str. Humorului, nr. 68</w:t>
      </w:r>
      <w:r w:rsidR="002F13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F130F">
        <w:rPr>
          <w:rFonts w:ascii="Arial" w:hAnsi="Arial" w:cs="Arial"/>
          <w:b/>
          <w:sz w:val="24"/>
          <w:szCs w:val="24"/>
        </w:rPr>
        <w:t>județul</w:t>
      </w:r>
      <w:proofErr w:type="spellEnd"/>
      <w:r w:rsidR="002F130F">
        <w:rPr>
          <w:rFonts w:ascii="Arial" w:hAnsi="Arial" w:cs="Arial"/>
          <w:b/>
          <w:sz w:val="24"/>
          <w:szCs w:val="24"/>
        </w:rPr>
        <w:t xml:space="preserve"> Suceava</w:t>
      </w:r>
      <w:r w:rsidRPr="002A401A">
        <w:rPr>
          <w:rFonts w:ascii="Arial" w:eastAsia="Calibri" w:hAnsi="Arial" w:cs="Arial"/>
          <w:b/>
          <w:noProof/>
          <w:lang w:val="ro-RO"/>
        </w:rPr>
        <w:t>,</w:t>
      </w:r>
    </w:p>
    <w:p w:rsidR="00A15C0E" w:rsidRDefault="00A15C0E" w:rsidP="00A15C0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A15C0E" w:rsidRDefault="00A15C0E" w:rsidP="00A15C0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843211" w:rsidRPr="00686404" w:rsidRDefault="00843211" w:rsidP="00A15C0E">
      <w:pPr>
        <w:pStyle w:val="Default"/>
        <w:jc w:val="both"/>
        <w:rPr>
          <w:rFonts w:ascii="Arial" w:eastAsia="Calibri" w:hAnsi="Arial" w:cs="Arial"/>
          <w:noProof/>
          <w:color w:val="auto"/>
          <w:lang w:val="ro-RO"/>
        </w:rPr>
      </w:pPr>
      <w:r>
        <w:rPr>
          <w:rFonts w:ascii="Arial" w:eastAsia="Calibri" w:hAnsi="Arial" w:cs="Arial"/>
          <w:noProof/>
          <w:color w:val="auto"/>
          <w:lang w:val="ro-RO"/>
        </w:rPr>
        <w:t xml:space="preserve"> </w:t>
      </w:r>
      <w:r w:rsidRPr="00843211">
        <w:rPr>
          <w:rFonts w:ascii="Arial" w:eastAsia="Calibri" w:hAnsi="Arial" w:cs="Arial"/>
          <w:noProof/>
          <w:color w:val="auto"/>
          <w:lang w:val="ro-RO"/>
        </w:rPr>
        <w:t xml:space="preserve">-    </w:t>
      </w:r>
      <w:r w:rsidRPr="00686404">
        <w:rPr>
          <w:rFonts w:ascii="Arial" w:eastAsia="Calibri" w:hAnsi="Arial" w:cs="Arial"/>
          <w:i/>
          <w:noProof/>
          <w:color w:val="auto"/>
          <w:lang w:val="ro-RO"/>
        </w:rPr>
        <w:t>cerere;</w:t>
      </w:r>
    </w:p>
    <w:p w:rsidR="00A15C0E" w:rsidRPr="00686404" w:rsidRDefault="00843211" w:rsidP="00A15C0E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 w:rsidRPr="00686404">
        <w:rPr>
          <w:rFonts w:ascii="Arial" w:eastAsia="Calibri" w:hAnsi="Arial" w:cs="Arial"/>
          <w:i/>
          <w:noProof/>
          <w:color w:val="auto"/>
          <w:lang w:val="ro-RO"/>
        </w:rPr>
        <w:t>f</w:t>
      </w:r>
      <w:r w:rsidR="00A15C0E" w:rsidRPr="00686404">
        <w:rPr>
          <w:rFonts w:ascii="Arial" w:eastAsia="Calibri" w:hAnsi="Arial" w:cs="Arial"/>
          <w:i/>
          <w:noProof/>
          <w:color w:val="auto"/>
          <w:lang w:val="ro-RO"/>
        </w:rPr>
        <w:t>işa de prezentare şi declaraţie</w:t>
      </w:r>
      <w:r w:rsidR="00AE25D3" w:rsidRPr="00686404">
        <w:rPr>
          <w:rFonts w:ascii="Arial" w:eastAsia="Calibri" w:hAnsi="Arial" w:cs="Arial"/>
          <w:i/>
          <w:noProof/>
          <w:color w:val="auto"/>
          <w:lang w:val="ro-RO"/>
        </w:rPr>
        <w:t>;</w:t>
      </w:r>
    </w:p>
    <w:p w:rsidR="00AE3252" w:rsidRPr="00686404" w:rsidRDefault="00AE3252" w:rsidP="00AE3252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proofErr w:type="spellStart"/>
      <w:proofErr w:type="gramStart"/>
      <w:r w:rsidRPr="00686404">
        <w:rPr>
          <w:rFonts w:ascii="Arial" w:hAnsi="Arial" w:cs="Arial"/>
          <w:bCs/>
          <w:i/>
          <w:color w:val="auto"/>
        </w:rPr>
        <w:t>plată</w:t>
      </w:r>
      <w:proofErr w:type="spellEnd"/>
      <w:proofErr w:type="gramEnd"/>
      <w:r w:rsidRPr="00686404">
        <w:rPr>
          <w:rFonts w:ascii="Arial" w:hAnsi="Arial" w:cs="Arial"/>
          <w:bCs/>
          <w:i/>
          <w:color w:val="auto"/>
        </w:rPr>
        <w:t xml:space="preserve"> </w:t>
      </w:r>
      <w:proofErr w:type="spellStart"/>
      <w:r w:rsidRPr="00686404">
        <w:rPr>
          <w:rFonts w:ascii="Arial" w:hAnsi="Arial" w:cs="Arial"/>
          <w:bCs/>
          <w:i/>
          <w:color w:val="auto"/>
        </w:rPr>
        <w:t>tarif</w:t>
      </w:r>
      <w:proofErr w:type="spellEnd"/>
      <w:r w:rsidRPr="00686404">
        <w:rPr>
          <w:rFonts w:ascii="Arial" w:hAnsi="Arial" w:cs="Arial"/>
          <w:bCs/>
          <w:i/>
          <w:color w:val="auto"/>
        </w:rPr>
        <w:t xml:space="preserve"> </w:t>
      </w:r>
      <w:proofErr w:type="spellStart"/>
      <w:r w:rsidRPr="00686404">
        <w:rPr>
          <w:rFonts w:ascii="Arial" w:hAnsi="Arial" w:cs="Arial"/>
          <w:bCs/>
          <w:i/>
          <w:color w:val="auto"/>
        </w:rPr>
        <w:t>procedură</w:t>
      </w:r>
      <w:proofErr w:type="spellEnd"/>
      <w:r w:rsidRPr="00686404">
        <w:rPr>
          <w:rFonts w:ascii="Arial" w:hAnsi="Arial" w:cs="Arial"/>
          <w:bCs/>
          <w:i/>
          <w:color w:val="auto"/>
        </w:rPr>
        <w:t xml:space="preserve"> de </w:t>
      </w:r>
      <w:proofErr w:type="spellStart"/>
      <w:r w:rsidR="003405F8">
        <w:rPr>
          <w:rFonts w:ascii="Arial" w:hAnsi="Arial" w:cs="Arial"/>
          <w:bCs/>
          <w:i/>
          <w:color w:val="auto"/>
        </w:rPr>
        <w:t>autorizare</w:t>
      </w:r>
      <w:proofErr w:type="spellEnd"/>
      <w:r w:rsidR="007A7D3D">
        <w:rPr>
          <w:rFonts w:ascii="Arial" w:hAnsi="Arial" w:cs="Arial"/>
          <w:bCs/>
          <w:i/>
          <w:color w:val="auto"/>
        </w:rPr>
        <w:t xml:space="preserve"> </w:t>
      </w:r>
      <w:r w:rsidR="000C63BA">
        <w:rPr>
          <w:rFonts w:ascii="Arial" w:eastAsia="Calibri" w:hAnsi="Arial" w:cs="Arial"/>
          <w:i/>
          <w:noProof/>
          <w:color w:val="auto"/>
          <w:lang w:val="ro-RO"/>
        </w:rPr>
        <w:t>–</w:t>
      </w:r>
      <w:r w:rsidR="002F130F">
        <w:rPr>
          <w:rFonts w:ascii="Arial" w:eastAsia="Calibri" w:hAnsi="Arial" w:cs="Arial"/>
          <w:i/>
          <w:noProof/>
          <w:color w:val="auto"/>
          <w:lang w:val="ro-RO"/>
        </w:rPr>
        <w:t xml:space="preserve"> </w:t>
      </w:r>
      <w:r w:rsidR="000C63BA">
        <w:rPr>
          <w:rFonts w:ascii="Arial" w:eastAsia="Calibri" w:hAnsi="Arial" w:cs="Arial"/>
          <w:i/>
          <w:noProof/>
          <w:color w:val="auto"/>
          <w:lang w:val="ro-RO"/>
        </w:rPr>
        <w:t>chitanță nr. 59191 din 10.11</w:t>
      </w:r>
      <w:r w:rsidR="003405F8">
        <w:rPr>
          <w:rFonts w:ascii="Arial" w:eastAsia="Calibri" w:hAnsi="Arial" w:cs="Arial"/>
          <w:i/>
          <w:noProof/>
          <w:color w:val="auto"/>
          <w:lang w:val="ro-RO"/>
        </w:rPr>
        <w:t>.2021</w:t>
      </w:r>
      <w:r w:rsidRPr="00686404">
        <w:rPr>
          <w:rFonts w:ascii="Arial" w:eastAsia="Calibri" w:hAnsi="Arial" w:cs="Arial"/>
          <w:i/>
          <w:noProof/>
          <w:color w:val="auto"/>
          <w:lang w:val="ro-RO"/>
        </w:rPr>
        <w:t>;</w:t>
      </w:r>
    </w:p>
    <w:p w:rsidR="00A15C0E" w:rsidRPr="004A758B" w:rsidRDefault="00843211" w:rsidP="00A15C0E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 w:rsidRPr="004A758B">
        <w:rPr>
          <w:rFonts w:ascii="Arial" w:eastAsia="Calibri" w:hAnsi="Arial" w:cs="Arial"/>
          <w:i/>
          <w:noProof/>
          <w:color w:val="auto"/>
          <w:lang w:val="ro-RO"/>
        </w:rPr>
        <w:t>d</w:t>
      </w:r>
      <w:r w:rsidR="00A15C0E" w:rsidRPr="004A758B">
        <w:rPr>
          <w:rFonts w:ascii="Arial" w:eastAsia="Calibri" w:hAnsi="Arial" w:cs="Arial"/>
          <w:i/>
          <w:noProof/>
          <w:color w:val="auto"/>
          <w:lang w:val="ro-RO"/>
        </w:rPr>
        <w:t>ecizi</w:t>
      </w:r>
      <w:r w:rsidR="00A73105" w:rsidRPr="004A758B">
        <w:rPr>
          <w:rFonts w:ascii="Arial" w:eastAsia="Calibri" w:hAnsi="Arial" w:cs="Arial"/>
          <w:i/>
          <w:noProof/>
          <w:color w:val="auto"/>
          <w:lang w:val="ro-RO"/>
        </w:rPr>
        <w:t xml:space="preserve">e emitere autorizatie de mediu </w:t>
      </w:r>
      <w:r w:rsidR="00A15C0E" w:rsidRPr="004A758B">
        <w:rPr>
          <w:rFonts w:ascii="Arial" w:eastAsia="Calibri" w:hAnsi="Arial" w:cs="Arial"/>
          <w:i/>
          <w:noProof/>
          <w:color w:val="auto"/>
          <w:lang w:val="ro-RO"/>
        </w:rPr>
        <w:t>nr.</w:t>
      </w:r>
      <w:r w:rsidR="00C54313" w:rsidRPr="004A758B">
        <w:rPr>
          <w:rFonts w:ascii="Arial" w:eastAsia="Calibri" w:hAnsi="Arial" w:cs="Arial"/>
          <w:i/>
          <w:noProof/>
          <w:color w:val="auto"/>
          <w:lang w:val="ro-RO"/>
        </w:rPr>
        <w:t xml:space="preserve"> </w:t>
      </w:r>
      <w:r w:rsidR="004A758B" w:rsidRPr="004A758B">
        <w:rPr>
          <w:rFonts w:ascii="Arial" w:eastAsia="Calibri" w:hAnsi="Arial" w:cs="Arial"/>
          <w:i/>
          <w:noProof/>
          <w:color w:val="auto"/>
          <w:lang w:val="ro-RO"/>
        </w:rPr>
        <w:t>405</w:t>
      </w:r>
      <w:r w:rsidRPr="004A758B">
        <w:rPr>
          <w:rFonts w:ascii="Arial" w:eastAsia="Calibri" w:hAnsi="Arial" w:cs="Arial"/>
          <w:i/>
          <w:noProof/>
          <w:color w:val="auto"/>
          <w:lang w:val="ro-RO"/>
        </w:rPr>
        <w:t>/</w:t>
      </w:r>
      <w:r w:rsidR="004A758B" w:rsidRPr="004A758B">
        <w:rPr>
          <w:rFonts w:ascii="Arial" w:eastAsia="Calibri" w:hAnsi="Arial" w:cs="Arial"/>
          <w:i/>
          <w:noProof/>
          <w:color w:val="auto"/>
          <w:lang w:val="ro-RO"/>
        </w:rPr>
        <w:t>29</w:t>
      </w:r>
      <w:r w:rsidR="00A15C0E" w:rsidRPr="004A758B">
        <w:rPr>
          <w:rFonts w:ascii="Arial" w:eastAsia="Calibri" w:hAnsi="Arial" w:cs="Arial"/>
          <w:i/>
          <w:noProof/>
          <w:color w:val="auto"/>
          <w:lang w:val="ro-RO"/>
        </w:rPr>
        <w:t>.</w:t>
      </w:r>
      <w:r w:rsidR="004A758B" w:rsidRPr="004A758B">
        <w:rPr>
          <w:rFonts w:ascii="Arial" w:eastAsia="Calibri" w:hAnsi="Arial" w:cs="Arial"/>
          <w:i/>
          <w:noProof/>
          <w:color w:val="auto"/>
          <w:lang w:val="ro-RO"/>
        </w:rPr>
        <w:t>12</w:t>
      </w:r>
      <w:r w:rsidR="00686404" w:rsidRPr="004A758B">
        <w:rPr>
          <w:rFonts w:ascii="Arial" w:eastAsia="Calibri" w:hAnsi="Arial" w:cs="Arial"/>
          <w:i/>
          <w:noProof/>
          <w:color w:val="auto"/>
          <w:lang w:val="ro-RO"/>
        </w:rPr>
        <w:t>.2021</w:t>
      </w:r>
      <w:r w:rsidR="00AE25D3" w:rsidRPr="004A758B">
        <w:rPr>
          <w:rFonts w:ascii="Arial" w:eastAsia="Calibri" w:hAnsi="Arial" w:cs="Arial"/>
          <w:i/>
          <w:noProof/>
          <w:color w:val="auto"/>
          <w:lang w:val="ro-RO"/>
        </w:rPr>
        <w:t>;</w:t>
      </w:r>
    </w:p>
    <w:p w:rsidR="00A32737" w:rsidRPr="00686404" w:rsidRDefault="00600025" w:rsidP="00A32737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 w:rsidRPr="00686404">
        <w:rPr>
          <w:rFonts w:ascii="Arial" w:eastAsia="Calibri" w:hAnsi="Arial" w:cs="Arial"/>
          <w:i/>
          <w:noProof/>
          <w:color w:val="auto"/>
          <w:lang w:val="ro-RO"/>
        </w:rPr>
        <w:t xml:space="preserve">anunț </w:t>
      </w:r>
      <w:r w:rsidR="003405F8">
        <w:rPr>
          <w:rFonts w:ascii="Arial" w:eastAsia="Calibri" w:hAnsi="Arial" w:cs="Arial"/>
          <w:i/>
          <w:noProof/>
          <w:color w:val="auto"/>
          <w:lang w:val="ro-RO"/>
        </w:rPr>
        <w:t xml:space="preserve">publicitar în </w:t>
      </w:r>
      <w:r w:rsidR="002A401A" w:rsidRPr="00686404">
        <w:rPr>
          <w:rFonts w:ascii="Arial" w:eastAsia="Calibri" w:hAnsi="Arial" w:cs="Arial"/>
          <w:i/>
          <w:noProof/>
          <w:color w:val="auto"/>
          <w:lang w:val="ro-RO"/>
        </w:rPr>
        <w:t>ziar</w:t>
      </w:r>
      <w:r w:rsidR="003405F8">
        <w:rPr>
          <w:rFonts w:ascii="Arial" w:eastAsia="Calibri" w:hAnsi="Arial" w:cs="Arial"/>
          <w:i/>
          <w:noProof/>
          <w:color w:val="auto"/>
          <w:lang w:val="ro-RO"/>
        </w:rPr>
        <w:t>ul</w:t>
      </w:r>
      <w:r w:rsidR="002F130F">
        <w:rPr>
          <w:rFonts w:ascii="Arial" w:eastAsia="Calibri" w:hAnsi="Arial" w:cs="Arial"/>
          <w:i/>
          <w:noProof/>
          <w:color w:val="auto"/>
          <w:lang w:val="ro-RO"/>
        </w:rPr>
        <w:t xml:space="preserve"> </w:t>
      </w:r>
      <w:r w:rsidR="000C63BA">
        <w:rPr>
          <w:rFonts w:ascii="Arial" w:eastAsia="Calibri" w:hAnsi="Arial" w:cs="Arial"/>
          <w:i/>
          <w:noProof/>
          <w:color w:val="auto"/>
          <w:lang w:val="ro-RO"/>
        </w:rPr>
        <w:t>Crai Nou din 10.11</w:t>
      </w:r>
      <w:r w:rsidR="002A401A" w:rsidRPr="00686404">
        <w:rPr>
          <w:rFonts w:ascii="Arial" w:eastAsia="Calibri" w:hAnsi="Arial" w:cs="Arial"/>
          <w:i/>
          <w:noProof/>
          <w:color w:val="auto"/>
          <w:lang w:val="ro-RO"/>
        </w:rPr>
        <w:t>.2021</w:t>
      </w:r>
      <w:r w:rsidR="00A32737" w:rsidRPr="00686404">
        <w:rPr>
          <w:rFonts w:ascii="Arial" w:eastAsia="Calibri" w:hAnsi="Arial" w:cs="Arial"/>
          <w:i/>
          <w:noProof/>
          <w:color w:val="auto"/>
          <w:lang w:val="ro-RO"/>
        </w:rPr>
        <w:t>;</w:t>
      </w:r>
    </w:p>
    <w:p w:rsidR="00A32737" w:rsidRDefault="00A32737" w:rsidP="00A32737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 w:rsidRPr="00686404">
        <w:rPr>
          <w:rFonts w:ascii="Arial" w:eastAsia="Calibri" w:hAnsi="Arial" w:cs="Arial"/>
          <w:i/>
          <w:noProof/>
          <w:color w:val="auto"/>
          <w:lang w:val="ro-RO"/>
        </w:rPr>
        <w:t>plan de încadrare</w:t>
      </w:r>
      <w:r w:rsidR="003405F8">
        <w:rPr>
          <w:rFonts w:ascii="Arial" w:eastAsia="Calibri" w:hAnsi="Arial" w:cs="Arial"/>
          <w:i/>
          <w:noProof/>
          <w:color w:val="auto"/>
          <w:lang w:val="ro-RO"/>
        </w:rPr>
        <w:t xml:space="preserve"> în zonă și </w:t>
      </w:r>
      <w:r w:rsidRPr="00686404">
        <w:rPr>
          <w:rFonts w:ascii="Arial" w:eastAsia="Calibri" w:hAnsi="Arial" w:cs="Arial"/>
          <w:i/>
          <w:noProof/>
          <w:color w:val="auto"/>
          <w:lang w:val="ro-RO"/>
        </w:rPr>
        <w:t>plan de situaţie;</w:t>
      </w:r>
    </w:p>
    <w:p w:rsidR="003650EC" w:rsidRPr="00686404" w:rsidRDefault="003650EC" w:rsidP="00A32737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>
        <w:rPr>
          <w:rFonts w:ascii="Arial" w:eastAsia="Calibri" w:hAnsi="Arial" w:cs="Arial"/>
          <w:i/>
          <w:noProof/>
          <w:color w:val="auto"/>
          <w:lang w:val="ro-RO"/>
        </w:rPr>
        <w:t>autorizație de mediu nr. 142/28.04.2011</w:t>
      </w:r>
      <w:r w:rsidRPr="00686404">
        <w:rPr>
          <w:rFonts w:ascii="Arial" w:eastAsia="Calibri" w:hAnsi="Arial" w:cs="Arial"/>
          <w:i/>
          <w:noProof/>
          <w:color w:val="auto"/>
          <w:lang w:val="ro-RO"/>
        </w:rPr>
        <w:t>;</w:t>
      </w:r>
    </w:p>
    <w:p w:rsidR="00A32737" w:rsidRDefault="00C85357" w:rsidP="00A15C0E">
      <w:pPr>
        <w:pStyle w:val="Default"/>
        <w:numPr>
          <w:ilvl w:val="0"/>
          <w:numId w:val="5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>
        <w:rPr>
          <w:rFonts w:ascii="Arial" w:eastAsia="Calibri" w:hAnsi="Arial" w:cs="Arial"/>
          <w:i/>
          <w:noProof/>
          <w:color w:val="auto"/>
          <w:lang w:val="ro-RO"/>
        </w:rPr>
        <w:t>contract de prestări servicii de colectare, transport și eliminare/reciclare a deșeurilor municipale, nr. 2601/10.11.2021 încheiat cu RITMIC COM SRL</w:t>
      </w:r>
      <w:r w:rsidR="007D491C" w:rsidRPr="00686404">
        <w:rPr>
          <w:rFonts w:ascii="Arial" w:eastAsia="Calibri" w:hAnsi="Arial" w:cs="Arial"/>
          <w:i/>
          <w:noProof/>
          <w:color w:val="auto"/>
          <w:lang w:val="ro-RO"/>
        </w:rPr>
        <w:t>;</w:t>
      </w:r>
    </w:p>
    <w:p w:rsidR="00C85357" w:rsidRPr="00686404" w:rsidRDefault="00C85357" w:rsidP="00A15C0E">
      <w:pPr>
        <w:pStyle w:val="Default"/>
        <w:numPr>
          <w:ilvl w:val="0"/>
          <w:numId w:val="5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>
        <w:rPr>
          <w:rFonts w:ascii="Arial" w:eastAsia="Calibri" w:hAnsi="Arial" w:cs="Arial"/>
          <w:i/>
          <w:noProof/>
          <w:color w:val="auto"/>
          <w:lang w:val="ro-RO"/>
        </w:rPr>
        <w:t>contract de branșare/racordare și utilizare a serviciilor publice de alimentare cu apă și canalizare nr. 740/10.02.2006 încheiat cu ACET SA SUCEAVA</w:t>
      </w:r>
      <w:r w:rsidRPr="00686404">
        <w:rPr>
          <w:rFonts w:ascii="Arial" w:eastAsia="Calibri" w:hAnsi="Arial" w:cs="Arial"/>
          <w:i/>
          <w:noProof/>
          <w:color w:val="auto"/>
          <w:lang w:val="ro-RO"/>
        </w:rPr>
        <w:t>;</w:t>
      </w:r>
    </w:p>
    <w:p w:rsidR="001A794C" w:rsidRPr="004A758B" w:rsidRDefault="001A794C" w:rsidP="00A15C0E">
      <w:pPr>
        <w:pStyle w:val="Default"/>
        <w:numPr>
          <w:ilvl w:val="0"/>
          <w:numId w:val="5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 w:rsidRPr="004A758B">
        <w:rPr>
          <w:rFonts w:ascii="Arial" w:eastAsia="Calibri" w:hAnsi="Arial" w:cs="Arial"/>
          <w:i/>
          <w:noProof/>
          <w:color w:val="auto"/>
          <w:lang w:val="ro-RO"/>
        </w:rPr>
        <w:t xml:space="preserve">contract de </w:t>
      </w:r>
      <w:r w:rsidR="004A758B" w:rsidRPr="004A758B">
        <w:rPr>
          <w:rFonts w:ascii="Arial" w:eastAsia="Calibri" w:hAnsi="Arial" w:cs="Arial"/>
          <w:i/>
          <w:noProof/>
          <w:color w:val="auto"/>
          <w:lang w:val="ro-RO"/>
        </w:rPr>
        <w:t xml:space="preserve">închiriere din </w:t>
      </w:r>
      <w:r w:rsidR="00C124FC" w:rsidRPr="004A758B">
        <w:rPr>
          <w:rFonts w:ascii="Arial" w:eastAsia="Calibri" w:hAnsi="Arial" w:cs="Arial"/>
          <w:i/>
          <w:noProof/>
          <w:color w:val="auto"/>
          <w:lang w:val="ro-RO"/>
        </w:rPr>
        <w:t>01.04.2002</w:t>
      </w:r>
      <w:r w:rsidR="0077653F" w:rsidRPr="004A758B">
        <w:rPr>
          <w:rFonts w:ascii="Arial" w:eastAsia="Calibri" w:hAnsi="Arial" w:cs="Arial"/>
          <w:i/>
          <w:noProof/>
          <w:color w:val="auto"/>
          <w:lang w:val="ro-RO"/>
        </w:rPr>
        <w:t>+ act adițional nr. 63/30.04.2012</w:t>
      </w:r>
      <w:r w:rsidRPr="004A758B">
        <w:rPr>
          <w:rFonts w:ascii="Arial" w:eastAsia="Calibri" w:hAnsi="Arial" w:cs="Arial"/>
          <w:i/>
          <w:noProof/>
          <w:color w:val="auto"/>
          <w:lang w:val="ro-RO"/>
        </w:rPr>
        <w:t>;</w:t>
      </w:r>
    </w:p>
    <w:p w:rsidR="00D1307A" w:rsidRPr="004A758B" w:rsidRDefault="00D1307A" w:rsidP="004A758B">
      <w:pPr>
        <w:pStyle w:val="Default"/>
        <w:numPr>
          <w:ilvl w:val="0"/>
          <w:numId w:val="5"/>
        </w:numPr>
        <w:jc w:val="both"/>
        <w:rPr>
          <w:rFonts w:ascii="Arial" w:eastAsia="Calibri" w:hAnsi="Arial" w:cs="Arial"/>
          <w:i/>
          <w:noProof/>
          <w:color w:val="FF0000"/>
          <w:lang w:val="ro-RO"/>
        </w:rPr>
      </w:pPr>
      <w:r>
        <w:rPr>
          <w:rFonts w:ascii="Arial" w:hAnsi="Arial" w:cs="Arial"/>
          <w:i/>
          <w:noProof/>
          <w:color w:val="auto"/>
          <w:lang w:val="ro-RO"/>
        </w:rPr>
        <w:t>c</w:t>
      </w:r>
      <w:r w:rsidRPr="00FB2B78">
        <w:rPr>
          <w:rFonts w:ascii="Arial" w:hAnsi="Arial" w:cs="Arial"/>
          <w:i/>
          <w:noProof/>
          <w:color w:val="auto"/>
          <w:lang w:val="ro-RO"/>
        </w:rPr>
        <w:t xml:space="preserve">ertificat de </w:t>
      </w:r>
      <w:r>
        <w:rPr>
          <w:rFonts w:ascii="Arial" w:hAnsi="Arial" w:cs="Arial"/>
          <w:i/>
          <w:noProof/>
          <w:color w:val="auto"/>
          <w:lang w:val="ro-RO"/>
        </w:rPr>
        <w:t xml:space="preserve">inspecție tehnică </w:t>
      </w:r>
      <w:r w:rsidRPr="00FB2B78">
        <w:rPr>
          <w:rFonts w:ascii="Arial" w:hAnsi="Arial" w:cs="Arial"/>
          <w:i/>
          <w:noProof/>
          <w:color w:val="auto"/>
          <w:lang w:val="ro-RO"/>
        </w:rPr>
        <w:t xml:space="preserve">COV, nr. </w:t>
      </w:r>
      <w:r>
        <w:rPr>
          <w:rFonts w:ascii="Arial" w:hAnsi="Arial" w:cs="Arial"/>
          <w:i/>
          <w:noProof/>
          <w:color w:val="auto"/>
          <w:lang w:val="ro-RO"/>
        </w:rPr>
        <w:t xml:space="preserve">322/30.11.2020 emis de SC COV-INSPECT SRL  </w:t>
      </w:r>
    </w:p>
    <w:p w:rsidR="00D1307A" w:rsidRPr="004647A8" w:rsidRDefault="00D1307A" w:rsidP="00D1307A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noProof/>
          <w:color w:val="auto"/>
          <w:lang w:val="ro-RO"/>
        </w:rPr>
      </w:pPr>
      <w:r w:rsidRPr="004647A8">
        <w:rPr>
          <w:rFonts w:ascii="Arial" w:hAnsi="Arial" w:cs="Arial"/>
          <w:i/>
          <w:noProof/>
          <w:color w:val="auto"/>
          <w:lang w:val="ro-RO"/>
        </w:rPr>
        <w:t>certificate de calibrare a rezervoarelor;</w:t>
      </w:r>
    </w:p>
    <w:p w:rsidR="00D1307A" w:rsidRPr="003650EC" w:rsidRDefault="00D1307A" w:rsidP="00A15C0E">
      <w:pPr>
        <w:pStyle w:val="Default"/>
        <w:numPr>
          <w:ilvl w:val="0"/>
          <w:numId w:val="5"/>
        </w:numPr>
        <w:jc w:val="both"/>
        <w:rPr>
          <w:rFonts w:ascii="Arial" w:eastAsia="Calibri" w:hAnsi="Arial" w:cs="Arial"/>
          <w:i/>
          <w:noProof/>
          <w:color w:val="0D0D0D" w:themeColor="text1" w:themeTint="F2"/>
          <w:lang w:val="ro-RO"/>
        </w:rPr>
      </w:pPr>
      <w:r w:rsidRPr="00D1307A">
        <w:rPr>
          <w:rFonts w:ascii="Arial" w:eastAsia="Calibri" w:hAnsi="Arial" w:cs="Arial"/>
          <w:i/>
          <w:noProof/>
          <w:color w:val="0D0D0D" w:themeColor="text1" w:themeTint="F2"/>
          <w:lang w:val="ro-RO"/>
        </w:rPr>
        <w:t>buletine de verificare metrologică</w:t>
      </w:r>
      <w:r w:rsidRPr="00D1307A">
        <w:rPr>
          <w:rFonts w:ascii="Arial" w:hAnsi="Arial" w:cs="Arial"/>
          <w:i/>
          <w:noProof/>
          <w:color w:val="0D0D0D" w:themeColor="text1" w:themeTint="F2"/>
          <w:lang w:val="ro-RO"/>
        </w:rPr>
        <w:t>;</w:t>
      </w:r>
    </w:p>
    <w:p w:rsidR="003650EC" w:rsidRPr="00D1307A" w:rsidRDefault="003650EC" w:rsidP="00A15C0E">
      <w:pPr>
        <w:pStyle w:val="Default"/>
        <w:numPr>
          <w:ilvl w:val="0"/>
          <w:numId w:val="5"/>
        </w:numPr>
        <w:jc w:val="both"/>
        <w:rPr>
          <w:rFonts w:ascii="Arial" w:eastAsia="Calibri" w:hAnsi="Arial" w:cs="Arial"/>
          <w:i/>
          <w:noProof/>
          <w:color w:val="0D0D0D" w:themeColor="text1" w:themeTint="F2"/>
          <w:lang w:val="ro-RO"/>
        </w:rPr>
      </w:pPr>
      <w:r>
        <w:rPr>
          <w:rFonts w:ascii="Arial" w:eastAsia="Calibri" w:hAnsi="Arial" w:cs="Arial"/>
          <w:i/>
          <w:noProof/>
          <w:color w:val="0D0D0D" w:themeColor="text1" w:themeTint="F2"/>
          <w:lang w:val="ro-RO"/>
        </w:rPr>
        <w:t>fișa de evaluare a emisiilor totale anule de COV, NR. 165/27.01.2021, întocmită de SC EVAL-VOC SRL</w:t>
      </w:r>
      <w:r w:rsidRPr="00D1307A">
        <w:rPr>
          <w:rFonts w:ascii="Arial" w:hAnsi="Arial" w:cs="Arial"/>
          <w:i/>
          <w:noProof/>
          <w:color w:val="0D0D0D" w:themeColor="text1" w:themeTint="F2"/>
          <w:lang w:val="ro-RO"/>
        </w:rPr>
        <w:t>;</w:t>
      </w:r>
    </w:p>
    <w:p w:rsidR="00AC23BE" w:rsidRDefault="00DC431D" w:rsidP="00207438">
      <w:pPr>
        <w:pStyle w:val="Default"/>
        <w:numPr>
          <w:ilvl w:val="0"/>
          <w:numId w:val="5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 w:rsidRPr="00686404">
        <w:rPr>
          <w:rFonts w:ascii="Arial" w:eastAsia="Calibri" w:hAnsi="Arial" w:cs="Arial"/>
          <w:i/>
          <w:noProof/>
          <w:color w:val="auto"/>
          <w:lang w:val="ro-RO"/>
        </w:rPr>
        <w:t>c</w:t>
      </w:r>
      <w:r w:rsidR="0001540D" w:rsidRPr="00686404">
        <w:rPr>
          <w:rFonts w:ascii="Arial" w:eastAsia="Calibri" w:hAnsi="Arial" w:cs="Arial"/>
          <w:i/>
          <w:noProof/>
          <w:color w:val="auto"/>
          <w:lang w:val="ro-RO"/>
        </w:rPr>
        <w:t>ertifi</w:t>
      </w:r>
      <w:r w:rsidR="003A2A5B" w:rsidRPr="00686404">
        <w:rPr>
          <w:rFonts w:ascii="Arial" w:eastAsia="Calibri" w:hAnsi="Arial" w:cs="Arial"/>
          <w:i/>
          <w:noProof/>
          <w:color w:val="auto"/>
          <w:lang w:val="ro-RO"/>
        </w:rPr>
        <w:t xml:space="preserve">cat de înregistrare </w:t>
      </w:r>
      <w:r w:rsidR="00AC23BE" w:rsidRPr="00686404">
        <w:rPr>
          <w:rFonts w:ascii="Arial" w:eastAsia="Calibri" w:hAnsi="Arial" w:cs="Arial"/>
          <w:i/>
          <w:noProof/>
          <w:color w:val="auto"/>
          <w:lang w:val="ro-RO"/>
        </w:rPr>
        <w:t xml:space="preserve">și certificat constatator </w:t>
      </w:r>
      <w:r w:rsidR="00A73105" w:rsidRPr="00686404">
        <w:rPr>
          <w:rFonts w:ascii="Arial" w:eastAsia="Calibri" w:hAnsi="Arial" w:cs="Arial"/>
          <w:i/>
          <w:noProof/>
          <w:color w:val="auto"/>
          <w:lang w:val="ro-RO"/>
        </w:rPr>
        <w:t>emis</w:t>
      </w:r>
      <w:r w:rsidR="00AC23BE" w:rsidRPr="00686404">
        <w:rPr>
          <w:rFonts w:ascii="Arial" w:eastAsia="Calibri" w:hAnsi="Arial" w:cs="Arial"/>
          <w:i/>
          <w:noProof/>
          <w:color w:val="auto"/>
          <w:lang w:val="ro-RO"/>
        </w:rPr>
        <w:t>e</w:t>
      </w:r>
      <w:r w:rsidR="00A73105" w:rsidRPr="00686404">
        <w:rPr>
          <w:rFonts w:ascii="Arial" w:eastAsia="Calibri" w:hAnsi="Arial" w:cs="Arial"/>
          <w:i/>
          <w:noProof/>
          <w:color w:val="auto"/>
          <w:lang w:val="ro-RO"/>
        </w:rPr>
        <w:t xml:space="preserve"> de </w:t>
      </w:r>
      <w:r w:rsidR="0001540D" w:rsidRPr="00686404">
        <w:rPr>
          <w:rFonts w:ascii="Arial" w:eastAsia="Calibri" w:hAnsi="Arial" w:cs="Arial"/>
          <w:i/>
          <w:noProof/>
          <w:color w:val="auto"/>
          <w:lang w:val="ro-RO"/>
        </w:rPr>
        <w:t>Oficiul Registrului Comerțului Suceava</w:t>
      </w:r>
      <w:r w:rsidR="00AC23BE" w:rsidRPr="00686404">
        <w:rPr>
          <w:rFonts w:ascii="Arial" w:eastAsia="Calibri" w:hAnsi="Arial" w:cs="Arial"/>
          <w:i/>
          <w:noProof/>
          <w:color w:val="auto"/>
          <w:lang w:val="ro-RO"/>
        </w:rPr>
        <w:t>.</w:t>
      </w:r>
    </w:p>
    <w:p w:rsidR="00C54313" w:rsidRDefault="00C54313" w:rsidP="00C54313">
      <w:pPr>
        <w:pStyle w:val="Default"/>
        <w:jc w:val="both"/>
        <w:rPr>
          <w:rFonts w:ascii="Arial" w:eastAsia="Calibri" w:hAnsi="Arial" w:cs="Arial"/>
          <w:i/>
          <w:noProof/>
          <w:color w:val="auto"/>
          <w:lang w:val="ro-RO"/>
        </w:rPr>
      </w:pPr>
    </w:p>
    <w:p w:rsidR="004A758B" w:rsidRPr="00686404" w:rsidRDefault="004A758B" w:rsidP="00C54313">
      <w:pPr>
        <w:pStyle w:val="Default"/>
        <w:jc w:val="both"/>
        <w:rPr>
          <w:rFonts w:ascii="Arial" w:eastAsia="Calibri" w:hAnsi="Arial" w:cs="Arial"/>
          <w:i/>
          <w:noProof/>
          <w:color w:val="auto"/>
          <w:lang w:val="ro-RO"/>
        </w:rPr>
      </w:pPr>
    </w:p>
    <w:p w:rsidR="00207438" w:rsidRPr="00AC23BE" w:rsidRDefault="00207438" w:rsidP="00686404">
      <w:pPr>
        <w:pStyle w:val="Default"/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 w:rsidRPr="00AC23BE">
        <w:rPr>
          <w:rFonts w:ascii="Arial" w:eastAsia="Calibri" w:hAnsi="Arial" w:cs="Arial"/>
          <w:b/>
          <w:noProof/>
          <w:color w:val="auto"/>
          <w:lang w:val="ro-RO"/>
        </w:rPr>
        <w:lastRenderedPageBreak/>
        <w:t xml:space="preserve">și următoarele acte de reglementare </w:t>
      </w:r>
      <w:r w:rsidRPr="00AC23BE">
        <w:rPr>
          <w:rFonts w:ascii="Arial" w:hAnsi="Arial" w:cs="Arial"/>
          <w:b/>
          <w:color w:val="auto"/>
          <w:lang w:val="ro-RO"/>
        </w:rPr>
        <w:t>emise de alte autorități:</w:t>
      </w:r>
    </w:p>
    <w:p w:rsidR="00174564" w:rsidRPr="003650EC" w:rsidRDefault="003650EC" w:rsidP="00A15C0E">
      <w:pPr>
        <w:pStyle w:val="Default"/>
        <w:jc w:val="both"/>
        <w:rPr>
          <w:rFonts w:ascii="Arial" w:hAnsi="Arial" w:cs="Arial"/>
          <w:noProof/>
          <w:lang w:val="ro-RO"/>
        </w:rPr>
      </w:pPr>
      <w:r w:rsidRPr="003650EC">
        <w:rPr>
          <w:rFonts w:ascii="Arial" w:hAnsi="Arial" w:cs="Arial"/>
          <w:noProof/>
          <w:lang w:val="ro-RO"/>
        </w:rPr>
        <w:t>Nu este cazul</w:t>
      </w:r>
    </w:p>
    <w:p w:rsidR="00C85357" w:rsidRDefault="00C85357" w:rsidP="00A15C0E">
      <w:pPr>
        <w:pStyle w:val="Default"/>
        <w:jc w:val="both"/>
        <w:rPr>
          <w:rFonts w:ascii="Arial" w:hAnsi="Arial" w:cs="Arial"/>
          <w:b/>
          <w:noProof/>
          <w:lang w:val="ro-RO"/>
        </w:rPr>
      </w:pPr>
    </w:p>
    <w:p w:rsidR="0064216D" w:rsidRDefault="0064216D" w:rsidP="00A15C0E">
      <w:pPr>
        <w:pStyle w:val="Default"/>
        <w:jc w:val="both"/>
        <w:rPr>
          <w:rFonts w:ascii="Arial" w:hAnsi="Arial" w:cs="Arial"/>
          <w:b/>
          <w:noProof/>
          <w:lang w:val="ro-RO"/>
        </w:rPr>
      </w:pPr>
    </w:p>
    <w:p w:rsidR="006F2DBC" w:rsidRDefault="00A15C0E" w:rsidP="00A15C0E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0D6BE4" w:rsidRPr="00BD65BB" w:rsidRDefault="000D6BE4" w:rsidP="000D6BE4">
      <w:pPr>
        <w:spacing w:after="0" w:line="240" w:lineRule="auto"/>
        <w:ind w:right="2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noProof/>
          <w:lang w:val="ro-RO"/>
        </w:rPr>
        <w:t xml:space="preserve">-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beneficiarul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prezentei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autorizaţii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are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obligaţia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să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asigure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salubritatea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zona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obiectivului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propriu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şi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să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nu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afecteze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prin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zgomot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locuitorii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din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vecinătate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D6BE4" w:rsidRDefault="000D6BE4" w:rsidP="000D6BE4">
      <w:pPr>
        <w:spacing w:after="0" w:line="240" w:lineRule="auto"/>
        <w:ind w:right="23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- </w:t>
      </w:r>
      <w:r w:rsidRPr="00BD65BB">
        <w:rPr>
          <w:rFonts w:ascii="Arial" w:hAnsi="Arial" w:cs="Arial"/>
          <w:color w:val="000000" w:themeColor="text1"/>
          <w:sz w:val="24"/>
          <w:szCs w:val="24"/>
          <w:lang w:val="pt-BR"/>
        </w:rPr>
        <w:t>să asigure colectarea separată a deşeurilor (hârtie, metal, plastic şi sticlă) şi să nu amestece aceste deşeuri;</w:t>
      </w:r>
    </w:p>
    <w:p w:rsidR="008F1761" w:rsidRPr="005E35AD" w:rsidRDefault="008F1761" w:rsidP="008F1761">
      <w:pPr>
        <w:numPr>
          <w:ilvl w:val="12"/>
          <w:numId w:val="0"/>
        </w:num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proofErr w:type="gramStart"/>
      <w:r w:rsidRPr="005E35AD">
        <w:rPr>
          <w:rFonts w:ascii="Arial" w:hAnsi="Arial" w:cs="Arial"/>
          <w:sz w:val="24"/>
          <w:szCs w:val="24"/>
        </w:rPr>
        <w:t>se</w:t>
      </w:r>
      <w:proofErr w:type="gram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interzice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descărcarea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în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canalizarea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menajeră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pluvială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35AD">
        <w:rPr>
          <w:rFonts w:ascii="Arial" w:hAnsi="Arial" w:cs="Arial"/>
          <w:sz w:val="24"/>
          <w:szCs w:val="24"/>
        </w:rPr>
        <w:t>oricăror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tipuri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produse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sau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deşeuri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produse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petroliere</w:t>
      </w:r>
      <w:proofErr w:type="spellEnd"/>
      <w:r w:rsidRPr="005E35AD">
        <w:rPr>
          <w:rFonts w:ascii="Arial" w:hAnsi="Arial" w:cs="Arial"/>
          <w:sz w:val="24"/>
          <w:szCs w:val="24"/>
        </w:rPr>
        <w:t>;</w:t>
      </w:r>
    </w:p>
    <w:p w:rsidR="008F1761" w:rsidRPr="005E35AD" w:rsidRDefault="008F1761" w:rsidP="008F1761">
      <w:pPr>
        <w:numPr>
          <w:ilvl w:val="12"/>
          <w:numId w:val="0"/>
        </w:num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E35AD">
        <w:rPr>
          <w:rFonts w:ascii="Arial" w:hAnsi="Arial" w:cs="Arial"/>
          <w:sz w:val="24"/>
          <w:szCs w:val="24"/>
        </w:rPr>
        <w:t>se</w:t>
      </w:r>
      <w:proofErr w:type="gram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va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5E35AD">
        <w:rPr>
          <w:rFonts w:ascii="Arial" w:hAnsi="Arial" w:cs="Arial"/>
          <w:sz w:val="24"/>
          <w:szCs w:val="24"/>
        </w:rPr>
        <w:t>cur</w:t>
      </w:r>
      <w:r>
        <w:rPr>
          <w:rFonts w:ascii="Arial" w:hAnsi="Arial" w:cs="Arial"/>
          <w:sz w:val="24"/>
          <w:szCs w:val="24"/>
        </w:rPr>
        <w:t>ăț</w:t>
      </w:r>
      <w:r w:rsidRPr="005E35AD">
        <w:rPr>
          <w:rFonts w:ascii="Arial" w:hAnsi="Arial" w:cs="Arial"/>
          <w:sz w:val="24"/>
          <w:szCs w:val="24"/>
        </w:rPr>
        <w:t>area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periodic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35AD">
        <w:rPr>
          <w:rFonts w:ascii="Arial" w:hAnsi="Arial" w:cs="Arial"/>
          <w:sz w:val="24"/>
          <w:szCs w:val="24"/>
        </w:rPr>
        <w:t>rezervoarelor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combustibili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E35AD">
        <w:rPr>
          <w:rFonts w:ascii="Arial" w:hAnsi="Arial" w:cs="Arial"/>
          <w:sz w:val="24"/>
          <w:szCs w:val="24"/>
        </w:rPr>
        <w:t>societ</w:t>
      </w:r>
      <w:r>
        <w:rPr>
          <w:rFonts w:ascii="Arial" w:hAnsi="Arial" w:cs="Arial"/>
          <w:sz w:val="24"/>
          <w:szCs w:val="24"/>
        </w:rPr>
        <w:t>ăț</w:t>
      </w:r>
      <w:r w:rsidRPr="005E35AD">
        <w:rPr>
          <w:rFonts w:ascii="Arial" w:hAnsi="Arial" w:cs="Arial"/>
          <w:sz w:val="24"/>
          <w:szCs w:val="24"/>
        </w:rPr>
        <w:t>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specializate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35AD">
        <w:rPr>
          <w:rFonts w:ascii="Arial" w:hAnsi="Arial" w:cs="Arial"/>
          <w:sz w:val="24"/>
          <w:szCs w:val="24"/>
        </w:rPr>
        <w:t>autorizate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; </w:t>
      </w:r>
    </w:p>
    <w:p w:rsidR="008F1761" w:rsidRPr="004A158C" w:rsidRDefault="008F1761" w:rsidP="008F17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respecte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bCs/>
          <w:sz w:val="24"/>
          <w:szCs w:val="24"/>
        </w:rPr>
        <w:t>Legii</w:t>
      </w:r>
      <w:proofErr w:type="spellEnd"/>
      <w:r w:rsidRPr="005E35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bCs/>
          <w:sz w:val="24"/>
          <w:szCs w:val="24"/>
        </w:rPr>
        <w:t>nr</w:t>
      </w:r>
      <w:proofErr w:type="spellEnd"/>
      <w:r w:rsidRPr="005E35AD">
        <w:rPr>
          <w:rFonts w:ascii="Arial" w:hAnsi="Arial" w:cs="Arial"/>
          <w:bCs/>
          <w:sz w:val="24"/>
          <w:szCs w:val="24"/>
        </w:rPr>
        <w:t>. 264/2017</w:t>
      </w:r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privind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stabilirea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cerinţelor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tehnice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5E35AD">
        <w:rPr>
          <w:rFonts w:ascii="Arial" w:hAnsi="Arial" w:cs="Arial"/>
          <w:sz w:val="24"/>
          <w:szCs w:val="24"/>
        </w:rPr>
        <w:t>limitarea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emisiilor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compuşi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organici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volatili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(COV) </w:t>
      </w:r>
      <w:proofErr w:type="spellStart"/>
      <w:r w:rsidRPr="005E35AD">
        <w:rPr>
          <w:rFonts w:ascii="Arial" w:hAnsi="Arial" w:cs="Arial"/>
          <w:sz w:val="24"/>
          <w:szCs w:val="24"/>
        </w:rPr>
        <w:t>rezultaţi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E35AD">
        <w:rPr>
          <w:rFonts w:ascii="Arial" w:hAnsi="Arial" w:cs="Arial"/>
          <w:sz w:val="24"/>
          <w:szCs w:val="24"/>
        </w:rPr>
        <w:t>depozitarea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benzinei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E35AD">
        <w:rPr>
          <w:rFonts w:ascii="Arial" w:hAnsi="Arial" w:cs="Arial"/>
          <w:sz w:val="24"/>
          <w:szCs w:val="24"/>
        </w:rPr>
        <w:t>distribuţia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acesteia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5E35AD">
        <w:rPr>
          <w:rFonts w:ascii="Arial" w:hAnsi="Arial" w:cs="Arial"/>
          <w:sz w:val="24"/>
          <w:szCs w:val="24"/>
        </w:rPr>
        <w:t>terminale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E35AD">
        <w:rPr>
          <w:rFonts w:ascii="Arial" w:hAnsi="Arial" w:cs="Arial"/>
          <w:sz w:val="24"/>
          <w:szCs w:val="24"/>
        </w:rPr>
        <w:t>staţiile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distribuţie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5E35AD">
        <w:rPr>
          <w:rFonts w:ascii="Arial" w:hAnsi="Arial" w:cs="Arial"/>
          <w:sz w:val="24"/>
          <w:szCs w:val="24"/>
        </w:rPr>
        <w:t>benzinei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35AD">
        <w:rPr>
          <w:rFonts w:ascii="Arial" w:hAnsi="Arial" w:cs="Arial"/>
          <w:sz w:val="24"/>
          <w:szCs w:val="24"/>
        </w:rPr>
        <w:t>precum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în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timpul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alimentării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autovehiculelor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E35AD">
        <w:rPr>
          <w:rFonts w:ascii="Arial" w:hAnsi="Arial" w:cs="Arial"/>
          <w:sz w:val="24"/>
          <w:szCs w:val="24"/>
        </w:rPr>
        <w:t>staţiile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benzină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5E35AD">
        <w:rPr>
          <w:rFonts w:ascii="Arial" w:hAnsi="Arial" w:cs="Arial"/>
          <w:sz w:val="24"/>
          <w:szCs w:val="24"/>
        </w:rPr>
        <w:t xml:space="preserve"> </w:t>
      </w:r>
    </w:p>
    <w:p w:rsidR="008F1761" w:rsidRPr="005E35AD" w:rsidRDefault="008F1761" w:rsidP="008F1761">
      <w:pPr>
        <w:numPr>
          <w:ilvl w:val="12"/>
          <w:numId w:val="0"/>
        </w:num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evalueze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emisiile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totale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anuale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compuşi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organici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volatili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în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atmosferă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5E35AD">
        <w:rPr>
          <w:rFonts w:ascii="Arial" w:hAnsi="Arial" w:cs="Arial"/>
          <w:sz w:val="24"/>
          <w:szCs w:val="24"/>
        </w:rPr>
        <w:t>prevederilor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r w:rsidRPr="005E35AD">
        <w:rPr>
          <w:rFonts w:ascii="Arial" w:hAnsi="Arial" w:cs="Arial"/>
          <w:vanish/>
          <w:sz w:val="24"/>
          <w:szCs w:val="24"/>
        </w:rPr>
        <w:t>&lt;LLNK 12012  3299 50IX01   0 58&gt;</w:t>
      </w:r>
      <w:r w:rsidRPr="005E35AD">
        <w:rPr>
          <w:rFonts w:ascii="Arial" w:hAnsi="Arial" w:cs="Arial"/>
          <w:sz w:val="24"/>
          <w:szCs w:val="24"/>
        </w:rPr>
        <w:t xml:space="preserve">Ord. MMP </w:t>
      </w:r>
      <w:proofErr w:type="spellStart"/>
      <w:r w:rsidRPr="005E35AD">
        <w:rPr>
          <w:rFonts w:ascii="Arial" w:hAnsi="Arial" w:cs="Arial"/>
          <w:sz w:val="24"/>
          <w:szCs w:val="24"/>
        </w:rPr>
        <w:t>nr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. 3299/2012 pentru </w:t>
      </w:r>
      <w:proofErr w:type="spellStart"/>
      <w:r w:rsidRPr="005E35AD">
        <w:rPr>
          <w:rFonts w:ascii="Arial" w:hAnsi="Arial" w:cs="Arial"/>
          <w:sz w:val="24"/>
          <w:szCs w:val="24"/>
        </w:rPr>
        <w:t>aprobarea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metodologiei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realizare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raportare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35AD">
        <w:rPr>
          <w:rFonts w:ascii="Arial" w:hAnsi="Arial" w:cs="Arial"/>
          <w:sz w:val="24"/>
          <w:szCs w:val="24"/>
        </w:rPr>
        <w:t>inventarelor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privind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emisiile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poluanţi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în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atmosferă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35AD">
        <w:rPr>
          <w:rFonts w:ascii="Arial" w:hAnsi="Arial" w:cs="Arial"/>
          <w:sz w:val="24"/>
          <w:szCs w:val="24"/>
        </w:rPr>
        <w:t>în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vederea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elaborării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inventarelor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emisii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35AD">
        <w:rPr>
          <w:rFonts w:ascii="Arial" w:hAnsi="Arial" w:cs="Arial"/>
          <w:sz w:val="24"/>
          <w:szCs w:val="24"/>
        </w:rPr>
        <w:t>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transmită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la APM Suceava </w:t>
      </w:r>
      <w:proofErr w:type="spellStart"/>
      <w:r w:rsidRPr="005E35AD">
        <w:rPr>
          <w:rFonts w:ascii="Arial" w:hAnsi="Arial" w:cs="Arial"/>
          <w:sz w:val="24"/>
          <w:szCs w:val="24"/>
        </w:rPr>
        <w:t>toate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datele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informaţiile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solicitate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privind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emisiile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compuşi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organici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volatili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35AD">
        <w:rPr>
          <w:rFonts w:ascii="Arial" w:hAnsi="Arial" w:cs="Arial"/>
          <w:sz w:val="24"/>
          <w:szCs w:val="24"/>
        </w:rPr>
        <w:t>anual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35AD">
        <w:rPr>
          <w:rFonts w:ascii="Arial" w:hAnsi="Arial" w:cs="Arial"/>
          <w:sz w:val="24"/>
          <w:szCs w:val="24"/>
        </w:rPr>
        <w:t>până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la data de 15 </w:t>
      </w:r>
      <w:proofErr w:type="spellStart"/>
      <w:r w:rsidRPr="005E35AD">
        <w:rPr>
          <w:rFonts w:ascii="Arial" w:hAnsi="Arial" w:cs="Arial"/>
          <w:sz w:val="24"/>
          <w:szCs w:val="24"/>
        </w:rPr>
        <w:t>martie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5E35AD">
        <w:rPr>
          <w:rFonts w:ascii="Arial" w:hAnsi="Arial" w:cs="Arial"/>
          <w:sz w:val="24"/>
          <w:szCs w:val="24"/>
        </w:rPr>
        <w:t>anul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precedent, </w:t>
      </w:r>
      <w:proofErr w:type="spellStart"/>
      <w:r w:rsidRPr="005E35AD">
        <w:rPr>
          <w:rFonts w:ascii="Arial" w:hAnsi="Arial" w:cs="Arial"/>
          <w:sz w:val="24"/>
          <w:szCs w:val="24"/>
        </w:rPr>
        <w:t>în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conformitate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E35AD">
        <w:rPr>
          <w:rFonts w:ascii="Arial" w:hAnsi="Arial" w:cs="Arial"/>
          <w:sz w:val="24"/>
          <w:szCs w:val="24"/>
        </w:rPr>
        <w:t>prevederile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art.16, al</w:t>
      </w:r>
      <w:r>
        <w:rPr>
          <w:rFonts w:ascii="Arial" w:hAnsi="Arial" w:cs="Arial"/>
          <w:sz w:val="24"/>
          <w:szCs w:val="24"/>
        </w:rPr>
        <w:t>in</w:t>
      </w:r>
      <w:r w:rsidRPr="005E35AD">
        <w:rPr>
          <w:rFonts w:ascii="Arial" w:hAnsi="Arial" w:cs="Arial"/>
          <w:sz w:val="24"/>
          <w:szCs w:val="24"/>
        </w:rPr>
        <w:t xml:space="preserve">.1 din </w:t>
      </w:r>
      <w:proofErr w:type="spellStart"/>
      <w:r w:rsidRPr="005E35AD">
        <w:rPr>
          <w:rFonts w:ascii="Arial" w:hAnsi="Arial" w:cs="Arial"/>
          <w:bCs/>
          <w:sz w:val="24"/>
          <w:szCs w:val="24"/>
        </w:rPr>
        <w:t>Legea</w:t>
      </w:r>
      <w:proofErr w:type="spellEnd"/>
      <w:r w:rsidRPr="005E35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bCs/>
          <w:sz w:val="24"/>
          <w:szCs w:val="24"/>
        </w:rPr>
        <w:t>nr</w:t>
      </w:r>
      <w:proofErr w:type="spellEnd"/>
      <w:r w:rsidRPr="005E35AD">
        <w:rPr>
          <w:rFonts w:ascii="Arial" w:hAnsi="Arial" w:cs="Arial"/>
          <w:bCs/>
          <w:sz w:val="24"/>
          <w:szCs w:val="24"/>
        </w:rPr>
        <w:t>. 264/2017</w:t>
      </w:r>
      <w:r>
        <w:rPr>
          <w:rFonts w:ascii="Arial" w:hAnsi="Arial" w:cs="Arial"/>
          <w:sz w:val="24"/>
          <w:szCs w:val="24"/>
        </w:rPr>
        <w:t>;</w:t>
      </w:r>
      <w:r w:rsidRPr="005E35AD">
        <w:rPr>
          <w:rFonts w:ascii="Arial" w:hAnsi="Arial" w:cs="Arial"/>
          <w:sz w:val="24"/>
          <w:szCs w:val="24"/>
        </w:rPr>
        <w:t xml:space="preserve">  </w:t>
      </w:r>
    </w:p>
    <w:p w:rsidR="008F1761" w:rsidRPr="00272219" w:rsidRDefault="008F1761" w:rsidP="008F1761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72219">
        <w:rPr>
          <w:rFonts w:ascii="Arial" w:hAnsi="Arial" w:cs="Arial"/>
          <w:sz w:val="24"/>
          <w:szCs w:val="24"/>
        </w:rPr>
        <w:t>inspecția</w:t>
      </w:r>
      <w:proofErr w:type="spellEnd"/>
      <w:proofErr w:type="gramEnd"/>
      <w:r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19">
        <w:rPr>
          <w:rFonts w:ascii="Arial" w:hAnsi="Arial" w:cs="Arial"/>
          <w:sz w:val="24"/>
          <w:szCs w:val="24"/>
        </w:rPr>
        <w:t>tehnică</w:t>
      </w:r>
      <w:proofErr w:type="spellEnd"/>
      <w:r w:rsidRPr="00272219">
        <w:rPr>
          <w:rFonts w:ascii="Arial" w:hAnsi="Arial" w:cs="Arial"/>
          <w:sz w:val="24"/>
          <w:szCs w:val="24"/>
        </w:rPr>
        <w:t xml:space="preserve"> COV se </w:t>
      </w:r>
      <w:proofErr w:type="spellStart"/>
      <w:r w:rsidRPr="00272219">
        <w:rPr>
          <w:rFonts w:ascii="Arial" w:hAnsi="Arial" w:cs="Arial"/>
          <w:sz w:val="24"/>
          <w:szCs w:val="24"/>
        </w:rPr>
        <w:t>va</w:t>
      </w:r>
      <w:proofErr w:type="spellEnd"/>
      <w:r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19">
        <w:rPr>
          <w:rFonts w:ascii="Arial" w:hAnsi="Arial" w:cs="Arial"/>
          <w:sz w:val="24"/>
          <w:szCs w:val="24"/>
        </w:rPr>
        <w:t>realiza</w:t>
      </w:r>
      <w:proofErr w:type="spellEnd"/>
      <w:r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19">
        <w:rPr>
          <w:rFonts w:ascii="Arial" w:hAnsi="Arial" w:cs="Arial"/>
          <w:sz w:val="24"/>
          <w:szCs w:val="24"/>
        </w:rPr>
        <w:t>numai</w:t>
      </w:r>
      <w:proofErr w:type="spellEnd"/>
      <w:r w:rsidRPr="002722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19">
        <w:rPr>
          <w:rFonts w:ascii="Arial" w:hAnsi="Arial" w:cs="Arial"/>
          <w:sz w:val="24"/>
          <w:szCs w:val="24"/>
        </w:rPr>
        <w:t>către</w:t>
      </w:r>
      <w:proofErr w:type="spellEnd"/>
      <w:r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19">
        <w:rPr>
          <w:rFonts w:ascii="Arial" w:hAnsi="Arial" w:cs="Arial"/>
          <w:sz w:val="24"/>
          <w:szCs w:val="24"/>
        </w:rPr>
        <w:t>organisme</w:t>
      </w:r>
      <w:proofErr w:type="spellEnd"/>
      <w:r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19">
        <w:rPr>
          <w:rFonts w:ascii="Arial" w:hAnsi="Arial" w:cs="Arial"/>
          <w:sz w:val="24"/>
          <w:szCs w:val="24"/>
        </w:rPr>
        <w:t>specializate</w:t>
      </w:r>
      <w:proofErr w:type="spellEnd"/>
      <w:r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19">
        <w:rPr>
          <w:rFonts w:ascii="Arial" w:hAnsi="Arial" w:cs="Arial"/>
          <w:sz w:val="24"/>
          <w:szCs w:val="24"/>
        </w:rPr>
        <w:t>şi</w:t>
      </w:r>
      <w:proofErr w:type="spellEnd"/>
      <w:r w:rsidRPr="00272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19">
        <w:rPr>
          <w:rFonts w:ascii="Arial" w:hAnsi="Arial" w:cs="Arial"/>
          <w:sz w:val="24"/>
          <w:szCs w:val="24"/>
        </w:rPr>
        <w:t>atestate</w:t>
      </w:r>
      <w:proofErr w:type="spellEnd"/>
      <w:r w:rsidRPr="0027221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72219">
        <w:rPr>
          <w:rFonts w:ascii="Arial" w:hAnsi="Arial" w:cs="Arial"/>
          <w:bCs/>
          <w:sz w:val="24"/>
          <w:szCs w:val="24"/>
        </w:rPr>
        <w:t>Certificatul</w:t>
      </w:r>
      <w:proofErr w:type="spellEnd"/>
      <w:r w:rsidRPr="00272219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272219">
        <w:rPr>
          <w:rFonts w:ascii="Arial" w:hAnsi="Arial" w:cs="Arial"/>
          <w:bCs/>
          <w:sz w:val="24"/>
          <w:szCs w:val="24"/>
        </w:rPr>
        <w:t>Inspectie</w:t>
      </w:r>
      <w:proofErr w:type="spellEnd"/>
      <w:r w:rsidRPr="002722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72219">
        <w:rPr>
          <w:rFonts w:ascii="Arial" w:hAnsi="Arial" w:cs="Arial"/>
          <w:bCs/>
          <w:sz w:val="24"/>
          <w:szCs w:val="24"/>
        </w:rPr>
        <w:t>Tehnica</w:t>
      </w:r>
      <w:proofErr w:type="spellEnd"/>
      <w:r w:rsidRPr="002722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72219">
        <w:rPr>
          <w:rFonts w:ascii="Arial" w:hAnsi="Arial" w:cs="Arial"/>
          <w:sz w:val="24"/>
          <w:szCs w:val="24"/>
        </w:rPr>
        <w:t>nr</w:t>
      </w:r>
      <w:proofErr w:type="spellEnd"/>
      <w:r w:rsidRPr="00272219">
        <w:rPr>
          <w:rFonts w:ascii="Arial" w:hAnsi="Arial" w:cs="Arial"/>
          <w:noProof/>
          <w:sz w:val="24"/>
          <w:szCs w:val="24"/>
          <w:lang w:val="ro-RO"/>
        </w:rPr>
        <w:t xml:space="preserve">. </w:t>
      </w:r>
      <w:r w:rsidRPr="008F1761">
        <w:rPr>
          <w:rFonts w:ascii="Arial" w:hAnsi="Arial" w:cs="Arial"/>
          <w:noProof/>
          <w:sz w:val="24"/>
          <w:szCs w:val="24"/>
          <w:lang w:val="ro-RO"/>
        </w:rPr>
        <w:t xml:space="preserve">322/30.11.2020 emis de SC COV-INSPECT SRL  </w:t>
      </w:r>
      <w:proofErr w:type="spellStart"/>
      <w:r>
        <w:rPr>
          <w:rFonts w:ascii="Arial" w:hAnsi="Arial" w:cs="Arial"/>
          <w:bCs/>
          <w:sz w:val="24"/>
          <w:szCs w:val="24"/>
        </w:rPr>
        <w:t>este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valabil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până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 data </w:t>
      </w:r>
      <w:proofErr w:type="spellStart"/>
      <w:r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30</w:t>
      </w:r>
      <w:r w:rsidRPr="0027221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11</w:t>
      </w:r>
      <w:r w:rsidRPr="00272219">
        <w:rPr>
          <w:rFonts w:ascii="Arial" w:hAnsi="Arial" w:cs="Arial"/>
          <w:bCs/>
          <w:sz w:val="24"/>
          <w:szCs w:val="24"/>
        </w:rPr>
        <w:t>.20</w:t>
      </w:r>
      <w:r>
        <w:rPr>
          <w:rFonts w:ascii="Arial" w:hAnsi="Arial" w:cs="Arial"/>
          <w:bCs/>
          <w:sz w:val="24"/>
          <w:szCs w:val="24"/>
        </w:rPr>
        <w:t>22</w:t>
      </w:r>
      <w:r w:rsidRPr="00272219">
        <w:rPr>
          <w:rFonts w:ascii="Arial" w:hAnsi="Arial" w:cs="Arial"/>
          <w:sz w:val="24"/>
          <w:szCs w:val="24"/>
        </w:rPr>
        <w:t>;</w:t>
      </w:r>
    </w:p>
    <w:p w:rsidR="000D6BE4" w:rsidRPr="001A794C" w:rsidRDefault="008F1761" w:rsidP="008F1761">
      <w:pPr>
        <w:pStyle w:val="BodyText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pt-BR"/>
        </w:rPr>
        <w:t xml:space="preserve">- </w:t>
      </w:r>
      <w:r w:rsidR="001A794C" w:rsidRPr="005677A6">
        <w:rPr>
          <w:rFonts w:ascii="Arial" w:hAnsi="Arial" w:cs="Arial"/>
          <w:sz w:val="24"/>
          <w:szCs w:val="24"/>
          <w:lang w:val="it-IT"/>
        </w:rPr>
        <w:t xml:space="preserve">să desemneze o persoană din rândul angajaţilor proprii care să urmărească şi să asigure îndeplinirea obligaţiilor prevăzute de </w:t>
      </w:r>
      <w:r w:rsidR="001A794C">
        <w:rPr>
          <w:rFonts w:ascii="Arial" w:hAnsi="Arial" w:cs="Arial"/>
          <w:sz w:val="24"/>
          <w:szCs w:val="24"/>
        </w:rPr>
        <w:t>OUG</w:t>
      </w:r>
      <w:r w:rsidR="001A794C"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94C" w:rsidRPr="002677B9">
        <w:rPr>
          <w:rFonts w:ascii="Arial" w:hAnsi="Arial" w:cs="Arial"/>
          <w:sz w:val="24"/>
          <w:szCs w:val="24"/>
        </w:rPr>
        <w:t>nr</w:t>
      </w:r>
      <w:proofErr w:type="spellEnd"/>
      <w:r w:rsidR="001A794C" w:rsidRPr="002677B9">
        <w:rPr>
          <w:rFonts w:ascii="Arial" w:hAnsi="Arial" w:cs="Arial"/>
          <w:sz w:val="24"/>
          <w:szCs w:val="24"/>
        </w:rPr>
        <w:t xml:space="preserve">. </w:t>
      </w:r>
      <w:r w:rsidR="001A794C">
        <w:rPr>
          <w:rFonts w:ascii="Arial" w:hAnsi="Arial" w:cs="Arial"/>
          <w:sz w:val="24"/>
          <w:szCs w:val="24"/>
        </w:rPr>
        <w:t>92</w:t>
      </w:r>
      <w:r w:rsidR="001A794C" w:rsidRPr="002677B9">
        <w:rPr>
          <w:rFonts w:ascii="Arial" w:hAnsi="Arial" w:cs="Arial"/>
          <w:sz w:val="24"/>
          <w:szCs w:val="24"/>
        </w:rPr>
        <w:t>/20</w:t>
      </w:r>
      <w:r w:rsidR="001A794C">
        <w:rPr>
          <w:rFonts w:ascii="Arial" w:hAnsi="Arial" w:cs="Arial"/>
          <w:sz w:val="24"/>
          <w:szCs w:val="24"/>
        </w:rPr>
        <w:t xml:space="preserve">21 </w:t>
      </w:r>
      <w:r w:rsidR="001A794C" w:rsidRPr="005677A6">
        <w:rPr>
          <w:rFonts w:ascii="Arial" w:hAnsi="Arial" w:cs="Arial"/>
          <w:sz w:val="24"/>
          <w:szCs w:val="24"/>
          <w:lang w:val="it-IT"/>
        </w:rPr>
        <w:t xml:space="preserve">sau </w:t>
      </w:r>
      <w:proofErr w:type="gramStart"/>
      <w:r w:rsidR="001A794C" w:rsidRPr="005677A6">
        <w:rPr>
          <w:rFonts w:ascii="Arial" w:hAnsi="Arial" w:cs="Arial"/>
          <w:sz w:val="24"/>
          <w:szCs w:val="24"/>
          <w:lang w:val="it-IT"/>
        </w:rPr>
        <w:t>să</w:t>
      </w:r>
      <w:proofErr w:type="gramEnd"/>
      <w:r w:rsidR="001A794C" w:rsidRPr="005677A6">
        <w:rPr>
          <w:rFonts w:ascii="Arial" w:hAnsi="Arial" w:cs="Arial"/>
          <w:sz w:val="24"/>
          <w:szCs w:val="24"/>
          <w:lang w:val="it-IT"/>
        </w:rPr>
        <w:t xml:space="preserve"> delege această obligaţie unei terţe persoane. Persoanele desemnate, trebuie să fie instruite în domeniul gestiunii deşeurilor, inclusiv a deşeurilor periculoase, ca urmare a absolvirii unor cursuri de specialitate;</w:t>
      </w:r>
      <w:r w:rsidR="001A794C" w:rsidRPr="005677A6">
        <w:rPr>
          <w:rFonts w:ascii="Arial" w:hAnsi="Arial" w:cs="Arial"/>
          <w:bCs/>
          <w:sz w:val="24"/>
          <w:szCs w:val="24"/>
        </w:rPr>
        <w:t xml:space="preserve"> </w:t>
      </w:r>
    </w:p>
    <w:p w:rsidR="000D6BE4" w:rsidRPr="00C8589F" w:rsidRDefault="000D6BE4" w:rsidP="000D6BE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C8589F">
        <w:rPr>
          <w:rFonts w:ascii="Arial" w:hAnsi="Arial" w:cs="Arial"/>
          <w:sz w:val="24"/>
          <w:szCs w:val="24"/>
          <w:lang w:val="ro-RO"/>
        </w:rPr>
        <w:t>să menţină emisiile în apă sub valorile limită admise de normativul tehnic NTPA 001/2002, aprobat prin HG nr. 188/2002, cu modificările și completările ulterioare;</w:t>
      </w:r>
    </w:p>
    <w:p w:rsidR="000D6BE4" w:rsidRDefault="000D6BE4" w:rsidP="000D6BE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C8589F">
        <w:rPr>
          <w:rFonts w:ascii="Arial" w:hAnsi="Arial" w:cs="Arial"/>
          <w:sz w:val="24"/>
          <w:szCs w:val="24"/>
          <w:lang w:val="ro-RO"/>
        </w:rPr>
        <w:t>se interzice evacuarea apelor uzate menajere neepurate în cursuri de apă, în subteran sau pe terenuri adiacente;</w:t>
      </w:r>
    </w:p>
    <w:p w:rsidR="008F1761" w:rsidRPr="005E35AD" w:rsidRDefault="008F1761" w:rsidP="008F17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colecteze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35AD">
        <w:rPr>
          <w:rFonts w:ascii="Arial" w:hAnsi="Arial" w:cs="Arial"/>
          <w:sz w:val="24"/>
          <w:szCs w:val="24"/>
        </w:rPr>
        <w:t>să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transporte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să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stocheze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separat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diferitele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categorii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deşeuri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periculoase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35AD">
        <w:rPr>
          <w:rFonts w:ascii="Arial" w:hAnsi="Arial" w:cs="Arial"/>
          <w:sz w:val="24"/>
          <w:szCs w:val="24"/>
        </w:rPr>
        <w:t>în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funcţie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proprietăţile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fizico-chimice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E35AD">
        <w:rPr>
          <w:rFonts w:ascii="Arial" w:hAnsi="Arial" w:cs="Arial"/>
          <w:sz w:val="24"/>
          <w:szCs w:val="24"/>
        </w:rPr>
        <w:t>compatibilităţi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şi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natura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substanţelor</w:t>
      </w:r>
      <w:proofErr w:type="spellEnd"/>
      <w:r w:rsidRPr="005E35AD">
        <w:rPr>
          <w:rFonts w:ascii="Arial" w:hAnsi="Arial" w:cs="Arial"/>
          <w:sz w:val="24"/>
          <w:szCs w:val="24"/>
        </w:rPr>
        <w:t>;</w:t>
      </w:r>
    </w:p>
    <w:p w:rsidR="008F1761" w:rsidRPr="005E35AD" w:rsidRDefault="008F1761" w:rsidP="008F17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proofErr w:type="gramStart"/>
      <w:r w:rsidRPr="005E35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asigure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trasabilitatea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ș</w:t>
      </w:r>
      <w:r w:rsidRPr="005E35AD">
        <w:rPr>
          <w:rFonts w:ascii="Arial" w:hAnsi="Arial" w:cs="Arial"/>
          <w:sz w:val="24"/>
          <w:szCs w:val="24"/>
        </w:rPr>
        <w:t>eurilor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periculoase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 de la </w:t>
      </w:r>
      <w:proofErr w:type="spellStart"/>
      <w:r w:rsidRPr="005E35AD">
        <w:rPr>
          <w:rFonts w:ascii="Arial" w:hAnsi="Arial" w:cs="Arial"/>
          <w:sz w:val="24"/>
          <w:szCs w:val="24"/>
        </w:rPr>
        <w:t>locul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generare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E35AD">
        <w:rPr>
          <w:rFonts w:ascii="Arial" w:hAnsi="Arial" w:cs="Arial"/>
          <w:sz w:val="24"/>
          <w:szCs w:val="24"/>
        </w:rPr>
        <w:t>destinaţia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finală</w:t>
      </w:r>
      <w:proofErr w:type="spellEnd"/>
      <w:r w:rsidRPr="005E35AD">
        <w:rPr>
          <w:rFonts w:ascii="Arial" w:hAnsi="Arial" w:cs="Arial"/>
          <w:sz w:val="24"/>
          <w:szCs w:val="24"/>
        </w:rPr>
        <w:t>;</w:t>
      </w:r>
    </w:p>
    <w:p w:rsidR="008F1761" w:rsidRPr="008F1761" w:rsidRDefault="008F1761" w:rsidP="008F17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E35AD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5E35A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E35AD">
        <w:rPr>
          <w:rFonts w:ascii="Arial" w:hAnsi="Arial" w:cs="Arial"/>
          <w:sz w:val="24"/>
          <w:szCs w:val="24"/>
        </w:rPr>
        <w:t>amestece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diferitele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categorii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deşeuri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periculoase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E35AD">
        <w:rPr>
          <w:rFonts w:ascii="Arial" w:hAnsi="Arial" w:cs="Arial"/>
          <w:sz w:val="24"/>
          <w:szCs w:val="24"/>
        </w:rPr>
        <w:t>alte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categorii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35AD">
        <w:rPr>
          <w:rFonts w:ascii="Arial" w:hAnsi="Arial" w:cs="Arial"/>
          <w:sz w:val="24"/>
          <w:szCs w:val="24"/>
        </w:rPr>
        <w:t>deşeuri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periculoase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sau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E35AD">
        <w:rPr>
          <w:rFonts w:ascii="Arial" w:hAnsi="Arial" w:cs="Arial"/>
          <w:sz w:val="24"/>
          <w:szCs w:val="24"/>
        </w:rPr>
        <w:t>alte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deşeuri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35AD">
        <w:rPr>
          <w:rFonts w:ascii="Arial" w:hAnsi="Arial" w:cs="Arial"/>
          <w:sz w:val="24"/>
          <w:szCs w:val="24"/>
        </w:rPr>
        <w:t>substanţe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ori</w:t>
      </w:r>
      <w:proofErr w:type="spellEnd"/>
      <w:r w:rsidRPr="005E3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5AD">
        <w:rPr>
          <w:rFonts w:ascii="Arial" w:hAnsi="Arial" w:cs="Arial"/>
          <w:sz w:val="24"/>
          <w:szCs w:val="24"/>
        </w:rPr>
        <w:t>materiale</w:t>
      </w:r>
      <w:proofErr w:type="spellEnd"/>
      <w:r w:rsidRPr="005E35AD">
        <w:rPr>
          <w:rFonts w:ascii="Arial" w:hAnsi="Arial" w:cs="Arial"/>
          <w:sz w:val="24"/>
          <w:szCs w:val="24"/>
        </w:rPr>
        <w:t>;</w:t>
      </w:r>
    </w:p>
    <w:p w:rsidR="000D6BE4" w:rsidRPr="00035154" w:rsidRDefault="000D6BE4" w:rsidP="000D6BE4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să achite, după caz, </w:t>
      </w:r>
      <w:r w:rsidRPr="007102FF">
        <w:rPr>
          <w:rFonts w:ascii="Arial" w:hAnsi="Arial" w:cs="Arial"/>
          <w:sz w:val="24"/>
          <w:szCs w:val="24"/>
          <w:lang w:val="ro-RO"/>
        </w:rPr>
        <w:t>sumele datorate la Fondul pentru Mediu în conformitate cu prevederile OUG nr. 196/2005 privind Fondul pentru mediu, cu modificările şi completările ulteri</w:t>
      </w:r>
      <w:r>
        <w:rPr>
          <w:rFonts w:ascii="Arial" w:hAnsi="Arial" w:cs="Arial"/>
          <w:sz w:val="24"/>
          <w:szCs w:val="24"/>
          <w:lang w:val="ro-RO"/>
        </w:rPr>
        <w:t>oare</w:t>
      </w:r>
      <w:r w:rsidRPr="0077373B">
        <w:rPr>
          <w:rFonts w:ascii="Arial" w:hAnsi="Arial" w:cs="Arial"/>
          <w:sz w:val="24"/>
          <w:szCs w:val="24"/>
          <w:lang w:val="fr-FR"/>
        </w:rPr>
        <w:t>;</w:t>
      </w:r>
    </w:p>
    <w:p w:rsidR="000D6BE4" w:rsidRPr="0077373B" w:rsidRDefault="000D6BE4" w:rsidP="000D6BE4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- </w:t>
      </w:r>
      <w:r w:rsidRPr="0077373B">
        <w:rPr>
          <w:rFonts w:ascii="Arial" w:hAnsi="Arial" w:cs="Arial"/>
          <w:sz w:val="24"/>
          <w:szCs w:val="24"/>
          <w:lang w:val="fr-FR"/>
        </w:rPr>
        <w:t xml:space="preserve">se vor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reînnoi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documentele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(la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momentul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expirării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acestora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) care au stat  la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baza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emiterii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prezentei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autorizaţii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;            </w:t>
      </w:r>
    </w:p>
    <w:p w:rsidR="000D6BE4" w:rsidRPr="0077373B" w:rsidRDefault="000D6BE4" w:rsidP="000D6BE4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3B">
        <w:rPr>
          <w:rFonts w:ascii="Arial" w:hAnsi="Arial" w:cs="Arial"/>
          <w:sz w:val="24"/>
          <w:szCs w:val="24"/>
          <w:lang w:val="fr-FR"/>
        </w:rPr>
        <w:lastRenderedPageBreak/>
        <w:t xml:space="preserve">-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titularul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activității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are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obligația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de a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notifica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autoritatea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competentă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pentru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protecția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cazul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intervin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elemente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necunoscute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la data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emiterii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autorizației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de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schimbarea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titularului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vânzarea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de active,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faliment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încetarea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activității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amplasamentul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respectiv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vederea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stabilirii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obligațiilor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373B"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 w:rsidRPr="0077373B">
        <w:rPr>
          <w:rFonts w:ascii="Arial" w:hAnsi="Arial" w:cs="Arial"/>
          <w:sz w:val="24"/>
          <w:szCs w:val="24"/>
        </w:rPr>
        <w:t>;</w:t>
      </w:r>
    </w:p>
    <w:p w:rsidR="000D6BE4" w:rsidRDefault="000D6BE4" w:rsidP="000D6BE4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3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77373B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773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</w:rPr>
        <w:t>cazul</w:t>
      </w:r>
      <w:proofErr w:type="spellEnd"/>
      <w:r w:rsidRPr="00773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</w:rPr>
        <w:t>în</w:t>
      </w:r>
      <w:proofErr w:type="spellEnd"/>
      <w:r w:rsidRPr="0077373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77373B">
        <w:rPr>
          <w:rFonts w:ascii="Arial" w:hAnsi="Arial" w:cs="Arial"/>
          <w:sz w:val="24"/>
          <w:szCs w:val="24"/>
        </w:rPr>
        <w:t>există</w:t>
      </w:r>
      <w:proofErr w:type="spellEnd"/>
      <w:r w:rsidRPr="007737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7373B">
        <w:rPr>
          <w:rFonts w:ascii="Arial" w:hAnsi="Arial" w:cs="Arial"/>
          <w:sz w:val="24"/>
          <w:szCs w:val="24"/>
        </w:rPr>
        <w:t>schimbare</w:t>
      </w:r>
      <w:proofErr w:type="spellEnd"/>
      <w:r w:rsidRPr="0077373B">
        <w:rPr>
          <w:rFonts w:ascii="Arial" w:hAnsi="Arial" w:cs="Arial"/>
          <w:sz w:val="24"/>
          <w:szCs w:val="24"/>
        </w:rPr>
        <w:t xml:space="preserve"> de fond a </w:t>
      </w:r>
      <w:proofErr w:type="spellStart"/>
      <w:r w:rsidRPr="0077373B">
        <w:rPr>
          <w:rFonts w:ascii="Arial" w:hAnsi="Arial" w:cs="Arial"/>
          <w:sz w:val="24"/>
          <w:szCs w:val="24"/>
        </w:rPr>
        <w:t>datelor</w:t>
      </w:r>
      <w:proofErr w:type="spellEnd"/>
      <w:r w:rsidRPr="0077373B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77373B">
        <w:rPr>
          <w:rFonts w:ascii="Arial" w:hAnsi="Arial" w:cs="Arial"/>
          <w:sz w:val="24"/>
          <w:szCs w:val="24"/>
        </w:rPr>
        <w:t>baza</w:t>
      </w:r>
      <w:proofErr w:type="spellEnd"/>
      <w:r w:rsidRPr="0077373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7373B">
        <w:rPr>
          <w:rFonts w:ascii="Arial" w:hAnsi="Arial" w:cs="Arial"/>
          <w:sz w:val="24"/>
          <w:szCs w:val="24"/>
        </w:rPr>
        <w:t>emiterii</w:t>
      </w:r>
      <w:proofErr w:type="spellEnd"/>
      <w:r w:rsidRPr="00773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</w:rPr>
        <w:t>autorizaţiei</w:t>
      </w:r>
      <w:proofErr w:type="spellEnd"/>
      <w:r w:rsidRPr="007737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7373B">
        <w:rPr>
          <w:rFonts w:ascii="Arial" w:hAnsi="Arial" w:cs="Arial"/>
          <w:sz w:val="24"/>
          <w:szCs w:val="24"/>
        </w:rPr>
        <w:t>mediu</w:t>
      </w:r>
      <w:proofErr w:type="spellEnd"/>
      <w:r w:rsidRPr="0077373B">
        <w:rPr>
          <w:rFonts w:ascii="Arial" w:hAnsi="Arial" w:cs="Arial"/>
          <w:sz w:val="24"/>
          <w:szCs w:val="24"/>
        </w:rPr>
        <w:t xml:space="preserve">, </w:t>
      </w:r>
      <w:r w:rsidRPr="0077373B">
        <w:rPr>
          <w:rFonts w:ascii="Arial" w:hAnsi="Arial" w:cs="Arial"/>
          <w:sz w:val="24"/>
          <w:szCs w:val="24"/>
          <w:u w:val="single"/>
        </w:rPr>
        <w:t xml:space="preserve">se </w:t>
      </w:r>
      <w:proofErr w:type="spellStart"/>
      <w:r w:rsidRPr="0077373B">
        <w:rPr>
          <w:rFonts w:ascii="Arial" w:hAnsi="Arial" w:cs="Arial"/>
          <w:sz w:val="24"/>
          <w:szCs w:val="24"/>
          <w:u w:val="single"/>
        </w:rPr>
        <w:t>va</w:t>
      </w:r>
      <w:proofErr w:type="spellEnd"/>
      <w:r w:rsidRPr="0077373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u w:val="single"/>
        </w:rPr>
        <w:t>solicita</w:t>
      </w:r>
      <w:proofErr w:type="spellEnd"/>
      <w:r w:rsidRPr="0077373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u w:val="single"/>
        </w:rPr>
        <w:t>revizuirea</w:t>
      </w:r>
      <w:proofErr w:type="spellEnd"/>
      <w:r w:rsidRPr="0077373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7373B">
        <w:rPr>
          <w:rFonts w:ascii="Arial" w:hAnsi="Arial" w:cs="Arial"/>
          <w:sz w:val="24"/>
          <w:szCs w:val="24"/>
          <w:u w:val="single"/>
        </w:rPr>
        <w:t>acesteia</w:t>
      </w:r>
      <w:proofErr w:type="spellEnd"/>
      <w:r w:rsidRPr="0077373B">
        <w:rPr>
          <w:rFonts w:ascii="Arial" w:hAnsi="Arial" w:cs="Arial"/>
          <w:sz w:val="24"/>
          <w:szCs w:val="24"/>
          <w:lang w:val="fr-FR"/>
        </w:rPr>
        <w:t>;</w:t>
      </w:r>
    </w:p>
    <w:p w:rsidR="000D6BE4" w:rsidRPr="001A794C" w:rsidRDefault="001A794C" w:rsidP="00174564">
      <w:pPr>
        <w:pStyle w:val="BodyText"/>
        <w:numPr>
          <w:ilvl w:val="0"/>
          <w:numId w:val="1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29" w:firstLine="0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2677B9">
        <w:rPr>
          <w:rFonts w:ascii="Arial" w:hAnsi="Arial" w:cs="Arial"/>
          <w:sz w:val="24"/>
          <w:szCs w:val="24"/>
        </w:rPr>
        <w:t>conform</w:t>
      </w:r>
      <w:proofErr w:type="gramEnd"/>
      <w:r w:rsidRPr="002677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OUG</w:t>
      </w:r>
      <w:r w:rsidRPr="00267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7B9">
        <w:rPr>
          <w:rFonts w:ascii="Arial" w:hAnsi="Arial" w:cs="Arial"/>
          <w:sz w:val="24"/>
          <w:szCs w:val="24"/>
        </w:rPr>
        <w:t>nr</w:t>
      </w:r>
      <w:proofErr w:type="spellEnd"/>
      <w:r w:rsidRPr="002677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92</w:t>
      </w:r>
      <w:r w:rsidRPr="002677B9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5677A6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titularul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activității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5677A6">
        <w:rPr>
          <w:rFonts w:ascii="Arial" w:hAnsi="Arial" w:cs="Arial"/>
          <w:sz w:val="24"/>
          <w:szCs w:val="24"/>
        </w:rPr>
        <w:t>obligația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întocmească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implementeze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începând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677A6">
        <w:rPr>
          <w:rFonts w:ascii="Arial" w:hAnsi="Arial" w:cs="Arial"/>
          <w:sz w:val="24"/>
          <w:szCs w:val="24"/>
        </w:rPr>
        <w:t>anul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5677A6">
        <w:rPr>
          <w:rFonts w:ascii="Arial" w:hAnsi="Arial" w:cs="Arial"/>
          <w:sz w:val="24"/>
          <w:szCs w:val="24"/>
        </w:rPr>
        <w:t>prevenire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reducere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77A6">
        <w:rPr>
          <w:rFonts w:ascii="Arial" w:hAnsi="Arial" w:cs="Arial"/>
          <w:sz w:val="24"/>
          <w:szCs w:val="24"/>
        </w:rPr>
        <w:t>cantităţilor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77A6">
        <w:rPr>
          <w:rFonts w:ascii="Arial" w:hAnsi="Arial" w:cs="Arial"/>
          <w:sz w:val="24"/>
          <w:szCs w:val="24"/>
        </w:rPr>
        <w:t>deşeuri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5677A6">
        <w:rPr>
          <w:rFonts w:ascii="Arial" w:hAnsi="Arial" w:cs="Arial"/>
          <w:sz w:val="24"/>
          <w:szCs w:val="24"/>
        </w:rPr>
        <w:t>activitatea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proprie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sau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după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caz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5677A6">
        <w:rPr>
          <w:rFonts w:ascii="Arial" w:hAnsi="Arial" w:cs="Arial"/>
          <w:sz w:val="24"/>
          <w:szCs w:val="24"/>
        </w:rPr>
        <w:t>orice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produs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fabricat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inclusiv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măsuri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677A6">
        <w:rPr>
          <w:rFonts w:ascii="Arial" w:hAnsi="Arial" w:cs="Arial"/>
          <w:sz w:val="24"/>
          <w:szCs w:val="24"/>
        </w:rPr>
        <w:t>respectă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5677A6">
        <w:rPr>
          <w:rFonts w:ascii="Arial" w:hAnsi="Arial" w:cs="Arial"/>
          <w:sz w:val="24"/>
          <w:szCs w:val="24"/>
        </w:rPr>
        <w:t>anumit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5677A6">
        <w:rPr>
          <w:rFonts w:ascii="Arial" w:hAnsi="Arial" w:cs="Arial"/>
          <w:sz w:val="24"/>
          <w:szCs w:val="24"/>
        </w:rPr>
        <w:t>produselor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să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adopte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măsuri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77A6">
        <w:rPr>
          <w:rFonts w:ascii="Arial" w:hAnsi="Arial" w:cs="Arial"/>
          <w:sz w:val="24"/>
          <w:szCs w:val="24"/>
        </w:rPr>
        <w:t>reducere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77A6">
        <w:rPr>
          <w:rFonts w:ascii="Arial" w:hAnsi="Arial" w:cs="Arial"/>
          <w:sz w:val="24"/>
          <w:szCs w:val="24"/>
        </w:rPr>
        <w:t>periculozităţii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deşeurilor</w:t>
      </w:r>
      <w:proofErr w:type="spellEnd"/>
      <w:r w:rsidRPr="005677A6">
        <w:rPr>
          <w:rFonts w:ascii="Arial" w:hAnsi="Arial" w:cs="Arial"/>
          <w:sz w:val="24"/>
          <w:szCs w:val="24"/>
        </w:rPr>
        <w:t>. </w:t>
      </w:r>
      <w:r w:rsidRPr="005677A6">
        <w:rPr>
          <w:rFonts w:ascii="Arial" w:hAnsi="Arial" w:cs="Arial"/>
          <w:sz w:val="24"/>
          <w:szCs w:val="24"/>
          <w:lang w:val="ro-RO"/>
        </w:rPr>
        <w:t>Programul </w:t>
      </w:r>
      <w:r w:rsidRPr="005677A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5677A6">
        <w:rPr>
          <w:rFonts w:ascii="Arial" w:hAnsi="Arial" w:cs="Arial"/>
          <w:sz w:val="24"/>
          <w:szCs w:val="24"/>
        </w:rPr>
        <w:t>poate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elabora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A6">
        <w:rPr>
          <w:rFonts w:ascii="Arial" w:hAnsi="Arial" w:cs="Arial"/>
          <w:sz w:val="24"/>
          <w:szCs w:val="24"/>
        </w:rPr>
        <w:t>şi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77A6">
        <w:rPr>
          <w:rFonts w:ascii="Arial" w:hAnsi="Arial" w:cs="Arial"/>
          <w:sz w:val="24"/>
          <w:szCs w:val="24"/>
        </w:rPr>
        <w:t>către</w:t>
      </w:r>
      <w:proofErr w:type="spellEnd"/>
      <w:r w:rsidRPr="005677A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677A6">
        <w:rPr>
          <w:rFonts w:ascii="Arial" w:hAnsi="Arial" w:cs="Arial"/>
          <w:sz w:val="24"/>
          <w:szCs w:val="24"/>
        </w:rPr>
        <w:t>terţă</w:t>
      </w:r>
      <w:proofErr w:type="spellEnd"/>
      <w:r w:rsidRPr="005677A6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persoană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asociaţie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072C3" w:rsidRPr="00BD65BB" w:rsidRDefault="005072C3" w:rsidP="005072C3">
      <w:pPr>
        <w:pStyle w:val="Default"/>
        <w:jc w:val="both"/>
        <w:rPr>
          <w:rFonts w:ascii="Arial" w:eastAsia="Calibri" w:hAnsi="Arial" w:cs="Arial"/>
          <w:i/>
          <w:noProof/>
          <w:color w:val="000000" w:themeColor="text1"/>
          <w:lang w:val="ro-RO"/>
        </w:rPr>
      </w:pPr>
    </w:p>
    <w:p w:rsidR="005072C3" w:rsidRPr="00BD65BB" w:rsidRDefault="005072C3" w:rsidP="005072C3">
      <w:pPr>
        <w:pStyle w:val="Default"/>
        <w:jc w:val="both"/>
        <w:rPr>
          <w:rFonts w:ascii="Arial" w:hAnsi="Arial" w:cs="Arial"/>
          <w:b/>
          <w:noProof/>
          <w:color w:val="000000" w:themeColor="text1"/>
          <w:lang w:val="ro-RO"/>
        </w:rPr>
      </w:pPr>
      <w:r w:rsidRPr="00BD65BB">
        <w:rPr>
          <w:rFonts w:ascii="Arial" w:hAnsi="Arial" w:cs="Arial"/>
          <w:b/>
          <w:noProof/>
          <w:color w:val="000000" w:themeColor="text1"/>
          <w:lang w:val="ro-RO"/>
        </w:rPr>
        <w:t>Titularul de activitate este obligat să respecte în integralitate prevederile următoarelor acte normative:</w:t>
      </w:r>
    </w:p>
    <w:p w:rsidR="00A30AFF" w:rsidRPr="00035154" w:rsidRDefault="00A30AFF" w:rsidP="00A30AFF">
      <w:pPr>
        <w:numPr>
          <w:ilvl w:val="0"/>
          <w:numId w:val="13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Legea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nr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. 265/2006 pentru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aprobar</w:t>
      </w:r>
      <w:r w:rsidR="00174564">
        <w:rPr>
          <w:rFonts w:ascii="Arial" w:hAnsi="Arial" w:cs="Arial"/>
          <w:sz w:val="24"/>
          <w:szCs w:val="24"/>
          <w:lang w:eastAsia="ar-SA"/>
        </w:rPr>
        <w:t>ea</w:t>
      </w:r>
      <w:proofErr w:type="spellEnd"/>
      <w:r w:rsidR="0017456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174564">
        <w:rPr>
          <w:rFonts w:ascii="Arial" w:hAnsi="Arial" w:cs="Arial"/>
          <w:sz w:val="24"/>
          <w:szCs w:val="24"/>
          <w:lang w:eastAsia="ar-SA"/>
        </w:rPr>
        <w:t>Ordonanţei</w:t>
      </w:r>
      <w:proofErr w:type="spellEnd"/>
      <w:r w:rsidR="00174564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="00174564">
        <w:rPr>
          <w:rFonts w:ascii="Arial" w:hAnsi="Arial" w:cs="Arial"/>
          <w:sz w:val="24"/>
          <w:szCs w:val="24"/>
          <w:lang w:eastAsia="ar-SA"/>
        </w:rPr>
        <w:t>Urgenţă</w:t>
      </w:r>
      <w:proofErr w:type="spellEnd"/>
      <w:r w:rsidR="00174564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="00174564">
        <w:rPr>
          <w:rFonts w:ascii="Arial" w:hAnsi="Arial" w:cs="Arial"/>
          <w:sz w:val="24"/>
          <w:szCs w:val="24"/>
          <w:lang w:eastAsia="ar-SA"/>
        </w:rPr>
        <w:t>Guvern</w:t>
      </w:r>
      <w:r w:rsidRPr="00035154">
        <w:rPr>
          <w:rFonts w:ascii="Arial" w:hAnsi="Arial" w:cs="Arial"/>
          <w:sz w:val="24"/>
          <w:szCs w:val="24"/>
          <w:lang w:eastAsia="ar-SA"/>
        </w:rPr>
        <w:t>ului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nr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. 195/2005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privind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protecţia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mediului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, cu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modificările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şi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completările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ulterioare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>;</w:t>
      </w:r>
    </w:p>
    <w:p w:rsidR="00A30AFF" w:rsidRDefault="00A30AFF" w:rsidP="00A30AFF">
      <w:pPr>
        <w:spacing w:after="0" w:line="240" w:lineRule="auto"/>
        <w:ind w:left="144" w:right="288" w:hanging="144"/>
        <w:jc w:val="both"/>
        <w:rPr>
          <w:rFonts w:ascii="Arial" w:hAnsi="Arial" w:cs="Arial"/>
          <w:sz w:val="24"/>
          <w:szCs w:val="24"/>
          <w:lang w:eastAsia="ar-SA"/>
        </w:rPr>
      </w:pPr>
      <w:r w:rsidRPr="00035154">
        <w:rPr>
          <w:rFonts w:ascii="Arial" w:hAnsi="Arial" w:cs="Arial"/>
          <w:noProof/>
          <w:sz w:val="24"/>
          <w:szCs w:val="24"/>
          <w:lang w:val="ro-RO"/>
        </w:rPr>
        <w:t xml:space="preserve">- </w:t>
      </w:r>
      <w:r w:rsidRPr="00035154">
        <w:rPr>
          <w:rFonts w:ascii="Arial" w:hAnsi="Arial" w:cs="Arial"/>
          <w:sz w:val="24"/>
          <w:szCs w:val="24"/>
          <w:lang w:val="ro-RO"/>
        </w:rPr>
        <w:t xml:space="preserve">Legea nr. 219/2019 pentru modificarea și completarea art. 16 din Ordonanța de urgență a 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35154">
        <w:rPr>
          <w:rFonts w:ascii="Arial" w:hAnsi="Arial" w:cs="Arial"/>
          <w:sz w:val="24"/>
          <w:szCs w:val="24"/>
          <w:lang w:val="ro-RO"/>
        </w:rPr>
        <w:t>Guvernului nr.195/2005 privind protecția mediului</w:t>
      </w:r>
      <w:r w:rsidRPr="00035154">
        <w:rPr>
          <w:rFonts w:ascii="Arial" w:hAnsi="Arial" w:cs="Arial"/>
          <w:sz w:val="24"/>
          <w:szCs w:val="24"/>
          <w:lang w:eastAsia="ar-SA"/>
        </w:rPr>
        <w:t>;</w:t>
      </w:r>
    </w:p>
    <w:p w:rsidR="00A30AFF" w:rsidRDefault="00A30AFF" w:rsidP="00A30AFF">
      <w:pPr>
        <w:numPr>
          <w:ilvl w:val="0"/>
          <w:numId w:val="13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035154">
        <w:rPr>
          <w:rFonts w:ascii="Arial" w:hAnsi="Arial" w:cs="Arial"/>
          <w:sz w:val="24"/>
          <w:szCs w:val="24"/>
          <w:lang w:eastAsia="ar-SA"/>
        </w:rPr>
        <w:t xml:space="preserve">Ord. MMDD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nr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. 1798/2007 pentru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aprobarea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Procedurii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emitere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autorizației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mediu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, cu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modificările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și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completările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  <w:lang w:eastAsia="ar-SA"/>
        </w:rPr>
        <w:t>ulterioare</w:t>
      </w:r>
      <w:proofErr w:type="spellEnd"/>
      <w:r w:rsidRPr="00035154">
        <w:rPr>
          <w:rFonts w:ascii="Arial" w:hAnsi="Arial" w:cs="Arial"/>
          <w:sz w:val="24"/>
          <w:szCs w:val="24"/>
          <w:lang w:eastAsia="ar-SA"/>
        </w:rPr>
        <w:t>;</w:t>
      </w:r>
    </w:p>
    <w:p w:rsidR="00DC7DAF" w:rsidRDefault="00DC7DAF" w:rsidP="00A30AFF">
      <w:pPr>
        <w:numPr>
          <w:ilvl w:val="0"/>
          <w:numId w:val="13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A225A2">
        <w:rPr>
          <w:rFonts w:ascii="Arial" w:hAnsi="Arial" w:cs="Arial"/>
          <w:bCs/>
          <w:sz w:val="24"/>
          <w:szCs w:val="24"/>
        </w:rPr>
        <w:t>Legea</w:t>
      </w:r>
      <w:proofErr w:type="spellEnd"/>
      <w:r w:rsidRPr="00A225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bCs/>
          <w:sz w:val="24"/>
          <w:szCs w:val="24"/>
        </w:rPr>
        <w:t>nr</w:t>
      </w:r>
      <w:proofErr w:type="spellEnd"/>
      <w:r w:rsidRPr="00A225A2">
        <w:rPr>
          <w:rFonts w:ascii="Arial" w:hAnsi="Arial" w:cs="Arial"/>
          <w:bCs/>
          <w:sz w:val="24"/>
          <w:szCs w:val="24"/>
        </w:rPr>
        <w:t>. 264/2017</w:t>
      </w:r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privind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stabilirea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cerinţelor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tehnice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A225A2">
        <w:rPr>
          <w:rFonts w:ascii="Arial" w:hAnsi="Arial" w:cs="Arial"/>
          <w:sz w:val="24"/>
          <w:szCs w:val="24"/>
        </w:rPr>
        <w:t>limitarea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emisiilor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25A2">
        <w:rPr>
          <w:rFonts w:ascii="Arial" w:hAnsi="Arial" w:cs="Arial"/>
          <w:sz w:val="24"/>
          <w:szCs w:val="24"/>
        </w:rPr>
        <w:t>compuşi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organici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volatili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(COV) </w:t>
      </w:r>
      <w:proofErr w:type="spellStart"/>
      <w:r w:rsidRPr="00A225A2">
        <w:rPr>
          <w:rFonts w:ascii="Arial" w:hAnsi="Arial" w:cs="Arial"/>
          <w:sz w:val="24"/>
          <w:szCs w:val="24"/>
        </w:rPr>
        <w:t>rezultaţi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225A2">
        <w:rPr>
          <w:rFonts w:ascii="Arial" w:hAnsi="Arial" w:cs="Arial"/>
          <w:sz w:val="24"/>
          <w:szCs w:val="24"/>
        </w:rPr>
        <w:t>depozitarea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benzinei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şi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225A2">
        <w:rPr>
          <w:rFonts w:ascii="Arial" w:hAnsi="Arial" w:cs="Arial"/>
          <w:sz w:val="24"/>
          <w:szCs w:val="24"/>
        </w:rPr>
        <w:t>distribuţia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acesteia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225A2">
        <w:rPr>
          <w:rFonts w:ascii="Arial" w:hAnsi="Arial" w:cs="Arial"/>
          <w:sz w:val="24"/>
          <w:szCs w:val="24"/>
        </w:rPr>
        <w:t>terminale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225A2">
        <w:rPr>
          <w:rFonts w:ascii="Arial" w:hAnsi="Arial" w:cs="Arial"/>
          <w:sz w:val="24"/>
          <w:szCs w:val="24"/>
        </w:rPr>
        <w:t>staţiile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25A2">
        <w:rPr>
          <w:rFonts w:ascii="Arial" w:hAnsi="Arial" w:cs="Arial"/>
          <w:sz w:val="24"/>
          <w:szCs w:val="24"/>
        </w:rPr>
        <w:t>distribuţie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A225A2">
        <w:rPr>
          <w:rFonts w:ascii="Arial" w:hAnsi="Arial" w:cs="Arial"/>
          <w:sz w:val="24"/>
          <w:szCs w:val="24"/>
        </w:rPr>
        <w:t>benzinei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25A2">
        <w:rPr>
          <w:rFonts w:ascii="Arial" w:hAnsi="Arial" w:cs="Arial"/>
          <w:sz w:val="24"/>
          <w:szCs w:val="24"/>
        </w:rPr>
        <w:t>precum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şi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în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timpul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alimentării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</w:rPr>
        <w:t>autovehiculelor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225A2">
        <w:rPr>
          <w:rFonts w:ascii="Arial" w:hAnsi="Arial" w:cs="Arial"/>
          <w:sz w:val="24"/>
          <w:szCs w:val="24"/>
        </w:rPr>
        <w:t>staţiile</w:t>
      </w:r>
      <w:proofErr w:type="spellEnd"/>
      <w:r w:rsidRPr="00A225A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25A2">
        <w:rPr>
          <w:rFonts w:ascii="Arial" w:hAnsi="Arial" w:cs="Arial"/>
          <w:sz w:val="24"/>
          <w:szCs w:val="24"/>
        </w:rPr>
        <w:t>benzină</w:t>
      </w:r>
      <w:proofErr w:type="spellEnd"/>
    </w:p>
    <w:p w:rsidR="00A30AFF" w:rsidRDefault="00A30AFF" w:rsidP="00A30AFF">
      <w:pPr>
        <w:numPr>
          <w:ilvl w:val="0"/>
          <w:numId w:val="13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035154">
        <w:rPr>
          <w:rFonts w:ascii="Arial" w:hAnsi="Arial" w:cs="Arial"/>
          <w:sz w:val="24"/>
          <w:szCs w:val="24"/>
        </w:rPr>
        <w:t xml:space="preserve">Ord. nr.1150/2020 </w:t>
      </w:r>
      <w:proofErr w:type="spellStart"/>
      <w:r w:rsidRPr="00035154">
        <w:rPr>
          <w:rFonts w:ascii="Arial" w:hAnsi="Arial" w:cs="Arial"/>
          <w:sz w:val="24"/>
          <w:szCs w:val="24"/>
        </w:rPr>
        <w:t>privind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aprobarea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Procedurii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5154">
        <w:rPr>
          <w:rFonts w:ascii="Arial" w:hAnsi="Arial" w:cs="Arial"/>
          <w:sz w:val="24"/>
          <w:szCs w:val="24"/>
        </w:rPr>
        <w:t>aplicare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5154">
        <w:rPr>
          <w:rFonts w:ascii="Arial" w:hAnsi="Arial" w:cs="Arial"/>
          <w:sz w:val="24"/>
          <w:szCs w:val="24"/>
        </w:rPr>
        <w:t>vizei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anuale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5154">
        <w:rPr>
          <w:rFonts w:ascii="Arial" w:hAnsi="Arial" w:cs="Arial"/>
          <w:sz w:val="24"/>
          <w:szCs w:val="24"/>
        </w:rPr>
        <w:t>autorizației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5154">
        <w:rPr>
          <w:rFonts w:ascii="Arial" w:hAnsi="Arial" w:cs="Arial"/>
          <w:sz w:val="24"/>
          <w:szCs w:val="24"/>
        </w:rPr>
        <w:t>mediu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și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autorizație</w:t>
      </w:r>
      <w:r w:rsidR="001A794C">
        <w:rPr>
          <w:rFonts w:ascii="Arial" w:hAnsi="Arial" w:cs="Arial"/>
          <w:sz w:val="24"/>
          <w:szCs w:val="24"/>
        </w:rPr>
        <w:t>i</w:t>
      </w:r>
      <w:proofErr w:type="spellEnd"/>
      <w:r w:rsidR="001A794C">
        <w:rPr>
          <w:rFonts w:ascii="Arial" w:hAnsi="Arial" w:cs="Arial"/>
          <w:sz w:val="24"/>
          <w:szCs w:val="24"/>
        </w:rPr>
        <w:t xml:space="preserve"> integrate de </w:t>
      </w:r>
      <w:proofErr w:type="spellStart"/>
      <w:r w:rsidR="001A794C">
        <w:rPr>
          <w:rFonts w:ascii="Arial" w:hAnsi="Arial" w:cs="Arial"/>
          <w:sz w:val="24"/>
          <w:szCs w:val="24"/>
        </w:rPr>
        <w:t>mediu</w:t>
      </w:r>
      <w:proofErr w:type="spellEnd"/>
      <w:r w:rsidRPr="002D6151">
        <w:rPr>
          <w:rFonts w:ascii="Arial" w:hAnsi="Arial" w:cs="Arial"/>
          <w:sz w:val="24"/>
          <w:szCs w:val="24"/>
        </w:rPr>
        <w:t xml:space="preserve">; </w:t>
      </w:r>
    </w:p>
    <w:p w:rsidR="00C54313" w:rsidRPr="00C54313" w:rsidRDefault="00C54313" w:rsidP="00C54313">
      <w:pPr>
        <w:numPr>
          <w:ilvl w:val="0"/>
          <w:numId w:val="10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OUG</w:t>
      </w:r>
      <w:r w:rsidRPr="006E2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ED5">
        <w:rPr>
          <w:rFonts w:ascii="Arial" w:hAnsi="Arial" w:cs="Arial"/>
          <w:sz w:val="24"/>
          <w:szCs w:val="24"/>
        </w:rPr>
        <w:t>nr</w:t>
      </w:r>
      <w:proofErr w:type="spellEnd"/>
      <w:r w:rsidRPr="006E2E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92</w:t>
      </w:r>
      <w:r w:rsidRPr="006E2ED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Pr="006E2ED5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E2ED5">
        <w:rPr>
          <w:rFonts w:ascii="Arial" w:hAnsi="Arial" w:cs="Arial"/>
          <w:sz w:val="24"/>
          <w:szCs w:val="24"/>
        </w:rPr>
        <w:t>privind</w:t>
      </w:r>
      <w:proofErr w:type="spellEnd"/>
      <w:r w:rsidRPr="006E2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ED5">
        <w:rPr>
          <w:rFonts w:ascii="Arial" w:hAnsi="Arial" w:cs="Arial"/>
          <w:sz w:val="24"/>
          <w:szCs w:val="24"/>
        </w:rPr>
        <w:t>regimul</w:t>
      </w:r>
      <w:proofErr w:type="spellEnd"/>
      <w:r w:rsidRPr="006E2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ED5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DC7DAF" w:rsidRDefault="00A30AFF" w:rsidP="00A30AFF">
      <w:pPr>
        <w:pStyle w:val="ListParagraph"/>
        <w:widowControl w:val="0"/>
        <w:numPr>
          <w:ilvl w:val="0"/>
          <w:numId w:val="14"/>
        </w:numPr>
        <w:tabs>
          <w:tab w:val="left" w:pos="233"/>
          <w:tab w:val="left" w:pos="263"/>
        </w:tabs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  <w:r w:rsidRPr="00035154">
        <w:rPr>
          <w:rFonts w:ascii="Arial" w:hAnsi="Arial" w:cs="Arial"/>
          <w:sz w:val="24"/>
          <w:szCs w:val="24"/>
        </w:rPr>
        <w:t xml:space="preserve">HG </w:t>
      </w:r>
      <w:proofErr w:type="spellStart"/>
      <w:r w:rsidRPr="00035154">
        <w:rPr>
          <w:rFonts w:ascii="Arial" w:hAnsi="Arial" w:cs="Arial"/>
          <w:sz w:val="24"/>
          <w:szCs w:val="24"/>
        </w:rPr>
        <w:t>nr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. 856/2002, </w:t>
      </w:r>
      <w:proofErr w:type="spellStart"/>
      <w:r w:rsidRPr="00035154">
        <w:rPr>
          <w:rFonts w:ascii="Arial" w:hAnsi="Arial" w:cs="Arial"/>
          <w:sz w:val="24"/>
          <w:szCs w:val="24"/>
        </w:rPr>
        <w:t>privind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evidenţa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gestiunii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deşeurilor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şi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035154">
        <w:rPr>
          <w:rFonts w:ascii="Arial" w:hAnsi="Arial" w:cs="Arial"/>
          <w:sz w:val="24"/>
          <w:szCs w:val="24"/>
        </w:rPr>
        <w:t>aprobarea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listei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cuprinzând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deşeurile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154">
        <w:rPr>
          <w:rFonts w:ascii="Arial" w:hAnsi="Arial" w:cs="Arial"/>
          <w:sz w:val="24"/>
          <w:szCs w:val="24"/>
        </w:rPr>
        <w:t>inclusiv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deşeurile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154">
        <w:rPr>
          <w:rFonts w:ascii="Arial" w:hAnsi="Arial" w:cs="Arial"/>
          <w:sz w:val="24"/>
          <w:szCs w:val="24"/>
        </w:rPr>
        <w:t>periculoase</w:t>
      </w:r>
      <w:proofErr w:type="spellEnd"/>
      <w:r w:rsidRPr="00035154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35154">
        <w:rPr>
          <w:rFonts w:ascii="Arial" w:hAnsi="Arial" w:cs="Arial"/>
          <w:sz w:val="24"/>
          <w:szCs w:val="24"/>
        </w:rPr>
        <w:t>modifică</w:t>
      </w:r>
      <w:r>
        <w:rPr>
          <w:rFonts w:ascii="Arial" w:hAnsi="Arial" w:cs="Arial"/>
          <w:sz w:val="24"/>
          <w:szCs w:val="24"/>
        </w:rPr>
        <w:t>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</w:p>
    <w:p w:rsidR="00A30AFF" w:rsidRPr="00DC7DAF" w:rsidRDefault="00DC7DAF" w:rsidP="00DC7DAF">
      <w:pPr>
        <w:widowControl w:val="0"/>
        <w:tabs>
          <w:tab w:val="left" w:pos="233"/>
          <w:tab w:val="left" w:pos="263"/>
        </w:tabs>
        <w:spacing w:after="0" w:line="278" w:lineRule="exact"/>
        <w:ind w:left="144" w:right="29" w:hanging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en-US"/>
        </w:rPr>
        <w:t xml:space="preserve">- </w:t>
      </w:r>
      <w:r w:rsidRPr="00A225A2">
        <w:rPr>
          <w:rFonts w:ascii="Arial" w:hAnsi="Arial" w:cs="Arial"/>
          <w:sz w:val="24"/>
          <w:szCs w:val="24"/>
          <w:lang w:bidi="en-US"/>
        </w:rPr>
        <w:t xml:space="preserve">HG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nr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. 188/2002 pentru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aprobarea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unor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norme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privind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condiţiile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de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desc</w:t>
      </w:r>
      <w:proofErr w:type="spellEnd"/>
      <w:r w:rsidRPr="00A225A2">
        <w:rPr>
          <w:rFonts w:ascii="Arial" w:hAnsi="Arial" w:cs="Arial"/>
          <w:sz w:val="24"/>
          <w:szCs w:val="24"/>
          <w:lang w:val="ro-RO" w:bidi="en-US"/>
        </w:rPr>
        <w:t>ă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rcare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în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mediul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acvatic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gramStart"/>
      <w:r w:rsidRPr="00A225A2">
        <w:rPr>
          <w:rFonts w:ascii="Arial" w:hAnsi="Arial" w:cs="Arial"/>
          <w:sz w:val="24"/>
          <w:szCs w:val="24"/>
          <w:lang w:bidi="en-US"/>
        </w:rPr>
        <w:t>a</w:t>
      </w:r>
      <w:proofErr w:type="gram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apelor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uzate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, cu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modificările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şi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completările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ulterioare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(</w:t>
      </w:r>
      <w:r w:rsidRPr="00A225A2">
        <w:rPr>
          <w:rFonts w:ascii="Arial" w:hAnsi="Arial" w:cs="Arial"/>
          <w:bCs/>
          <w:sz w:val="24"/>
          <w:szCs w:val="24"/>
          <w:lang w:bidi="en-US"/>
        </w:rPr>
        <w:t xml:space="preserve">HG </w:t>
      </w:r>
      <w:proofErr w:type="spellStart"/>
      <w:r w:rsidRPr="00A225A2">
        <w:rPr>
          <w:rFonts w:ascii="Arial" w:hAnsi="Arial" w:cs="Arial"/>
          <w:bCs/>
          <w:sz w:val="24"/>
          <w:szCs w:val="24"/>
          <w:lang w:bidi="en-US"/>
        </w:rPr>
        <w:t>nr</w:t>
      </w:r>
      <w:proofErr w:type="spellEnd"/>
      <w:r w:rsidRPr="00A225A2">
        <w:rPr>
          <w:rFonts w:ascii="Arial" w:hAnsi="Arial" w:cs="Arial"/>
          <w:bCs/>
          <w:sz w:val="24"/>
          <w:szCs w:val="24"/>
          <w:lang w:bidi="en-US"/>
        </w:rPr>
        <w:t xml:space="preserve">. 352/2005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privind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modificarea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şi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C124FC">
        <w:rPr>
          <w:rFonts w:ascii="Arial" w:hAnsi="Arial" w:cs="Arial"/>
          <w:color w:val="0D0D0D" w:themeColor="text1" w:themeTint="F2"/>
          <w:sz w:val="24"/>
          <w:szCs w:val="24"/>
          <w:lang w:bidi="en-US"/>
        </w:rPr>
        <w:t>completarea</w:t>
      </w:r>
      <w:proofErr w:type="spellEnd"/>
      <w:r w:rsidRPr="00C124FC">
        <w:rPr>
          <w:rFonts w:ascii="Arial" w:hAnsi="Arial" w:cs="Arial"/>
          <w:color w:val="0D0D0D" w:themeColor="text1" w:themeTint="F2"/>
          <w:sz w:val="24"/>
          <w:szCs w:val="24"/>
          <w:lang w:bidi="en-US"/>
        </w:rPr>
        <w:t> </w:t>
      </w:r>
      <w:hyperlink r:id="rId9" w:history="1">
        <w:r w:rsidRPr="00C124FC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lang w:bidi="en-US"/>
          </w:rPr>
          <w:t xml:space="preserve">HG </w:t>
        </w:r>
        <w:proofErr w:type="spellStart"/>
        <w:r w:rsidRPr="00C124FC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lang w:bidi="en-US"/>
          </w:rPr>
          <w:t>nr</w:t>
        </w:r>
        <w:proofErr w:type="spellEnd"/>
        <w:r w:rsidRPr="00C124FC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lang w:bidi="en-US"/>
          </w:rPr>
          <w:t>. 188/2002</w:t>
        </w:r>
      </w:hyperlink>
      <w:r w:rsidRPr="00C124FC">
        <w:rPr>
          <w:rFonts w:ascii="Arial" w:hAnsi="Arial" w:cs="Arial"/>
          <w:color w:val="0D0D0D" w:themeColor="text1" w:themeTint="F2"/>
          <w:sz w:val="24"/>
          <w:szCs w:val="24"/>
          <w:lang w:bidi="en-US"/>
        </w:rPr>
        <w:t xml:space="preserve"> pentru </w:t>
      </w:r>
      <w:proofErr w:type="spellStart"/>
      <w:r w:rsidRPr="00C124FC">
        <w:rPr>
          <w:rFonts w:ascii="Arial" w:hAnsi="Arial" w:cs="Arial"/>
          <w:color w:val="0D0D0D" w:themeColor="text1" w:themeTint="F2"/>
          <w:sz w:val="24"/>
          <w:szCs w:val="24"/>
          <w:lang w:bidi="en-US"/>
        </w:rPr>
        <w:t>aprobarea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unor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norme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privind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condiţiile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de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descărcare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în</w:t>
      </w:r>
      <w:proofErr w:type="spellEnd"/>
      <w:r w:rsidRPr="00A225A2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A225A2">
        <w:rPr>
          <w:rFonts w:ascii="Arial" w:hAnsi="Arial" w:cs="Arial"/>
          <w:sz w:val="24"/>
          <w:szCs w:val="24"/>
          <w:lang w:bidi="en-US"/>
        </w:rPr>
        <w:t>mediu</w:t>
      </w:r>
      <w:r>
        <w:rPr>
          <w:rFonts w:ascii="Arial" w:hAnsi="Arial" w:cs="Arial"/>
          <w:sz w:val="24"/>
          <w:szCs w:val="24"/>
          <w:lang w:bidi="en-US"/>
        </w:rPr>
        <w:t>l</w:t>
      </w:r>
      <w:proofErr w:type="spellEnd"/>
      <w:r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acvatic</w:t>
      </w:r>
      <w:proofErr w:type="spellEnd"/>
      <w:r>
        <w:rPr>
          <w:rFonts w:ascii="Arial" w:hAnsi="Arial" w:cs="Arial"/>
          <w:sz w:val="24"/>
          <w:szCs w:val="24"/>
          <w:lang w:bidi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apelor</w:t>
      </w:r>
      <w:proofErr w:type="spellEnd"/>
      <w:r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uzate</w:t>
      </w:r>
      <w:proofErr w:type="spellEnd"/>
      <w:r>
        <w:rPr>
          <w:rFonts w:ascii="Arial" w:hAnsi="Arial" w:cs="Arial"/>
          <w:sz w:val="24"/>
          <w:szCs w:val="24"/>
          <w:lang w:bidi="en-US"/>
        </w:rPr>
        <w:t>, etc.)</w:t>
      </w:r>
      <w:r w:rsidR="00A30AFF" w:rsidRPr="00DC7DAF">
        <w:rPr>
          <w:rFonts w:ascii="Arial" w:hAnsi="Arial" w:cs="Arial"/>
          <w:sz w:val="24"/>
          <w:szCs w:val="24"/>
        </w:rPr>
        <w:t>.</w:t>
      </w:r>
    </w:p>
    <w:p w:rsidR="00E30B1C" w:rsidRDefault="00E30B1C" w:rsidP="009A16AB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134" w:rsidRPr="009A16AB" w:rsidRDefault="0039479D" w:rsidP="009A16AB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6AB">
        <w:rPr>
          <w:rFonts w:ascii="Arial" w:hAnsi="Arial" w:cs="Arial"/>
          <w:b/>
          <w:sz w:val="24"/>
          <w:szCs w:val="24"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A30AFF" w:rsidRDefault="00A30AFF" w:rsidP="009A16AB">
      <w:pPr>
        <w:pStyle w:val="Default"/>
        <w:ind w:firstLine="708"/>
        <w:jc w:val="both"/>
        <w:rPr>
          <w:rFonts w:ascii="Arial" w:hAnsi="Arial" w:cs="Arial"/>
          <w:b/>
          <w:noProof/>
          <w:color w:val="auto"/>
          <w:lang w:val="ro-RO"/>
        </w:rPr>
      </w:pPr>
    </w:p>
    <w:p w:rsidR="0039479D" w:rsidRPr="009A16AB" w:rsidRDefault="0039479D" w:rsidP="002C7A2D">
      <w:pPr>
        <w:pStyle w:val="Default"/>
        <w:jc w:val="both"/>
        <w:rPr>
          <w:rFonts w:ascii="Arial" w:hAnsi="Arial" w:cs="Arial"/>
          <w:b/>
          <w:color w:val="auto"/>
          <w:lang w:val="ro-RO"/>
        </w:rPr>
      </w:pPr>
      <w:r w:rsidRPr="00DC4591">
        <w:rPr>
          <w:rFonts w:ascii="Arial" w:hAnsi="Arial" w:cs="Arial"/>
          <w:b/>
          <w:noProof/>
          <w:color w:val="auto"/>
          <w:lang w:val="ro-RO"/>
        </w:rPr>
        <w:t>Nerespectarea prevederilor prezentei autorizații de mediu se sancţionează conform prevederilor legale în vigoare</w:t>
      </w:r>
      <w:r w:rsidRPr="00DC4591">
        <w:rPr>
          <w:rFonts w:ascii="Arial" w:hAnsi="Arial" w:cs="Arial"/>
          <w:b/>
          <w:iCs/>
          <w:color w:val="auto"/>
          <w:lang w:val="ro-RO"/>
        </w:rPr>
        <w:t>.</w:t>
      </w:r>
      <w:r w:rsidRPr="004C6389">
        <w:rPr>
          <w:rFonts w:ascii="Arial" w:hAnsi="Arial" w:cs="Arial"/>
          <w:b/>
          <w:noProof/>
          <w:lang w:val="ro-RO"/>
        </w:rPr>
        <w:t xml:space="preserve"> </w:t>
      </w: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</w:t>
      </w:r>
      <w:r w:rsidR="00AC23BE">
        <w:rPr>
          <w:rFonts w:ascii="Arial" w:hAnsi="Arial" w:cs="Arial"/>
          <w:b/>
          <w:iCs/>
          <w:lang w:val="ro-RO"/>
        </w:rPr>
        <w:t>.</w:t>
      </w:r>
    </w:p>
    <w:p w:rsidR="00A30AFF" w:rsidRDefault="00A30AFF" w:rsidP="009A16AB">
      <w:pPr>
        <w:pStyle w:val="Default"/>
        <w:ind w:firstLine="708"/>
        <w:jc w:val="both"/>
        <w:rPr>
          <w:rFonts w:ascii="Arial" w:hAnsi="Arial" w:cs="Arial"/>
          <w:b/>
          <w:color w:val="auto"/>
          <w:lang w:val="ro-RO" w:eastAsia="ro-RO"/>
        </w:rPr>
      </w:pPr>
    </w:p>
    <w:p w:rsidR="0039479D" w:rsidRDefault="0039479D" w:rsidP="002C7A2D">
      <w:pPr>
        <w:pStyle w:val="Default"/>
        <w:jc w:val="both"/>
        <w:rPr>
          <w:rFonts w:ascii="Arial" w:hAnsi="Arial" w:cs="Arial"/>
          <w:b/>
          <w:color w:val="auto"/>
          <w:lang w:val="ro-RO" w:eastAsia="ro-RO"/>
        </w:rPr>
      </w:pPr>
      <w:r w:rsidRPr="00DC4591">
        <w:rPr>
          <w:rFonts w:ascii="Arial" w:hAnsi="Arial" w:cs="Arial"/>
          <w:b/>
          <w:color w:val="auto"/>
          <w:lang w:val="ro-RO" w:eastAsia="ro-RO"/>
        </w:rPr>
        <w:lastRenderedPageBreak/>
        <w:t>Răspunderea pentru corectitudinea informațiilor puse la dispoziția autorității competente pentru protecția mediului și a publicului revine în întregime titularului activității.</w:t>
      </w:r>
    </w:p>
    <w:p w:rsidR="00A30AFF" w:rsidRDefault="00E30B1C" w:rsidP="009A16AB">
      <w:pPr>
        <w:pStyle w:val="Default"/>
        <w:ind w:firstLine="360"/>
        <w:jc w:val="both"/>
        <w:rPr>
          <w:rFonts w:ascii="Arial" w:hAnsi="Arial" w:cs="Arial"/>
          <w:b/>
          <w:iCs/>
          <w:lang w:val="ro-RO"/>
        </w:rPr>
      </w:pPr>
      <w:r>
        <w:rPr>
          <w:rFonts w:ascii="Arial" w:hAnsi="Arial" w:cs="Arial"/>
          <w:b/>
          <w:iCs/>
          <w:lang w:val="ro-RO"/>
        </w:rPr>
        <w:t xml:space="preserve">     </w:t>
      </w:r>
    </w:p>
    <w:p w:rsidR="005072C3" w:rsidRDefault="0039479D" w:rsidP="002C7A2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>
        <w:rPr>
          <w:rFonts w:ascii="Arial" w:hAnsi="Arial" w:cs="Arial"/>
          <w:b/>
          <w:iCs/>
          <w:lang w:val="ro-RO"/>
        </w:rPr>
        <w:t>.</w:t>
      </w:r>
    </w:p>
    <w:p w:rsidR="008F1761" w:rsidRDefault="008F1761" w:rsidP="002C7A2D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64216D" w:rsidRDefault="0064216D" w:rsidP="00A15C0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AE0BE1" w:rsidRDefault="00A15C0E" w:rsidP="002C7A2D">
      <w:pPr>
        <w:pStyle w:val="Default"/>
        <w:numPr>
          <w:ilvl w:val="0"/>
          <w:numId w:val="12"/>
        </w:numPr>
        <w:jc w:val="both"/>
        <w:rPr>
          <w:rFonts w:ascii="Arial" w:hAnsi="Arial" w:cs="Arial"/>
          <w:noProof/>
          <w:lang w:val="ro-RO"/>
        </w:rPr>
      </w:pPr>
      <w:r w:rsidRPr="00845278">
        <w:rPr>
          <w:rFonts w:ascii="Arial" w:hAnsi="Arial" w:cs="Arial"/>
          <w:b/>
          <w:lang w:val="ro-RO"/>
        </w:rPr>
        <w:t>Activitatea autorizată</w:t>
      </w:r>
      <w:r>
        <w:rPr>
          <w:rFonts w:ascii="Arial" w:hAnsi="Arial" w:cs="Arial"/>
          <w:noProof/>
          <w:lang w:val="ro-RO"/>
        </w:rPr>
        <w:t xml:space="preserve"> </w:t>
      </w:r>
    </w:p>
    <w:p w:rsidR="008F1761" w:rsidRDefault="008F1761" w:rsidP="008F1761">
      <w:pPr>
        <w:pStyle w:val="Default"/>
        <w:jc w:val="both"/>
        <w:rPr>
          <w:rFonts w:ascii="Arial" w:hAnsi="Arial" w:cs="Arial"/>
          <w:noProof/>
          <w:lang w:val="ro-RO"/>
        </w:rPr>
      </w:pP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4253"/>
        <w:gridCol w:w="2693"/>
        <w:gridCol w:w="1250"/>
      </w:tblGrid>
      <w:tr w:rsidR="008F1761" w:rsidRPr="00D5496B" w:rsidTr="00F9598C">
        <w:tc>
          <w:tcPr>
            <w:tcW w:w="1809" w:type="dxa"/>
            <w:shd w:val="clear" w:color="auto" w:fill="C0C0C0"/>
            <w:vAlign w:val="center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 xml:space="preserve">Capacitate </w:t>
            </w:r>
            <w:r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 xml:space="preserve">tranzitată </w:t>
            </w:r>
          </w:p>
        </w:tc>
        <w:tc>
          <w:tcPr>
            <w:tcW w:w="1250" w:type="dxa"/>
            <w:shd w:val="clear" w:color="auto" w:fill="C0C0C0"/>
            <w:vAlign w:val="center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8F1761" w:rsidRPr="00D5496B" w:rsidTr="00F9598C">
        <w:tc>
          <w:tcPr>
            <w:tcW w:w="1809" w:type="dxa"/>
            <w:shd w:val="clear" w:color="auto" w:fill="auto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4730</w:t>
            </w:r>
          </w:p>
        </w:tc>
        <w:tc>
          <w:tcPr>
            <w:tcW w:w="4253" w:type="dxa"/>
            <w:shd w:val="clear" w:color="auto" w:fill="auto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Sta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ie distribu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ie carburan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 auto - BENZIN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Ă</w:t>
            </w:r>
          </w:p>
        </w:tc>
        <w:tc>
          <w:tcPr>
            <w:tcW w:w="2693" w:type="dxa"/>
            <w:shd w:val="clear" w:color="auto" w:fill="auto"/>
          </w:tcPr>
          <w:p w:rsidR="008F1761" w:rsidRPr="00287063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422</w:t>
            </w:r>
          </w:p>
        </w:tc>
        <w:tc>
          <w:tcPr>
            <w:tcW w:w="1250" w:type="dxa"/>
            <w:shd w:val="clear" w:color="auto" w:fill="auto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mc/an</w:t>
            </w:r>
          </w:p>
        </w:tc>
      </w:tr>
      <w:tr w:rsidR="008F1761" w:rsidRPr="00D5496B" w:rsidTr="00F9598C">
        <w:trPr>
          <w:trHeight w:val="149"/>
        </w:trPr>
        <w:tc>
          <w:tcPr>
            <w:tcW w:w="1809" w:type="dxa"/>
            <w:shd w:val="clear" w:color="auto" w:fill="auto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4730</w:t>
            </w:r>
          </w:p>
        </w:tc>
        <w:tc>
          <w:tcPr>
            <w:tcW w:w="4253" w:type="dxa"/>
            <w:shd w:val="clear" w:color="auto" w:fill="auto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Sta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ie distribu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ie carburan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ț</w:t>
            </w: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i auto - MOTORIN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Ă</w:t>
            </w:r>
          </w:p>
        </w:tc>
        <w:tc>
          <w:tcPr>
            <w:tcW w:w="2693" w:type="dxa"/>
            <w:shd w:val="clear" w:color="auto" w:fill="auto"/>
          </w:tcPr>
          <w:p w:rsidR="008F1761" w:rsidRPr="00287063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1457</w:t>
            </w:r>
          </w:p>
        </w:tc>
        <w:tc>
          <w:tcPr>
            <w:tcW w:w="1250" w:type="dxa"/>
            <w:shd w:val="clear" w:color="auto" w:fill="auto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mc/an</w:t>
            </w:r>
          </w:p>
        </w:tc>
      </w:tr>
      <w:tr w:rsidR="008F1761" w:rsidRPr="00D5496B" w:rsidTr="00F9598C">
        <w:trPr>
          <w:trHeight w:val="149"/>
        </w:trPr>
        <w:tc>
          <w:tcPr>
            <w:tcW w:w="1809" w:type="dxa"/>
            <w:shd w:val="clear" w:color="auto" w:fill="auto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D5496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4730</w:t>
            </w:r>
          </w:p>
        </w:tc>
        <w:tc>
          <w:tcPr>
            <w:tcW w:w="4253" w:type="dxa"/>
            <w:shd w:val="clear" w:color="auto" w:fill="auto"/>
          </w:tcPr>
          <w:p w:rsidR="008F1761" w:rsidRPr="00D5496B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Skid GPL</w:t>
            </w:r>
          </w:p>
        </w:tc>
        <w:tc>
          <w:tcPr>
            <w:tcW w:w="2693" w:type="dxa"/>
            <w:shd w:val="clear" w:color="auto" w:fill="auto"/>
          </w:tcPr>
          <w:p w:rsidR="008F1761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554</w:t>
            </w:r>
          </w:p>
        </w:tc>
        <w:tc>
          <w:tcPr>
            <w:tcW w:w="1250" w:type="dxa"/>
            <w:shd w:val="clear" w:color="auto" w:fill="auto"/>
          </w:tcPr>
          <w:p w:rsidR="008F1761" w:rsidRDefault="008F1761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l/an</w:t>
            </w:r>
          </w:p>
        </w:tc>
      </w:tr>
    </w:tbl>
    <w:p w:rsidR="008F1761" w:rsidRPr="002C7A2D" w:rsidRDefault="008F1761" w:rsidP="008F1761">
      <w:pPr>
        <w:pStyle w:val="Default"/>
        <w:jc w:val="both"/>
        <w:rPr>
          <w:rFonts w:ascii="Arial" w:hAnsi="Arial" w:cs="Arial"/>
          <w:noProof/>
          <w:lang w:val="ro-RO"/>
        </w:rPr>
      </w:pPr>
    </w:p>
    <w:p w:rsidR="00A15C0E" w:rsidRPr="00D23C6A" w:rsidRDefault="00A15C0E" w:rsidP="00A15C0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174564" w:rsidRPr="00174564" w:rsidRDefault="00A15C0E" w:rsidP="00174564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47CAC">
        <w:rPr>
          <w:rFonts w:ascii="Arial" w:hAnsi="Arial" w:cs="Arial"/>
          <w:b/>
          <w:sz w:val="24"/>
          <w:szCs w:val="24"/>
        </w:rPr>
        <w:t>Dotări</w:t>
      </w:r>
      <w:proofErr w:type="spellEnd"/>
      <w:r w:rsidRPr="00147CA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147CAC">
        <w:rPr>
          <w:rFonts w:ascii="Arial" w:hAnsi="Arial" w:cs="Arial"/>
          <w:b/>
          <w:sz w:val="24"/>
          <w:szCs w:val="24"/>
        </w:rPr>
        <w:t>instalații</w:t>
      </w:r>
      <w:proofErr w:type="spellEnd"/>
      <w:r w:rsidRPr="00147CA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47CAC">
        <w:rPr>
          <w:rFonts w:ascii="Arial" w:hAnsi="Arial" w:cs="Arial"/>
          <w:b/>
          <w:sz w:val="24"/>
          <w:szCs w:val="24"/>
        </w:rPr>
        <w:t>utilaje</w:t>
      </w:r>
      <w:proofErr w:type="spellEnd"/>
      <w:r w:rsidRPr="00147CA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47CAC">
        <w:rPr>
          <w:rFonts w:ascii="Arial" w:hAnsi="Arial" w:cs="Arial"/>
          <w:b/>
          <w:sz w:val="24"/>
          <w:szCs w:val="24"/>
        </w:rPr>
        <w:t>mijloace</w:t>
      </w:r>
      <w:proofErr w:type="spellEnd"/>
      <w:r w:rsidRPr="00147CAC">
        <w:rPr>
          <w:rFonts w:ascii="Arial" w:hAnsi="Arial" w:cs="Arial"/>
          <w:b/>
          <w:sz w:val="24"/>
          <w:szCs w:val="24"/>
        </w:rPr>
        <w:t xml:space="preserve"> de transport </w:t>
      </w:r>
      <w:proofErr w:type="spellStart"/>
      <w:r w:rsidRPr="00147CAC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147C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7CAC">
        <w:rPr>
          <w:rFonts w:ascii="Arial" w:hAnsi="Arial" w:cs="Arial"/>
          <w:b/>
          <w:sz w:val="24"/>
          <w:szCs w:val="24"/>
        </w:rPr>
        <w:t>în</w:t>
      </w:r>
      <w:proofErr w:type="spellEnd"/>
      <w:r w:rsidRPr="00147C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7CAC">
        <w:rPr>
          <w:rFonts w:ascii="Arial" w:hAnsi="Arial" w:cs="Arial"/>
          <w:b/>
          <w:sz w:val="24"/>
          <w:szCs w:val="24"/>
        </w:rPr>
        <w:t>activitate</w:t>
      </w:r>
      <w:proofErr w:type="spellEnd"/>
      <w:r w:rsidRPr="00147CAC">
        <w:rPr>
          <w:rFonts w:ascii="Arial" w:hAnsi="Arial" w:cs="Arial"/>
          <w:b/>
          <w:sz w:val="24"/>
          <w:szCs w:val="24"/>
        </w:rPr>
        <w:t>)</w:t>
      </w:r>
    </w:p>
    <w:p w:rsidR="005D06E4" w:rsidRDefault="003405F8" w:rsidP="005D06E4">
      <w:pPr>
        <w:pStyle w:val="NoSpacing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</w:t>
      </w:r>
      <w:r w:rsidR="00107D2D" w:rsidRPr="00583F8F">
        <w:rPr>
          <w:rFonts w:ascii="Arial" w:eastAsia="Times New Roman" w:hAnsi="Arial" w:cs="Arial"/>
          <w:sz w:val="24"/>
          <w:szCs w:val="24"/>
          <w:lang w:val="ro-RO"/>
        </w:rPr>
        <w:t>Unita</w:t>
      </w:r>
      <w:r w:rsidR="00FD59AE">
        <w:rPr>
          <w:rFonts w:ascii="Arial" w:eastAsia="Times New Roman" w:hAnsi="Arial" w:cs="Arial"/>
          <w:sz w:val="24"/>
          <w:szCs w:val="24"/>
          <w:lang w:val="ro-RO"/>
        </w:rPr>
        <w:t>tea își desfășoară activitatea î</w:t>
      </w:r>
      <w:r w:rsidR="00107D2D" w:rsidRPr="00583F8F">
        <w:rPr>
          <w:rFonts w:ascii="Arial" w:eastAsia="Times New Roman" w:hAnsi="Arial" w:cs="Arial"/>
          <w:sz w:val="24"/>
          <w:szCs w:val="24"/>
          <w:lang w:val="ro-RO"/>
        </w:rPr>
        <w:t>ntr-un spațiu</w:t>
      </w:r>
      <w:r w:rsidR="00F25DDF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64216D">
        <w:rPr>
          <w:rFonts w:ascii="Arial" w:eastAsia="Times New Roman" w:hAnsi="Arial" w:cs="Arial"/>
          <w:sz w:val="24"/>
          <w:szCs w:val="24"/>
          <w:lang w:val="ro-RO"/>
        </w:rPr>
        <w:t>închiriat</w:t>
      </w:r>
      <w:r w:rsidR="00107D2D" w:rsidRPr="00583F8F">
        <w:rPr>
          <w:rFonts w:ascii="Arial" w:eastAsia="Times New Roman" w:hAnsi="Arial" w:cs="Arial"/>
          <w:sz w:val="24"/>
          <w:szCs w:val="24"/>
          <w:lang w:val="ro-RO"/>
        </w:rPr>
        <w:t xml:space="preserve"> o suprafață totală </w:t>
      </w:r>
      <w:r w:rsidR="0064216D">
        <w:rPr>
          <w:rFonts w:ascii="Arial" w:eastAsia="Times New Roman" w:hAnsi="Arial" w:cs="Arial"/>
          <w:sz w:val="24"/>
          <w:szCs w:val="24"/>
          <w:lang w:val="ro-RO"/>
        </w:rPr>
        <w:t xml:space="preserve">a terenului </w:t>
      </w:r>
      <w:r w:rsidR="00107D2D" w:rsidRPr="00583F8F">
        <w:rPr>
          <w:rFonts w:ascii="Arial" w:eastAsia="Times New Roman" w:hAnsi="Arial" w:cs="Arial"/>
          <w:sz w:val="24"/>
          <w:szCs w:val="24"/>
          <w:lang w:val="ro-RO"/>
        </w:rPr>
        <w:t xml:space="preserve">de </w:t>
      </w:r>
      <w:r w:rsidR="0064216D">
        <w:rPr>
          <w:rFonts w:ascii="Arial" w:eastAsia="Times New Roman" w:hAnsi="Arial" w:cs="Arial"/>
          <w:sz w:val="24"/>
          <w:szCs w:val="24"/>
          <w:lang w:val="ro-RO"/>
        </w:rPr>
        <w:t>934</w:t>
      </w:r>
      <w:r w:rsidR="005D06E4">
        <w:rPr>
          <w:rFonts w:ascii="Arial" w:eastAsia="Times New Roman" w:hAnsi="Arial" w:cs="Arial"/>
          <w:sz w:val="24"/>
          <w:szCs w:val="24"/>
          <w:lang w:val="ro-RO"/>
        </w:rPr>
        <w:t xml:space="preserve"> mp.</w:t>
      </w:r>
    </w:p>
    <w:p w:rsidR="005D06E4" w:rsidRDefault="005D06E4" w:rsidP="005D06E4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- stație distribuție carburanți</w:t>
      </w:r>
    </w:p>
    <w:p w:rsidR="005D06E4" w:rsidRDefault="005D06E4" w:rsidP="005D06E4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- magazin piese auto</w:t>
      </w:r>
    </w:p>
    <w:p w:rsidR="005D06E4" w:rsidRDefault="005D06E4" w:rsidP="005D06E4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- platformă cu 4 pome de distribuție</w:t>
      </w:r>
    </w:p>
    <w:p w:rsidR="005D06E4" w:rsidRPr="005D06E4" w:rsidRDefault="005D06E4" w:rsidP="005D06E4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8C1F9E" w:rsidRDefault="0064216D" w:rsidP="00A15C0E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Depozitul de combustibil este compus din:</w:t>
      </w:r>
    </w:p>
    <w:p w:rsidR="0064216D" w:rsidRDefault="0064216D" w:rsidP="00A15C0E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- 1 rezervor metalic de 52 mc</w:t>
      </w:r>
      <w:r w:rsidR="005D06E4">
        <w:rPr>
          <w:rFonts w:ascii="Arial" w:eastAsia="Times New Roman" w:hAnsi="Arial" w:cs="Arial"/>
          <w:sz w:val="24"/>
          <w:szCs w:val="24"/>
          <w:lang w:val="ro-RO"/>
        </w:rPr>
        <w:t xml:space="preserve"> (benzină)</w:t>
      </w:r>
    </w:p>
    <w:p w:rsidR="0064216D" w:rsidRDefault="0064216D" w:rsidP="00A15C0E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- 1 rezervor metalic de 23 mc (benzină)</w:t>
      </w:r>
    </w:p>
    <w:p w:rsidR="0064216D" w:rsidRDefault="0064216D" w:rsidP="00A15C0E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-</w:t>
      </w:r>
      <w:r w:rsidR="003650EC">
        <w:rPr>
          <w:rFonts w:ascii="Arial" w:eastAsia="Times New Roman" w:hAnsi="Arial" w:cs="Arial"/>
          <w:sz w:val="24"/>
          <w:szCs w:val="24"/>
          <w:lang w:val="ro-RO"/>
        </w:rPr>
        <w:t xml:space="preserve"> 2 rezervoare metalice subteran</w:t>
      </w:r>
      <w:r>
        <w:rPr>
          <w:rFonts w:ascii="Arial" w:eastAsia="Times New Roman" w:hAnsi="Arial" w:cs="Arial"/>
          <w:sz w:val="24"/>
          <w:szCs w:val="24"/>
          <w:lang w:val="ro-RO"/>
        </w:rPr>
        <w:t>e de 52 mc (motorină)</w:t>
      </w:r>
    </w:p>
    <w:p w:rsidR="0064216D" w:rsidRDefault="0064216D" w:rsidP="00A15C0E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- 1 rezervor de 5000 l (GPL)</w:t>
      </w:r>
    </w:p>
    <w:p w:rsidR="0064216D" w:rsidRDefault="0064216D" w:rsidP="00A15C0E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4216D" w:rsidRDefault="0064216D" w:rsidP="00A15C0E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Capacitatea totală de depozitare a stației este de 179 mc.</w:t>
      </w:r>
    </w:p>
    <w:p w:rsidR="005D06E4" w:rsidRPr="004A758B" w:rsidRDefault="005D06E4" w:rsidP="005D06E4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4A758B">
        <w:rPr>
          <w:rFonts w:ascii="Arial" w:eastAsia="Times New Roman" w:hAnsi="Arial" w:cs="Arial"/>
          <w:sz w:val="24"/>
          <w:szCs w:val="24"/>
          <w:lang w:val="ro-RO"/>
        </w:rPr>
        <w:t xml:space="preserve">Distribuția combustibililor se face cu ajutorul a </w:t>
      </w:r>
      <w:r w:rsidR="003650EC" w:rsidRPr="004A758B">
        <w:rPr>
          <w:rFonts w:ascii="Arial" w:eastAsia="Times New Roman" w:hAnsi="Arial" w:cs="Arial"/>
          <w:sz w:val="24"/>
          <w:szCs w:val="24"/>
          <w:lang w:val="ro-RO"/>
        </w:rPr>
        <w:t>4</w:t>
      </w:r>
      <w:r w:rsidRPr="004A758B">
        <w:rPr>
          <w:rFonts w:ascii="Arial" w:eastAsia="Times New Roman" w:hAnsi="Arial" w:cs="Arial"/>
          <w:sz w:val="24"/>
          <w:szCs w:val="24"/>
          <w:lang w:val="ro-RO"/>
        </w:rPr>
        <w:t xml:space="preserve"> pompe de distribuție carburanți</w:t>
      </w:r>
      <w:r w:rsidRPr="004A758B">
        <w:rPr>
          <w:rFonts w:ascii="Arial" w:eastAsia="Times New Roman" w:hAnsi="Arial" w:cs="Arial"/>
          <w:sz w:val="24"/>
          <w:szCs w:val="24"/>
        </w:rPr>
        <w:t xml:space="preserve">: </w:t>
      </w:r>
    </w:p>
    <w:p w:rsidR="0064216D" w:rsidRPr="004B7027" w:rsidRDefault="0064216D" w:rsidP="004A758B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AC23BE" w:rsidRPr="002C7A2D" w:rsidRDefault="00A15C0E" w:rsidP="00AC23BE">
      <w:pPr>
        <w:pStyle w:val="Heading2"/>
        <w:numPr>
          <w:ilvl w:val="0"/>
          <w:numId w:val="8"/>
        </w:numPr>
      </w:pPr>
      <w:r w:rsidRPr="003D55B4">
        <w:rPr>
          <w:rFonts w:ascii="Arial" w:hAnsi="Arial" w:cs="Arial"/>
        </w:rPr>
        <w:t>Materiile prime, auxiliare, combustibilii și ambalajele folosite – mod de depozitare, cantități</w:t>
      </w:r>
      <w:r w:rsidRPr="003D55B4">
        <w:t xml:space="preserve"> </w:t>
      </w:r>
    </w:p>
    <w:p w:rsidR="0019766C" w:rsidRDefault="0019766C" w:rsidP="0019766C">
      <w:pPr>
        <w:pStyle w:val="Heading2"/>
        <w:ind w:left="720"/>
        <w:rPr>
          <w:rFonts w:ascii="Arial" w:hAnsi="Arial" w:cs="Arial"/>
        </w:rPr>
      </w:pPr>
    </w:p>
    <w:tbl>
      <w:tblPr>
        <w:tblW w:w="10176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70"/>
        <w:gridCol w:w="900"/>
        <w:gridCol w:w="720"/>
        <w:gridCol w:w="1710"/>
        <w:gridCol w:w="987"/>
        <w:gridCol w:w="855"/>
        <w:gridCol w:w="1637"/>
      </w:tblGrid>
      <w:tr w:rsidR="00F9598C" w:rsidRPr="000514C2" w:rsidTr="00F9598C">
        <w:trPr>
          <w:cantSplit/>
          <w:trHeight w:val="560"/>
          <w:tblHeader/>
          <w:jc w:val="center"/>
        </w:trPr>
        <w:tc>
          <w:tcPr>
            <w:tcW w:w="1204" w:type="dxa"/>
            <w:shd w:val="clear" w:color="auto" w:fill="C0C0C0"/>
            <w:vAlign w:val="center"/>
          </w:tcPr>
          <w:p w:rsidR="00F9598C" w:rsidRPr="009F47F7" w:rsidRDefault="00F9598C" w:rsidP="00F9598C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Tip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F9598C" w:rsidRPr="009F47F7" w:rsidRDefault="00F9598C" w:rsidP="00F9598C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F9598C" w:rsidRPr="009F47F7" w:rsidRDefault="00F9598C" w:rsidP="00F9598C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Încadrare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F9598C" w:rsidRPr="009F47F7" w:rsidRDefault="00F9598C" w:rsidP="00F9598C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F9598C" w:rsidRPr="009F47F7" w:rsidRDefault="00F9598C" w:rsidP="00F9598C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UM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F9598C" w:rsidRPr="009F47F7" w:rsidRDefault="00F9598C" w:rsidP="00F9598C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Natura chimică/ compoziție</w:t>
            </w:r>
          </w:p>
        </w:tc>
        <w:tc>
          <w:tcPr>
            <w:tcW w:w="987" w:type="dxa"/>
            <w:shd w:val="clear" w:color="auto" w:fill="C0C0C0"/>
            <w:vAlign w:val="center"/>
          </w:tcPr>
          <w:p w:rsidR="00F9598C" w:rsidRPr="009F47F7" w:rsidRDefault="00F9598C" w:rsidP="00F9598C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Destinație</w:t>
            </w: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/ Utilizare</w:t>
            </w:r>
          </w:p>
        </w:tc>
        <w:tc>
          <w:tcPr>
            <w:tcW w:w="855" w:type="dxa"/>
            <w:shd w:val="clear" w:color="auto" w:fill="C0C0C0"/>
            <w:vAlign w:val="center"/>
          </w:tcPr>
          <w:p w:rsidR="00F9598C" w:rsidRPr="009F47F7" w:rsidRDefault="00F9598C" w:rsidP="00F9598C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Mod de depozitare</w:t>
            </w:r>
          </w:p>
        </w:tc>
        <w:tc>
          <w:tcPr>
            <w:tcW w:w="1637" w:type="dxa"/>
            <w:shd w:val="clear" w:color="auto" w:fill="C0C0C0"/>
            <w:vAlign w:val="center"/>
          </w:tcPr>
          <w:p w:rsidR="00F9598C" w:rsidRPr="009F47F7" w:rsidRDefault="00F9598C" w:rsidP="00F9598C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9F47F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ro-RO"/>
              </w:rPr>
              <w:t>Periculozitate</w:t>
            </w:r>
          </w:p>
        </w:tc>
      </w:tr>
      <w:tr w:rsidR="00F9598C" w:rsidRPr="000514C2" w:rsidTr="00F9598C">
        <w:trPr>
          <w:trHeight w:val="1364"/>
          <w:jc w:val="center"/>
        </w:trPr>
        <w:tc>
          <w:tcPr>
            <w:tcW w:w="1204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993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proofErr w:type="spellStart"/>
            <w:r w:rsidRPr="004A75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Benzină</w:t>
            </w:r>
            <w:proofErr w:type="spellEnd"/>
            <w:r w:rsidRPr="004A75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Combustibili</w:t>
            </w:r>
          </w:p>
        </w:tc>
        <w:tc>
          <w:tcPr>
            <w:tcW w:w="900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A758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422</w:t>
            </w:r>
          </w:p>
        </w:tc>
        <w:tc>
          <w:tcPr>
            <w:tcW w:w="720" w:type="dxa"/>
            <w:shd w:val="clear" w:color="auto" w:fill="auto"/>
          </w:tcPr>
          <w:p w:rsidR="00F9598C" w:rsidRPr="004A758B" w:rsidRDefault="00F9598C" w:rsidP="00F95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8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mc/an</w:t>
            </w:r>
          </w:p>
        </w:tc>
        <w:tc>
          <w:tcPr>
            <w:tcW w:w="1710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Benzină </w:t>
            </w:r>
          </w:p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</w:rPr>
              <w:t>&lt;= 100</w:t>
            </w: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%</w:t>
            </w:r>
          </w:p>
        </w:tc>
        <w:tc>
          <w:tcPr>
            <w:tcW w:w="987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Comercia-lizare</w:t>
            </w:r>
          </w:p>
        </w:tc>
        <w:tc>
          <w:tcPr>
            <w:tcW w:w="855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Rezervor metalic, cilindric, subteran</w:t>
            </w:r>
          </w:p>
        </w:tc>
        <w:tc>
          <w:tcPr>
            <w:tcW w:w="1637" w:type="dxa"/>
            <w:shd w:val="clear" w:color="auto" w:fill="auto"/>
          </w:tcPr>
          <w:p w:rsidR="00F9598C" w:rsidRPr="004A758B" w:rsidRDefault="00F9598C" w:rsidP="00F959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758B">
              <w:rPr>
                <w:rFonts w:ascii="Arial" w:hAnsi="Arial" w:cs="Arial"/>
                <w:sz w:val="20"/>
                <w:szCs w:val="20"/>
              </w:rPr>
              <w:t>H225, H340, H350, H305, H315, H361fd, H411P</w:t>
            </w:r>
          </w:p>
          <w:p w:rsidR="00F9598C" w:rsidRPr="004A758B" w:rsidRDefault="00F9598C" w:rsidP="00F959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758B">
              <w:rPr>
                <w:rFonts w:ascii="Arial" w:hAnsi="Arial" w:cs="Arial"/>
                <w:sz w:val="20"/>
                <w:szCs w:val="20"/>
              </w:rPr>
              <w:t>P 201, P210, P233, P240, P241, P403, P501</w:t>
            </w:r>
          </w:p>
        </w:tc>
      </w:tr>
      <w:tr w:rsidR="00F9598C" w:rsidRPr="000514C2" w:rsidTr="00F9598C">
        <w:trPr>
          <w:trHeight w:val="1335"/>
          <w:jc w:val="center"/>
        </w:trPr>
        <w:tc>
          <w:tcPr>
            <w:tcW w:w="1204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lastRenderedPageBreak/>
              <w:t>Amestecuri</w:t>
            </w:r>
          </w:p>
        </w:tc>
        <w:tc>
          <w:tcPr>
            <w:tcW w:w="993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75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Motorină</w:t>
            </w:r>
            <w:proofErr w:type="spellEnd"/>
            <w:r w:rsidRPr="004A75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Combustibili</w:t>
            </w:r>
          </w:p>
        </w:tc>
        <w:tc>
          <w:tcPr>
            <w:tcW w:w="900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A758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1457</w:t>
            </w:r>
          </w:p>
        </w:tc>
        <w:tc>
          <w:tcPr>
            <w:tcW w:w="720" w:type="dxa"/>
            <w:shd w:val="clear" w:color="auto" w:fill="auto"/>
          </w:tcPr>
          <w:p w:rsidR="00F9598C" w:rsidRPr="004A758B" w:rsidRDefault="00F9598C" w:rsidP="00F95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58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mc/an</w:t>
            </w:r>
          </w:p>
        </w:tc>
        <w:tc>
          <w:tcPr>
            <w:tcW w:w="1710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Combustibil   diesel</w:t>
            </w:r>
          </w:p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</w:rPr>
              <w:t>&lt;= 100</w:t>
            </w: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%</w:t>
            </w:r>
          </w:p>
        </w:tc>
        <w:tc>
          <w:tcPr>
            <w:tcW w:w="987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Comercia-lizare</w:t>
            </w:r>
          </w:p>
        </w:tc>
        <w:tc>
          <w:tcPr>
            <w:tcW w:w="855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Rezervor metalic, cilindric, subteran </w:t>
            </w:r>
          </w:p>
        </w:tc>
        <w:tc>
          <w:tcPr>
            <w:tcW w:w="1637" w:type="dxa"/>
            <w:shd w:val="clear" w:color="auto" w:fill="auto"/>
          </w:tcPr>
          <w:p w:rsidR="00F9598C" w:rsidRPr="004A758B" w:rsidRDefault="00F9598C" w:rsidP="00F959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758B">
              <w:rPr>
                <w:rFonts w:ascii="Arial" w:hAnsi="Arial" w:cs="Arial"/>
                <w:sz w:val="20"/>
                <w:szCs w:val="20"/>
              </w:rPr>
              <w:t>H351, H226, H304, H315, H332, H373, H411</w:t>
            </w:r>
          </w:p>
          <w:p w:rsidR="00F9598C" w:rsidRPr="004A758B" w:rsidRDefault="00F9598C" w:rsidP="00F959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758B">
              <w:rPr>
                <w:rFonts w:ascii="Arial" w:hAnsi="Arial" w:cs="Arial"/>
                <w:sz w:val="20"/>
                <w:szCs w:val="20"/>
              </w:rPr>
              <w:t>P261, P280, P201, P202, P260, P403, P501</w:t>
            </w:r>
          </w:p>
        </w:tc>
      </w:tr>
      <w:tr w:rsidR="00F9598C" w:rsidRPr="000514C2" w:rsidTr="00F9598C">
        <w:trPr>
          <w:trHeight w:val="1335"/>
          <w:jc w:val="center"/>
        </w:trPr>
        <w:tc>
          <w:tcPr>
            <w:tcW w:w="1204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993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eastAsia="ro-RO"/>
              </w:rPr>
              <w:t>GPL</w:t>
            </w:r>
          </w:p>
        </w:tc>
        <w:tc>
          <w:tcPr>
            <w:tcW w:w="1170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Combustibili</w:t>
            </w:r>
          </w:p>
        </w:tc>
        <w:tc>
          <w:tcPr>
            <w:tcW w:w="900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A758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554</w:t>
            </w:r>
          </w:p>
        </w:tc>
        <w:tc>
          <w:tcPr>
            <w:tcW w:w="720" w:type="dxa"/>
            <w:shd w:val="clear" w:color="auto" w:fill="auto"/>
          </w:tcPr>
          <w:p w:rsidR="00F9598C" w:rsidRPr="004A758B" w:rsidRDefault="00F9598C" w:rsidP="00F9598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4A758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l/an</w:t>
            </w:r>
          </w:p>
        </w:tc>
        <w:tc>
          <w:tcPr>
            <w:tcW w:w="1710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Gaz petrolier lichefiat</w:t>
            </w:r>
          </w:p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20-85%</w:t>
            </w:r>
          </w:p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Hidrocarburi C3-             C4 bogate,</w:t>
            </w:r>
          </w:p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gaz petrolier</w:t>
            </w:r>
          </w:p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20-85%</w:t>
            </w:r>
          </w:p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Propan</w:t>
            </w:r>
          </w:p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15-80%</w:t>
            </w:r>
          </w:p>
        </w:tc>
        <w:tc>
          <w:tcPr>
            <w:tcW w:w="987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Comercia-lizare</w:t>
            </w:r>
          </w:p>
        </w:tc>
        <w:tc>
          <w:tcPr>
            <w:tcW w:w="855" w:type="dxa"/>
            <w:shd w:val="clear" w:color="auto" w:fill="auto"/>
          </w:tcPr>
          <w:p w:rsidR="00F9598C" w:rsidRPr="004A758B" w:rsidRDefault="00F9598C" w:rsidP="00F9598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sz w:val="20"/>
                <w:szCs w:val="20"/>
                <w:lang w:val="ro-RO" w:eastAsia="ro-RO"/>
              </w:rPr>
              <w:t>Rezervor metalic</w:t>
            </w:r>
          </w:p>
        </w:tc>
        <w:tc>
          <w:tcPr>
            <w:tcW w:w="1637" w:type="dxa"/>
            <w:shd w:val="clear" w:color="auto" w:fill="auto"/>
          </w:tcPr>
          <w:p w:rsidR="00F9598C" w:rsidRPr="004A758B" w:rsidRDefault="00F9598C" w:rsidP="00F959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758B">
              <w:rPr>
                <w:rFonts w:ascii="Arial" w:hAnsi="Arial" w:cs="Arial"/>
                <w:sz w:val="20"/>
                <w:szCs w:val="20"/>
              </w:rPr>
              <w:t>H220, H280, H340, H350</w:t>
            </w:r>
          </w:p>
          <w:p w:rsidR="00F9598C" w:rsidRPr="004A758B" w:rsidRDefault="00F9598C" w:rsidP="00F959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758B">
              <w:rPr>
                <w:rFonts w:ascii="Arial" w:hAnsi="Arial" w:cs="Arial"/>
                <w:sz w:val="20"/>
                <w:szCs w:val="20"/>
              </w:rPr>
              <w:t>P102, P210, P403, P202</w:t>
            </w:r>
          </w:p>
          <w:p w:rsidR="00F9598C" w:rsidRPr="004A758B" w:rsidRDefault="00F9598C" w:rsidP="00F959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758B">
              <w:rPr>
                <w:rFonts w:ascii="Arial" w:hAnsi="Arial" w:cs="Arial"/>
                <w:sz w:val="20"/>
                <w:szCs w:val="20"/>
              </w:rPr>
              <w:t>R12, F+</w:t>
            </w:r>
          </w:p>
        </w:tc>
      </w:tr>
    </w:tbl>
    <w:p w:rsidR="00F9598C" w:rsidRPr="00F9598C" w:rsidRDefault="00F9598C" w:rsidP="00F9598C">
      <w:pPr>
        <w:rPr>
          <w:lang w:val="ro-RO" w:eastAsia="ro-RO"/>
        </w:rPr>
      </w:pPr>
    </w:p>
    <w:p w:rsidR="00597A66" w:rsidRPr="0019766C" w:rsidRDefault="00A15C0E" w:rsidP="00597A66">
      <w:pPr>
        <w:pStyle w:val="Heading2"/>
        <w:numPr>
          <w:ilvl w:val="0"/>
          <w:numId w:val="8"/>
        </w:numPr>
        <w:rPr>
          <w:rFonts w:ascii="Arial" w:hAnsi="Arial" w:cs="Arial"/>
        </w:rPr>
      </w:pPr>
      <w:r w:rsidRPr="003D55B4">
        <w:rPr>
          <w:rFonts w:ascii="Arial" w:hAnsi="Arial" w:cs="Arial"/>
        </w:rPr>
        <w:t xml:space="preserve">Utilități - apă, canalizare, energie </w:t>
      </w:r>
    </w:p>
    <w:tbl>
      <w:tblPr>
        <w:tblW w:w="1036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5713"/>
        <w:gridCol w:w="1717"/>
        <w:gridCol w:w="1699"/>
      </w:tblGrid>
      <w:tr w:rsidR="00A15C0E" w:rsidRPr="00C83BA9" w:rsidTr="0035616D">
        <w:trPr>
          <w:trHeight w:val="266"/>
        </w:trPr>
        <w:tc>
          <w:tcPr>
            <w:tcW w:w="1239" w:type="dxa"/>
            <w:shd w:val="clear" w:color="auto" w:fill="C0C0C0"/>
            <w:vAlign w:val="center"/>
          </w:tcPr>
          <w:p w:rsidR="00A15C0E" w:rsidRPr="00C83BA9" w:rsidRDefault="00A15C0E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83BA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5713" w:type="dxa"/>
            <w:shd w:val="clear" w:color="auto" w:fill="C0C0C0"/>
            <w:vAlign w:val="center"/>
          </w:tcPr>
          <w:p w:rsidR="00A15C0E" w:rsidRPr="00C83BA9" w:rsidRDefault="00A15C0E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C83BA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15C0E" w:rsidRPr="00C83BA9" w:rsidRDefault="00A15C0E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C83BA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699" w:type="dxa"/>
            <w:shd w:val="clear" w:color="auto" w:fill="C0C0C0"/>
            <w:vAlign w:val="center"/>
          </w:tcPr>
          <w:p w:rsidR="00A15C0E" w:rsidRPr="00C83BA9" w:rsidRDefault="00A15C0E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C83BA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A15C0E" w:rsidRPr="00F95EC7" w:rsidTr="0035616D">
        <w:trPr>
          <w:trHeight w:val="545"/>
        </w:trPr>
        <w:tc>
          <w:tcPr>
            <w:tcW w:w="1239" w:type="dxa"/>
            <w:shd w:val="clear" w:color="auto" w:fill="auto"/>
          </w:tcPr>
          <w:p w:rsidR="00A15C0E" w:rsidRPr="00762F3F" w:rsidRDefault="00A15C0E" w:rsidP="007A7D3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</w:t>
            </w:r>
            <w:r w:rsidR="007A7D3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ă</w:t>
            </w:r>
          </w:p>
        </w:tc>
        <w:tc>
          <w:tcPr>
            <w:tcW w:w="5713" w:type="dxa"/>
            <w:shd w:val="clear" w:color="auto" w:fill="auto"/>
          </w:tcPr>
          <w:p w:rsidR="00A15C0E" w:rsidRPr="00762F3F" w:rsidRDefault="00A15C0E" w:rsidP="000B5CF2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 </w:t>
            </w:r>
            <w:r w:rsidR="000B5CF2"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Rețea </w:t>
            </w:r>
            <w:r w:rsidR="00F9598C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alimemtare cu apă localitate</w:t>
            </w:r>
          </w:p>
          <w:p w:rsidR="00DB398A" w:rsidRPr="00762F3F" w:rsidRDefault="00DB398A" w:rsidP="000B5CF2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7" w:type="dxa"/>
            <w:shd w:val="clear" w:color="auto" w:fill="auto"/>
          </w:tcPr>
          <w:p w:rsidR="00A15C0E" w:rsidRPr="00762F3F" w:rsidRDefault="00F9598C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15C0E" w:rsidRPr="00762F3F" w:rsidRDefault="00DB398A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cubi/lună</w:t>
            </w:r>
          </w:p>
        </w:tc>
      </w:tr>
      <w:tr w:rsidR="00A15C0E" w:rsidRPr="00F95EC7" w:rsidTr="0035616D">
        <w:trPr>
          <w:trHeight w:val="977"/>
        </w:trPr>
        <w:tc>
          <w:tcPr>
            <w:tcW w:w="1239" w:type="dxa"/>
            <w:shd w:val="clear" w:color="auto" w:fill="auto"/>
          </w:tcPr>
          <w:p w:rsidR="00A15C0E" w:rsidRPr="00762F3F" w:rsidRDefault="00A15C0E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Canalizare</w:t>
            </w:r>
          </w:p>
        </w:tc>
        <w:tc>
          <w:tcPr>
            <w:tcW w:w="5713" w:type="dxa"/>
            <w:shd w:val="clear" w:color="auto" w:fill="auto"/>
          </w:tcPr>
          <w:p w:rsidR="00F9598C" w:rsidRDefault="00F9598C" w:rsidP="00F9598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 Rețea 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canalizare localitate</w:t>
            </w:r>
          </w:p>
          <w:p w:rsidR="00F9598C" w:rsidRPr="00762F3F" w:rsidRDefault="00F9598C" w:rsidP="00F9598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Apele uzate colectate de pe platforma betonata a stației de distribuție carburanți sunt trecute înainte de a fi evacutate în rețeaua de canalizare, printr-un separator de </w:t>
            </w:r>
            <w:r w:rsidR="00995F3C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produse petroliere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2x1x2,2 m</w:t>
            </w:r>
          </w:p>
          <w:p w:rsidR="00A15C0E" w:rsidRPr="00762F3F" w:rsidRDefault="00A15C0E" w:rsidP="008C1F9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7" w:type="dxa"/>
            <w:shd w:val="clear" w:color="auto" w:fill="auto"/>
          </w:tcPr>
          <w:p w:rsidR="00A15C0E" w:rsidRPr="00762F3F" w:rsidRDefault="00F9598C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15C0E" w:rsidRPr="00762F3F" w:rsidRDefault="00A15C0E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</w:t>
            </w:r>
            <w:r w:rsidR="00DB398A"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tri cubi/lună</w:t>
            </w:r>
          </w:p>
        </w:tc>
      </w:tr>
      <w:tr w:rsidR="00A15C0E" w:rsidRPr="00F95EC7" w:rsidTr="0035616D">
        <w:trPr>
          <w:trHeight w:val="520"/>
        </w:trPr>
        <w:tc>
          <w:tcPr>
            <w:tcW w:w="1239" w:type="dxa"/>
            <w:shd w:val="clear" w:color="auto" w:fill="auto"/>
          </w:tcPr>
          <w:p w:rsidR="00A15C0E" w:rsidRPr="00762F3F" w:rsidRDefault="00A15C0E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5713" w:type="dxa"/>
            <w:shd w:val="clear" w:color="auto" w:fill="auto"/>
          </w:tcPr>
          <w:p w:rsidR="00A15C0E" w:rsidRPr="00762F3F" w:rsidRDefault="00A15C0E" w:rsidP="008C1F9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Energia electrică este asigurată prin</w:t>
            </w:r>
            <w:r w:rsidR="00DB398A"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branşament la reţeaua </w:t>
            </w:r>
            <w:r w:rsidR="008C1F9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localității</w:t>
            </w:r>
          </w:p>
        </w:tc>
        <w:tc>
          <w:tcPr>
            <w:tcW w:w="1717" w:type="dxa"/>
            <w:shd w:val="clear" w:color="auto" w:fill="auto"/>
          </w:tcPr>
          <w:p w:rsidR="00A15C0E" w:rsidRPr="00762F3F" w:rsidRDefault="00F9598C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1750</w:t>
            </w:r>
          </w:p>
        </w:tc>
        <w:tc>
          <w:tcPr>
            <w:tcW w:w="1699" w:type="dxa"/>
            <w:shd w:val="clear" w:color="auto" w:fill="auto"/>
          </w:tcPr>
          <w:p w:rsidR="00A15C0E" w:rsidRPr="00762F3F" w:rsidRDefault="006E1BA9" w:rsidP="006F2DB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</w:t>
            </w:r>
            <w:r w:rsidR="00DB398A"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/lună</w:t>
            </w:r>
          </w:p>
        </w:tc>
      </w:tr>
      <w:tr w:rsidR="00F9598C" w:rsidRPr="00F95EC7" w:rsidTr="0035616D">
        <w:trPr>
          <w:trHeight w:val="520"/>
        </w:trPr>
        <w:tc>
          <w:tcPr>
            <w:tcW w:w="1239" w:type="dxa"/>
            <w:shd w:val="clear" w:color="auto" w:fill="auto"/>
          </w:tcPr>
          <w:p w:rsidR="00F9598C" w:rsidRPr="00762F3F" w:rsidRDefault="00F9598C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Gaz</w:t>
            </w:r>
          </w:p>
        </w:tc>
        <w:tc>
          <w:tcPr>
            <w:tcW w:w="5713" w:type="dxa"/>
            <w:shd w:val="clear" w:color="auto" w:fill="auto"/>
          </w:tcPr>
          <w:p w:rsidR="00F9598C" w:rsidRPr="00762F3F" w:rsidRDefault="00F9598C" w:rsidP="008C1F9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Rețea localitate</w:t>
            </w:r>
          </w:p>
        </w:tc>
        <w:tc>
          <w:tcPr>
            <w:tcW w:w="1717" w:type="dxa"/>
            <w:shd w:val="clear" w:color="auto" w:fill="auto"/>
          </w:tcPr>
          <w:p w:rsidR="00F9598C" w:rsidRDefault="00F9598C" w:rsidP="0039479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37</w:t>
            </w:r>
          </w:p>
        </w:tc>
        <w:tc>
          <w:tcPr>
            <w:tcW w:w="1699" w:type="dxa"/>
            <w:shd w:val="clear" w:color="auto" w:fill="auto"/>
          </w:tcPr>
          <w:p w:rsidR="00F9598C" w:rsidRDefault="00F9598C" w:rsidP="006F2DB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62F3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cubi/lună</w:t>
            </w:r>
          </w:p>
        </w:tc>
      </w:tr>
    </w:tbl>
    <w:p w:rsidR="001117F0" w:rsidRPr="00CB5E21" w:rsidRDefault="001117F0" w:rsidP="00A15C0E">
      <w:pPr>
        <w:pStyle w:val="ListParagraph"/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1"/>
          <w:sz w:val="24"/>
          <w:szCs w:val="24"/>
        </w:rPr>
      </w:pPr>
    </w:p>
    <w:p w:rsidR="00A15C0E" w:rsidRPr="003D55B4" w:rsidRDefault="00A15C0E" w:rsidP="00A15C0E">
      <w:pPr>
        <w:pStyle w:val="Heading2"/>
        <w:ind w:left="360"/>
        <w:rPr>
          <w:rFonts w:ascii="Arial" w:hAnsi="Arial" w:cs="Arial"/>
        </w:rPr>
      </w:pPr>
      <w:r w:rsidRPr="003D55B4">
        <w:rPr>
          <w:rFonts w:ascii="Arial" w:hAnsi="Arial" w:cs="Arial"/>
        </w:rPr>
        <w:t>4. Descrierea principalelor faze ale procesului tehnologic sau ale activității</w:t>
      </w:r>
    </w:p>
    <w:p w:rsidR="00F9598C" w:rsidRPr="00BC6537" w:rsidRDefault="00F9598C" w:rsidP="00F9598C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BC6537">
        <w:rPr>
          <w:rFonts w:ascii="Arial" w:hAnsi="Arial" w:cs="Arial"/>
          <w:sz w:val="24"/>
          <w:szCs w:val="24"/>
          <w:lang w:val="it-IT"/>
        </w:rPr>
        <w:t>desc</w:t>
      </w:r>
      <w:r>
        <w:rPr>
          <w:rFonts w:ascii="Arial" w:hAnsi="Arial" w:cs="Arial"/>
          <w:sz w:val="24"/>
          <w:szCs w:val="24"/>
          <w:lang w:val="it-IT"/>
        </w:rPr>
        <w:t>ă</w:t>
      </w:r>
      <w:r w:rsidRPr="00BC6537">
        <w:rPr>
          <w:rFonts w:ascii="Arial" w:hAnsi="Arial" w:cs="Arial"/>
          <w:sz w:val="24"/>
          <w:szCs w:val="24"/>
          <w:lang w:val="it-IT"/>
        </w:rPr>
        <w:t>rcarea carburan</w:t>
      </w:r>
      <w:r>
        <w:rPr>
          <w:rFonts w:ascii="Arial" w:hAnsi="Arial" w:cs="Arial"/>
          <w:sz w:val="24"/>
          <w:szCs w:val="24"/>
          <w:lang w:val="it-IT"/>
        </w:rPr>
        <w:t>ț</w:t>
      </w:r>
      <w:r w:rsidRPr="00BC6537">
        <w:rPr>
          <w:rFonts w:ascii="Arial" w:hAnsi="Arial" w:cs="Arial"/>
          <w:sz w:val="24"/>
          <w:szCs w:val="24"/>
          <w:lang w:val="it-IT"/>
        </w:rPr>
        <w:t>i</w:t>
      </w:r>
      <w:r w:rsidR="004A758B">
        <w:rPr>
          <w:rFonts w:ascii="Arial" w:hAnsi="Arial" w:cs="Arial"/>
          <w:sz w:val="24"/>
          <w:szCs w:val="24"/>
          <w:lang w:val="it-IT"/>
        </w:rPr>
        <w:t>lor din autocistern</w:t>
      </w:r>
      <w:r w:rsidR="004A758B" w:rsidRPr="004A758B">
        <w:rPr>
          <w:rFonts w:ascii="Arial" w:hAnsi="Arial" w:cs="Arial"/>
          <w:sz w:val="24"/>
          <w:szCs w:val="24"/>
          <w:lang w:val="it-IT"/>
        </w:rPr>
        <w:t>e</w:t>
      </w:r>
      <w:r w:rsidRPr="004A758B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în rezervoarele de stocare, î</w:t>
      </w:r>
      <w:r w:rsidRPr="00BC6537">
        <w:rPr>
          <w:rFonts w:ascii="Arial" w:hAnsi="Arial" w:cs="Arial"/>
          <w:sz w:val="24"/>
          <w:szCs w:val="24"/>
          <w:lang w:val="it-IT"/>
        </w:rPr>
        <w:t>n func</w:t>
      </w:r>
      <w:r>
        <w:rPr>
          <w:rFonts w:ascii="Arial" w:hAnsi="Arial" w:cs="Arial"/>
          <w:sz w:val="24"/>
          <w:szCs w:val="24"/>
          <w:lang w:val="it-IT"/>
        </w:rPr>
        <w:t>ț</w:t>
      </w:r>
      <w:r w:rsidRPr="00BC6537">
        <w:rPr>
          <w:rFonts w:ascii="Arial" w:hAnsi="Arial" w:cs="Arial"/>
          <w:sz w:val="24"/>
          <w:szCs w:val="24"/>
          <w:lang w:val="it-IT"/>
        </w:rPr>
        <w:t>ie de tipul carburantului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:rsidR="00F9598C" w:rsidRPr="00BC6537" w:rsidRDefault="00F9598C" w:rsidP="00F9598C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C6537">
        <w:rPr>
          <w:rFonts w:ascii="Arial" w:hAnsi="Arial" w:cs="Arial"/>
          <w:sz w:val="24"/>
          <w:szCs w:val="24"/>
        </w:rPr>
        <w:t>stocarea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6537">
        <w:rPr>
          <w:rFonts w:ascii="Arial" w:hAnsi="Arial" w:cs="Arial"/>
          <w:sz w:val="24"/>
          <w:szCs w:val="24"/>
        </w:rPr>
        <w:t>monitorizarea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6537">
        <w:rPr>
          <w:rFonts w:ascii="Arial" w:hAnsi="Arial" w:cs="Arial"/>
          <w:sz w:val="24"/>
          <w:szCs w:val="24"/>
        </w:rPr>
        <w:t>gestiunea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stocurilor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6537">
        <w:rPr>
          <w:rFonts w:ascii="Arial" w:hAnsi="Arial" w:cs="Arial"/>
          <w:sz w:val="24"/>
          <w:szCs w:val="24"/>
        </w:rPr>
        <w:t>carburan</w:t>
      </w:r>
      <w:r>
        <w:rPr>
          <w:rFonts w:ascii="Arial" w:hAnsi="Arial" w:cs="Arial"/>
          <w:sz w:val="24"/>
          <w:szCs w:val="24"/>
        </w:rPr>
        <w:t>ț</w:t>
      </w:r>
      <w:r w:rsidRPr="00BC6537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9598C" w:rsidRPr="00BC6537" w:rsidRDefault="00F9598C" w:rsidP="00F9598C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desfacerea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carburantului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r w:rsidRPr="00BC6537">
        <w:rPr>
          <w:rFonts w:ascii="Arial" w:hAnsi="Arial" w:cs="Arial"/>
          <w:sz w:val="24"/>
          <w:szCs w:val="24"/>
        </w:rPr>
        <w:t>tre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consumatori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prin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intermediul</w:t>
      </w:r>
      <w:proofErr w:type="spellEnd"/>
      <w:r w:rsidRPr="00BC6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37">
        <w:rPr>
          <w:rFonts w:ascii="Arial" w:hAnsi="Arial" w:cs="Arial"/>
          <w:sz w:val="24"/>
          <w:szCs w:val="24"/>
        </w:rPr>
        <w:t>distribuitoarelor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BC6537">
        <w:rPr>
          <w:rFonts w:ascii="Arial" w:hAnsi="Arial" w:cs="Arial"/>
          <w:sz w:val="24"/>
          <w:szCs w:val="24"/>
        </w:rPr>
        <w:t xml:space="preserve"> </w:t>
      </w:r>
    </w:p>
    <w:p w:rsidR="00F9598C" w:rsidRPr="00BC6537" w:rsidRDefault="00F9598C" w:rsidP="00F9598C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comercializarea de piese ș</w:t>
      </w:r>
      <w:r w:rsidRPr="00BC6537">
        <w:rPr>
          <w:rFonts w:ascii="Arial" w:hAnsi="Arial" w:cs="Arial"/>
          <w:sz w:val="24"/>
          <w:szCs w:val="24"/>
          <w:lang w:val="ro-RO"/>
        </w:rPr>
        <w:t>i ac</w:t>
      </w:r>
      <w:r>
        <w:rPr>
          <w:rFonts w:ascii="Arial" w:hAnsi="Arial" w:cs="Arial"/>
          <w:sz w:val="24"/>
          <w:szCs w:val="24"/>
          <w:lang w:val="ro-RO"/>
        </w:rPr>
        <w:t>cesorii auto, inclusiv uleiuri și lubrifianț</w:t>
      </w:r>
      <w:r w:rsidRPr="00BC6537">
        <w:rPr>
          <w:rFonts w:ascii="Arial" w:hAnsi="Arial" w:cs="Arial"/>
          <w:sz w:val="24"/>
          <w:szCs w:val="24"/>
          <w:lang w:val="ro-RO"/>
        </w:rPr>
        <w:t>i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F9598C" w:rsidRDefault="00F9598C" w:rsidP="00F9598C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BC6537">
        <w:rPr>
          <w:rFonts w:ascii="Arial" w:hAnsi="Arial" w:cs="Arial"/>
          <w:sz w:val="24"/>
          <w:szCs w:val="24"/>
          <w:lang w:val="ro-RO"/>
        </w:rPr>
        <w:t>comercial</w:t>
      </w:r>
      <w:r>
        <w:rPr>
          <w:rFonts w:ascii="Arial" w:hAnsi="Arial" w:cs="Arial"/>
          <w:sz w:val="24"/>
          <w:szCs w:val="24"/>
          <w:lang w:val="ro-RO"/>
        </w:rPr>
        <w:t>izarea de produse nealimentare ș</w:t>
      </w:r>
      <w:r w:rsidRPr="00BC6537">
        <w:rPr>
          <w:rFonts w:ascii="Arial" w:hAnsi="Arial" w:cs="Arial"/>
          <w:sz w:val="24"/>
          <w:szCs w:val="24"/>
          <w:lang w:val="ro-RO"/>
        </w:rPr>
        <w:t>i produse alimentare preambalate.</w:t>
      </w:r>
    </w:p>
    <w:p w:rsidR="00A15C0E" w:rsidRPr="00AE105C" w:rsidRDefault="00A15C0E" w:rsidP="00A15C0E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A15C0E" w:rsidRDefault="00A15C0E" w:rsidP="00A15C0E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p w:rsidR="00A15C0E" w:rsidRPr="0075041B" w:rsidRDefault="00A15C0E" w:rsidP="00A15C0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5C0E" w:rsidRPr="00BD4EA0" w:rsidRDefault="00A15C0E" w:rsidP="00A15C0E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A15C0E" w:rsidRPr="003D55B4" w:rsidRDefault="00A15C0E" w:rsidP="00A15C0E">
      <w:pPr>
        <w:pStyle w:val="Heading2"/>
        <w:ind w:left="360"/>
        <w:rPr>
          <w:rFonts w:ascii="Arial" w:hAnsi="Arial" w:cs="Arial"/>
        </w:rPr>
      </w:pPr>
      <w:r w:rsidRPr="003D55B4">
        <w:rPr>
          <w:rFonts w:ascii="Arial" w:hAnsi="Arial" w:cs="Arial"/>
        </w:rPr>
        <w:lastRenderedPageBreak/>
        <w:t xml:space="preserve">5. Produsele și subprodusele obținute </w:t>
      </w:r>
    </w:p>
    <w:p w:rsidR="00A15C0E" w:rsidRDefault="00A15C0E" w:rsidP="00A15C0E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Nu este cazul.</w:t>
      </w:r>
    </w:p>
    <w:p w:rsidR="00A15C0E" w:rsidRPr="003545F7" w:rsidRDefault="00A15C0E" w:rsidP="00A15C0E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597A66" w:rsidRPr="00C05DA9" w:rsidRDefault="00A15C0E" w:rsidP="00C05DA9">
      <w:pPr>
        <w:pStyle w:val="Heading2"/>
        <w:ind w:left="360"/>
        <w:rPr>
          <w:rFonts w:ascii="Arial" w:hAnsi="Arial" w:cs="Arial"/>
        </w:rPr>
      </w:pPr>
      <w:r w:rsidRPr="003D55B4">
        <w:rPr>
          <w:rFonts w:ascii="Arial" w:hAnsi="Arial" w:cs="Arial"/>
        </w:rPr>
        <w:t xml:space="preserve">6. Datele referitoare la centrala termică proprie - dotare, combustibili utilizați </w:t>
      </w:r>
    </w:p>
    <w:tbl>
      <w:tblPr>
        <w:tblW w:w="10179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1984"/>
        <w:gridCol w:w="1125"/>
        <w:gridCol w:w="990"/>
        <w:gridCol w:w="1145"/>
        <w:gridCol w:w="2581"/>
      </w:tblGrid>
      <w:tr w:rsidR="006345EF" w:rsidRPr="00BD65BB" w:rsidTr="00762F3F">
        <w:trPr>
          <w:cantSplit/>
          <w:trHeight w:val="668"/>
          <w:jc w:val="center"/>
        </w:trPr>
        <w:tc>
          <w:tcPr>
            <w:tcW w:w="2354" w:type="dxa"/>
            <w:shd w:val="clear" w:color="auto" w:fill="C0C0C0"/>
            <w:vAlign w:val="center"/>
          </w:tcPr>
          <w:p w:rsidR="006345EF" w:rsidRPr="00BD65BB" w:rsidRDefault="006345EF" w:rsidP="00F80FC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Tip </w:t>
            </w: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combustibil</w:t>
            </w:r>
            <w:proofErr w:type="spellEnd"/>
          </w:p>
        </w:tc>
        <w:tc>
          <w:tcPr>
            <w:tcW w:w="1984" w:type="dxa"/>
            <w:shd w:val="clear" w:color="auto" w:fill="C0C0C0"/>
            <w:vAlign w:val="center"/>
          </w:tcPr>
          <w:p w:rsidR="006345EF" w:rsidRPr="00BD65BB" w:rsidRDefault="006345EF" w:rsidP="00F80FC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Combustibil</w:t>
            </w:r>
            <w:proofErr w:type="spellEnd"/>
          </w:p>
        </w:tc>
        <w:tc>
          <w:tcPr>
            <w:tcW w:w="1125" w:type="dxa"/>
            <w:shd w:val="clear" w:color="auto" w:fill="C0C0C0"/>
            <w:vAlign w:val="center"/>
          </w:tcPr>
          <w:p w:rsidR="006345EF" w:rsidRPr="00BD65BB" w:rsidRDefault="006345EF" w:rsidP="00F80FC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990" w:type="dxa"/>
            <w:shd w:val="clear" w:color="auto" w:fill="C0C0C0"/>
            <w:vAlign w:val="center"/>
          </w:tcPr>
          <w:p w:rsidR="006345EF" w:rsidRPr="00BD65BB" w:rsidRDefault="006345EF" w:rsidP="00F80FC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UM</w:t>
            </w:r>
          </w:p>
        </w:tc>
        <w:tc>
          <w:tcPr>
            <w:tcW w:w="1145" w:type="dxa"/>
            <w:shd w:val="clear" w:color="auto" w:fill="C0C0C0"/>
            <w:vAlign w:val="center"/>
          </w:tcPr>
          <w:p w:rsidR="006345EF" w:rsidRPr="00BD65BB" w:rsidRDefault="006345EF" w:rsidP="00F80FC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Tipul</w:t>
            </w:r>
            <w:proofErr w:type="spellEnd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centralei</w:t>
            </w:r>
            <w:proofErr w:type="spellEnd"/>
          </w:p>
        </w:tc>
        <w:tc>
          <w:tcPr>
            <w:tcW w:w="2581" w:type="dxa"/>
            <w:shd w:val="clear" w:color="auto" w:fill="C0C0C0"/>
            <w:vAlign w:val="center"/>
          </w:tcPr>
          <w:p w:rsidR="006345EF" w:rsidRPr="00BD65BB" w:rsidRDefault="00C05DA9" w:rsidP="00F80FC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Puterea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nominală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centralei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(M</w:t>
            </w:r>
            <w:r w:rsidR="006345EF"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W)</w:t>
            </w:r>
          </w:p>
        </w:tc>
      </w:tr>
      <w:tr w:rsidR="006345EF" w:rsidRPr="00BD65BB" w:rsidTr="00762F3F">
        <w:trPr>
          <w:jc w:val="center"/>
        </w:trPr>
        <w:tc>
          <w:tcPr>
            <w:tcW w:w="2354" w:type="dxa"/>
            <w:shd w:val="clear" w:color="auto" w:fill="auto"/>
          </w:tcPr>
          <w:p w:rsidR="006345EF" w:rsidRPr="00E90B58" w:rsidRDefault="00F9598C" w:rsidP="00F80FC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Lichid</w:t>
            </w:r>
          </w:p>
        </w:tc>
        <w:tc>
          <w:tcPr>
            <w:tcW w:w="1984" w:type="dxa"/>
            <w:shd w:val="clear" w:color="auto" w:fill="auto"/>
          </w:tcPr>
          <w:p w:rsidR="006345EF" w:rsidRPr="00E90B58" w:rsidRDefault="00F9598C" w:rsidP="00F80FC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gaz</w:t>
            </w:r>
          </w:p>
        </w:tc>
        <w:tc>
          <w:tcPr>
            <w:tcW w:w="1125" w:type="dxa"/>
            <w:shd w:val="clear" w:color="auto" w:fill="auto"/>
          </w:tcPr>
          <w:p w:rsidR="006345EF" w:rsidRPr="006F2DBC" w:rsidRDefault="00F9598C" w:rsidP="00F80FC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37</w:t>
            </w:r>
          </w:p>
        </w:tc>
        <w:tc>
          <w:tcPr>
            <w:tcW w:w="990" w:type="dxa"/>
            <w:shd w:val="clear" w:color="auto" w:fill="auto"/>
          </w:tcPr>
          <w:p w:rsidR="006345EF" w:rsidRPr="00E90B58" w:rsidRDefault="00F9598C" w:rsidP="00F80FC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mc/lună</w:t>
            </w:r>
          </w:p>
        </w:tc>
        <w:tc>
          <w:tcPr>
            <w:tcW w:w="1145" w:type="dxa"/>
            <w:shd w:val="clear" w:color="auto" w:fill="auto"/>
          </w:tcPr>
          <w:p w:rsidR="00FF4FD4" w:rsidRPr="00E90B58" w:rsidRDefault="00995F3C" w:rsidP="00FF4FD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JUNKERS</w:t>
            </w:r>
          </w:p>
        </w:tc>
        <w:tc>
          <w:tcPr>
            <w:tcW w:w="2581" w:type="dxa"/>
            <w:shd w:val="clear" w:color="auto" w:fill="auto"/>
          </w:tcPr>
          <w:p w:rsidR="00FF4FD4" w:rsidRPr="00E90B58" w:rsidRDefault="00995F3C" w:rsidP="00F80FC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0,024</w:t>
            </w:r>
          </w:p>
        </w:tc>
      </w:tr>
    </w:tbl>
    <w:p w:rsidR="008C1F9E" w:rsidRPr="008C1F9E" w:rsidRDefault="008C1F9E" w:rsidP="008C1F9E">
      <w:pPr>
        <w:spacing w:after="0" w:line="240" w:lineRule="auto"/>
        <w:rPr>
          <w:rFonts w:ascii="Arial" w:hAnsi="Arial" w:cs="Arial"/>
          <w:sz w:val="24"/>
          <w:szCs w:val="24"/>
          <w:lang w:val="ro-RO" w:eastAsia="ro-RO"/>
        </w:rPr>
      </w:pPr>
    </w:p>
    <w:p w:rsidR="00F25E7E" w:rsidRPr="00F25E7E" w:rsidRDefault="00A15C0E" w:rsidP="00F25E7E">
      <w:pPr>
        <w:pStyle w:val="Heading2"/>
        <w:ind w:left="360"/>
        <w:rPr>
          <w:rFonts w:ascii="Arial" w:hAnsi="Arial" w:cs="Arial"/>
        </w:rPr>
      </w:pPr>
      <w:r w:rsidRPr="003D55B4">
        <w:rPr>
          <w:rFonts w:ascii="Arial" w:hAnsi="Arial" w:cs="Arial"/>
        </w:rPr>
        <w:t>7. Alte date specifice activității: (coduri CAEN Rev.2 care se desfășoară pe amplasament, dar nu intră pe procedura de autorizare)</w:t>
      </w:r>
    </w:p>
    <w:p w:rsidR="00A15C0E" w:rsidRDefault="00A15C0E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 w:rsidR="00F25E7E">
        <w:rPr>
          <w:rFonts w:ascii="Arial" w:hAnsi="Arial" w:cs="Arial"/>
          <w:sz w:val="24"/>
          <w:szCs w:val="24"/>
          <w:lang w:val="ro-RO"/>
        </w:rPr>
        <w:t>.</w:t>
      </w:r>
    </w:p>
    <w:p w:rsidR="00F25E7E" w:rsidRPr="0075041B" w:rsidRDefault="00F25E7E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A15C0E" w:rsidRPr="003D55B4" w:rsidRDefault="00A15C0E" w:rsidP="00A15C0E">
      <w:pPr>
        <w:pStyle w:val="Heading2"/>
        <w:ind w:left="360"/>
        <w:rPr>
          <w:rFonts w:ascii="Arial" w:hAnsi="Arial" w:cs="Arial"/>
        </w:rPr>
      </w:pPr>
      <w:r w:rsidRPr="003D55B4">
        <w:rPr>
          <w:rFonts w:ascii="Arial" w:hAnsi="Arial" w:cs="Arial"/>
        </w:rPr>
        <w:t>8. Programul de funcționare</w:t>
      </w:r>
    </w:p>
    <w:p w:rsidR="00A15C0E" w:rsidRPr="00A73105" w:rsidRDefault="00A15C0E" w:rsidP="00A15C0E">
      <w:pPr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     </w:t>
      </w:r>
      <w:r w:rsidR="00995F3C">
        <w:rPr>
          <w:rFonts w:ascii="Arial" w:hAnsi="Arial" w:cs="Arial"/>
          <w:sz w:val="24"/>
          <w:szCs w:val="24"/>
          <w:lang w:val="ro-RO" w:eastAsia="ro-RO"/>
        </w:rPr>
        <w:t xml:space="preserve">    </w:t>
      </w:r>
      <w:r w:rsidR="00995F3C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NON-STOP</w:t>
      </w:r>
      <w:r w:rsidR="00C05DA9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.</w:t>
      </w:r>
      <w:r w:rsidR="00F13453" w:rsidRPr="00A73105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 </w:t>
      </w:r>
      <w:r w:rsidR="00F25E7E" w:rsidRPr="00A73105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Personal angajat:</w:t>
      </w:r>
      <w:r w:rsidR="008C1F9E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 xml:space="preserve"> </w:t>
      </w:r>
      <w:r w:rsidR="00995F3C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9 salariați</w:t>
      </w:r>
      <w:r w:rsidR="00F13453" w:rsidRPr="00A73105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.</w:t>
      </w:r>
    </w:p>
    <w:p w:rsidR="00A15C0E" w:rsidRPr="00F25E7E" w:rsidRDefault="00A15C0E" w:rsidP="00E01BD3">
      <w:pPr>
        <w:pStyle w:val="Heading1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F25E7E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II. Instalațiile, măsurile și condițiile de protecție a mediului</w:t>
      </w:r>
    </w:p>
    <w:p w:rsidR="00A15C0E" w:rsidRPr="003D55B4" w:rsidRDefault="00A15C0E" w:rsidP="00E01BD3">
      <w:pPr>
        <w:pStyle w:val="Heading2"/>
        <w:ind w:left="360"/>
        <w:rPr>
          <w:rFonts w:ascii="Arial" w:hAnsi="Arial" w:cs="Arial"/>
        </w:rPr>
      </w:pPr>
      <w:r w:rsidRPr="003D55B4">
        <w:rPr>
          <w:rFonts w:ascii="Arial" w:hAnsi="Arial" w:cs="Arial"/>
        </w:rPr>
        <w:t>1. Stațiile și instalațiile pentru reținerea, evacuarea și dispersia poluanților în mediu, din dotare (pe factori de mediu)</w:t>
      </w:r>
    </w:p>
    <w:p w:rsidR="00A15C0E" w:rsidRDefault="00A15C0E" w:rsidP="00E01B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</w:p>
    <w:p w:rsidR="00995F3C" w:rsidRPr="000F477A" w:rsidRDefault="00A15C0E" w:rsidP="00E01B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</w:t>
      </w:r>
      <w:r w:rsidR="00681728">
        <w:rPr>
          <w:rFonts w:ascii="Arial" w:eastAsia="Times New Roman" w:hAnsi="Arial" w:cs="Arial"/>
          <w:sz w:val="24"/>
          <w:szCs w:val="24"/>
          <w:lang w:val="ro-RO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 </w:t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1017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390"/>
        <w:gridCol w:w="993"/>
        <w:gridCol w:w="990"/>
        <w:gridCol w:w="900"/>
        <w:gridCol w:w="990"/>
        <w:gridCol w:w="1170"/>
        <w:gridCol w:w="1080"/>
        <w:gridCol w:w="990"/>
        <w:gridCol w:w="990"/>
      </w:tblGrid>
      <w:tr w:rsidR="00995F3C" w:rsidRPr="006865A0" w:rsidTr="0026591A">
        <w:trPr>
          <w:cantSplit/>
          <w:trHeight w:val="1134"/>
        </w:trPr>
        <w:tc>
          <w:tcPr>
            <w:tcW w:w="677" w:type="dxa"/>
            <w:shd w:val="clear" w:color="auto" w:fill="C0C0C0"/>
            <w:vAlign w:val="center"/>
          </w:tcPr>
          <w:p w:rsidR="00995F3C" w:rsidRPr="006865A0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6865A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390" w:type="dxa"/>
            <w:shd w:val="clear" w:color="auto" w:fill="C0C0C0"/>
            <w:vAlign w:val="center"/>
          </w:tcPr>
          <w:p w:rsidR="00995F3C" w:rsidRPr="006865A0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6865A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993" w:type="dxa"/>
            <w:shd w:val="clear" w:color="auto" w:fill="C0C0C0"/>
            <w:textDirection w:val="btLr"/>
            <w:vAlign w:val="center"/>
          </w:tcPr>
          <w:p w:rsidR="00995F3C" w:rsidRPr="006865A0" w:rsidRDefault="00995F3C" w:rsidP="0026591A">
            <w:pPr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6865A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90" w:type="dxa"/>
            <w:shd w:val="clear" w:color="auto" w:fill="C0C0C0"/>
            <w:textDirection w:val="btLr"/>
            <w:vAlign w:val="center"/>
          </w:tcPr>
          <w:p w:rsidR="00995F3C" w:rsidRPr="006865A0" w:rsidRDefault="00995F3C" w:rsidP="0026591A">
            <w:pPr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6865A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900" w:type="dxa"/>
            <w:shd w:val="clear" w:color="auto" w:fill="C0C0C0"/>
            <w:textDirection w:val="btLr"/>
            <w:vAlign w:val="center"/>
          </w:tcPr>
          <w:p w:rsidR="00995F3C" w:rsidRPr="006865A0" w:rsidRDefault="00995F3C" w:rsidP="0026591A">
            <w:pPr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6865A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995F3C" w:rsidRPr="006865A0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6865A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995F3C" w:rsidRPr="006865A0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6865A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1080" w:type="dxa"/>
            <w:shd w:val="clear" w:color="auto" w:fill="C0C0C0"/>
            <w:textDirection w:val="btLr"/>
            <w:vAlign w:val="center"/>
          </w:tcPr>
          <w:p w:rsidR="00995F3C" w:rsidRPr="006865A0" w:rsidRDefault="00995F3C" w:rsidP="0026591A">
            <w:pPr>
              <w:spacing w:before="40"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6865A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0" w:type="dxa"/>
            <w:shd w:val="clear" w:color="auto" w:fill="C0C0C0"/>
            <w:textDirection w:val="btLr"/>
            <w:vAlign w:val="center"/>
          </w:tcPr>
          <w:p w:rsidR="00995F3C" w:rsidRPr="006865A0" w:rsidRDefault="00995F3C" w:rsidP="0026591A">
            <w:pPr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6865A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990" w:type="dxa"/>
            <w:shd w:val="clear" w:color="auto" w:fill="C0C0C0"/>
            <w:textDirection w:val="btLr"/>
            <w:vAlign w:val="center"/>
          </w:tcPr>
          <w:p w:rsidR="00995F3C" w:rsidRPr="006865A0" w:rsidRDefault="00995F3C" w:rsidP="0026591A">
            <w:pPr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6865A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Y Stereo70</w:t>
            </w:r>
          </w:p>
        </w:tc>
      </w:tr>
      <w:tr w:rsidR="00995F3C" w:rsidRPr="00420ADE" w:rsidTr="0026591A">
        <w:tc>
          <w:tcPr>
            <w:tcW w:w="677" w:type="dxa"/>
            <w:shd w:val="clear" w:color="auto" w:fill="auto"/>
          </w:tcPr>
          <w:p w:rsidR="00995F3C" w:rsidRPr="00420ADE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4730</w:t>
            </w:r>
          </w:p>
        </w:tc>
        <w:tc>
          <w:tcPr>
            <w:tcW w:w="1390" w:type="dxa"/>
            <w:shd w:val="clear" w:color="auto" w:fill="auto"/>
          </w:tcPr>
          <w:p w:rsidR="00995F3C" w:rsidRPr="00420ADE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20ADE">
              <w:rPr>
                <w:rFonts w:ascii="Arial" w:hAnsi="Arial" w:cs="Arial"/>
                <w:sz w:val="20"/>
                <w:szCs w:val="20"/>
                <w:lang w:val="ro-RO"/>
              </w:rPr>
              <w:t>Coș centrală termică</w:t>
            </w:r>
          </w:p>
        </w:tc>
        <w:tc>
          <w:tcPr>
            <w:tcW w:w="993" w:type="dxa"/>
            <w:shd w:val="clear" w:color="auto" w:fill="auto"/>
          </w:tcPr>
          <w:p w:rsidR="00995F3C" w:rsidRPr="00420ADE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995F3C" w:rsidRPr="00420ADE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0,2</w:t>
            </w:r>
          </w:p>
        </w:tc>
        <w:tc>
          <w:tcPr>
            <w:tcW w:w="900" w:type="dxa"/>
            <w:shd w:val="clear" w:color="auto" w:fill="auto"/>
          </w:tcPr>
          <w:p w:rsidR="00995F3C" w:rsidRPr="00420ADE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0,2</w:t>
            </w:r>
          </w:p>
        </w:tc>
        <w:tc>
          <w:tcPr>
            <w:tcW w:w="990" w:type="dxa"/>
            <w:shd w:val="clear" w:color="auto" w:fill="auto"/>
          </w:tcPr>
          <w:p w:rsidR="00995F3C" w:rsidRPr="00420ADE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95F3C" w:rsidRPr="00420ADE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5F3C" w:rsidRPr="00420ADE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995F3C" w:rsidRPr="00420ADE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- </w:t>
            </w:r>
          </w:p>
        </w:tc>
        <w:tc>
          <w:tcPr>
            <w:tcW w:w="990" w:type="dxa"/>
            <w:shd w:val="clear" w:color="auto" w:fill="auto"/>
          </w:tcPr>
          <w:p w:rsidR="00995F3C" w:rsidRPr="00420ADE" w:rsidRDefault="00995F3C" w:rsidP="002659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 -</w:t>
            </w:r>
          </w:p>
        </w:tc>
      </w:tr>
    </w:tbl>
    <w:p w:rsidR="00995F3C" w:rsidRDefault="00A15C0E" w:rsidP="00E01BD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5C0E" w:rsidRDefault="00995F3C" w:rsidP="00E01BD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</w:t>
      </w:r>
      <w:r w:rsidR="00A15C0E">
        <w:rPr>
          <w:rFonts w:ascii="Arial" w:eastAsia="Times New Roman" w:hAnsi="Arial" w:cs="Arial"/>
          <w:b/>
          <w:sz w:val="24"/>
          <w:szCs w:val="24"/>
          <w:lang w:val="ro-RO"/>
        </w:rPr>
        <w:t>Alte surse de poluare</w:t>
      </w:r>
    </w:p>
    <w:p w:rsidR="00995F3C" w:rsidRPr="00995F3C" w:rsidRDefault="00A15C0E" w:rsidP="00995F3C">
      <w:pPr>
        <w:pStyle w:val="NormalWeb"/>
        <w:spacing w:before="0" w:beforeAutospacing="0" w:after="0" w:afterAutospacing="0"/>
        <w:ind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ro-RO"/>
        </w:rPr>
        <w:t xml:space="preserve"> </w:t>
      </w:r>
      <w:r w:rsidR="00995F3C" w:rsidRPr="00E3227D">
        <w:rPr>
          <w:rFonts w:ascii="Arial" w:hAnsi="Arial" w:cs="Arial"/>
          <w:lang w:val="ro-RO"/>
        </w:rPr>
        <w:t xml:space="preserve">Pentru reţinerea vaporilor de COV rezultaţi la descărcarea cisternei în rezervorul staţiei şi la alimentarea autovehiculelor, </w:t>
      </w:r>
      <w:proofErr w:type="spellStart"/>
      <w:r w:rsidR="00995F3C" w:rsidRPr="00255193">
        <w:rPr>
          <w:rFonts w:ascii="Arial" w:hAnsi="Arial" w:cs="Arial"/>
          <w:color w:val="000000"/>
        </w:rPr>
        <w:t>rezervoarele</w:t>
      </w:r>
      <w:proofErr w:type="spellEnd"/>
      <w:r w:rsidR="00995F3C" w:rsidRPr="00255193">
        <w:rPr>
          <w:rFonts w:ascii="Arial" w:hAnsi="Arial" w:cs="Arial"/>
          <w:color w:val="000000"/>
        </w:rPr>
        <w:t xml:space="preserve"> care </w:t>
      </w:r>
      <w:proofErr w:type="spellStart"/>
      <w:r w:rsidR="00995F3C" w:rsidRPr="00255193">
        <w:rPr>
          <w:rFonts w:ascii="Arial" w:hAnsi="Arial" w:cs="Arial"/>
          <w:color w:val="000000"/>
        </w:rPr>
        <w:t>stochează</w:t>
      </w:r>
      <w:proofErr w:type="spellEnd"/>
      <w:r w:rsidR="00995F3C">
        <w:rPr>
          <w:rFonts w:ascii="Arial" w:hAnsi="Arial" w:cs="Arial"/>
          <w:color w:val="000000"/>
        </w:rPr>
        <w:t xml:space="preserve"> </w:t>
      </w:r>
      <w:proofErr w:type="spellStart"/>
      <w:r w:rsidR="00995F3C">
        <w:rPr>
          <w:rFonts w:ascii="Arial" w:hAnsi="Arial" w:cs="Arial"/>
          <w:color w:val="000000"/>
        </w:rPr>
        <w:t>benzină</w:t>
      </w:r>
      <w:proofErr w:type="spellEnd"/>
      <w:r w:rsidR="00995F3C">
        <w:rPr>
          <w:rFonts w:ascii="Arial" w:hAnsi="Arial" w:cs="Arial"/>
          <w:color w:val="000000"/>
        </w:rPr>
        <w:t xml:space="preserve"> </w:t>
      </w:r>
      <w:proofErr w:type="spellStart"/>
      <w:r w:rsidR="00995F3C">
        <w:rPr>
          <w:rFonts w:ascii="Arial" w:hAnsi="Arial" w:cs="Arial"/>
          <w:color w:val="000000"/>
        </w:rPr>
        <w:t>şi</w:t>
      </w:r>
      <w:proofErr w:type="spellEnd"/>
      <w:r w:rsidR="00995F3C">
        <w:rPr>
          <w:rFonts w:ascii="Arial" w:hAnsi="Arial" w:cs="Arial"/>
          <w:color w:val="000000"/>
        </w:rPr>
        <w:t xml:space="preserve"> </w:t>
      </w:r>
      <w:proofErr w:type="spellStart"/>
      <w:r w:rsidR="00995F3C">
        <w:rPr>
          <w:rFonts w:ascii="Arial" w:hAnsi="Arial" w:cs="Arial"/>
          <w:color w:val="000000"/>
        </w:rPr>
        <w:t>pompele</w:t>
      </w:r>
      <w:proofErr w:type="spellEnd"/>
      <w:r w:rsidR="00995F3C">
        <w:rPr>
          <w:rFonts w:ascii="Arial" w:hAnsi="Arial" w:cs="Arial"/>
          <w:color w:val="000000"/>
        </w:rPr>
        <w:t xml:space="preserve"> de </w:t>
      </w:r>
      <w:proofErr w:type="spellStart"/>
      <w:r w:rsidR="00995F3C">
        <w:rPr>
          <w:rFonts w:ascii="Arial" w:hAnsi="Arial" w:cs="Arial"/>
          <w:color w:val="000000"/>
        </w:rPr>
        <w:t>distribuț</w:t>
      </w:r>
      <w:r w:rsidR="00995F3C" w:rsidRPr="00255193">
        <w:rPr>
          <w:rFonts w:ascii="Arial" w:hAnsi="Arial" w:cs="Arial"/>
          <w:color w:val="000000"/>
        </w:rPr>
        <w:t>ie</w:t>
      </w:r>
      <w:proofErr w:type="spellEnd"/>
      <w:r w:rsidR="00995F3C" w:rsidRPr="00255193">
        <w:rPr>
          <w:rFonts w:ascii="Arial" w:hAnsi="Arial" w:cs="Arial"/>
          <w:color w:val="000000"/>
        </w:rPr>
        <w:t xml:space="preserve"> a </w:t>
      </w:r>
      <w:proofErr w:type="spellStart"/>
      <w:r w:rsidR="00995F3C" w:rsidRPr="00255193">
        <w:rPr>
          <w:rFonts w:ascii="Arial" w:hAnsi="Arial" w:cs="Arial"/>
          <w:color w:val="000000"/>
        </w:rPr>
        <w:t>benzinei</w:t>
      </w:r>
      <w:proofErr w:type="spellEnd"/>
      <w:r w:rsidR="00995F3C" w:rsidRPr="00255193">
        <w:rPr>
          <w:rFonts w:ascii="Arial" w:hAnsi="Arial" w:cs="Arial"/>
          <w:color w:val="000000"/>
        </w:rPr>
        <w:t xml:space="preserve"> </w:t>
      </w:r>
      <w:proofErr w:type="spellStart"/>
      <w:r w:rsidR="00995F3C" w:rsidRPr="00255193">
        <w:rPr>
          <w:rFonts w:ascii="Arial" w:hAnsi="Arial" w:cs="Arial"/>
          <w:color w:val="000000"/>
        </w:rPr>
        <w:t>sunt</w:t>
      </w:r>
      <w:proofErr w:type="spellEnd"/>
      <w:r w:rsidR="00995F3C" w:rsidRPr="00255193">
        <w:rPr>
          <w:rFonts w:ascii="Arial" w:hAnsi="Arial" w:cs="Arial"/>
          <w:color w:val="000000"/>
        </w:rPr>
        <w:t xml:space="preserve"> </w:t>
      </w:r>
      <w:proofErr w:type="spellStart"/>
      <w:r w:rsidR="00995F3C" w:rsidRPr="00255193">
        <w:rPr>
          <w:rFonts w:ascii="Arial" w:hAnsi="Arial" w:cs="Arial"/>
          <w:color w:val="000000"/>
        </w:rPr>
        <w:t>prevăzute</w:t>
      </w:r>
      <w:proofErr w:type="spellEnd"/>
      <w:r w:rsidR="00995F3C" w:rsidRPr="00255193">
        <w:rPr>
          <w:rFonts w:ascii="Arial" w:hAnsi="Arial" w:cs="Arial"/>
          <w:color w:val="000000"/>
        </w:rPr>
        <w:t xml:space="preserve"> cu </w:t>
      </w:r>
      <w:proofErr w:type="spellStart"/>
      <w:r w:rsidR="00995F3C" w:rsidRPr="00255193">
        <w:rPr>
          <w:rFonts w:ascii="Arial" w:hAnsi="Arial" w:cs="Arial"/>
          <w:color w:val="000000"/>
        </w:rPr>
        <w:t>instalaţii</w:t>
      </w:r>
      <w:proofErr w:type="spellEnd"/>
      <w:r w:rsidR="00995F3C" w:rsidRPr="00255193">
        <w:rPr>
          <w:rFonts w:ascii="Arial" w:hAnsi="Arial" w:cs="Arial"/>
          <w:color w:val="000000"/>
        </w:rPr>
        <w:t xml:space="preserve"> de </w:t>
      </w:r>
      <w:proofErr w:type="spellStart"/>
      <w:r w:rsidR="00995F3C" w:rsidRPr="00255193">
        <w:rPr>
          <w:rFonts w:ascii="Arial" w:hAnsi="Arial" w:cs="Arial"/>
          <w:color w:val="000000"/>
        </w:rPr>
        <w:t>recuperare</w:t>
      </w:r>
      <w:proofErr w:type="spellEnd"/>
      <w:r w:rsidR="00995F3C" w:rsidRPr="00255193">
        <w:rPr>
          <w:rFonts w:ascii="Arial" w:hAnsi="Arial" w:cs="Arial"/>
          <w:color w:val="000000"/>
        </w:rPr>
        <w:t xml:space="preserve"> a </w:t>
      </w:r>
      <w:proofErr w:type="spellStart"/>
      <w:r w:rsidR="00995F3C" w:rsidRPr="00255193">
        <w:rPr>
          <w:rFonts w:ascii="Arial" w:hAnsi="Arial" w:cs="Arial"/>
          <w:color w:val="000000"/>
        </w:rPr>
        <w:t>vaporilor</w:t>
      </w:r>
      <w:proofErr w:type="spellEnd"/>
      <w:r w:rsidR="00995F3C" w:rsidRPr="00255193">
        <w:rPr>
          <w:rFonts w:ascii="Arial" w:hAnsi="Arial" w:cs="Arial"/>
          <w:color w:val="000000"/>
        </w:rPr>
        <w:t xml:space="preserve"> de COV, certificate </w:t>
      </w:r>
      <w:r w:rsidR="00995F3C" w:rsidRPr="00995F3C">
        <w:rPr>
          <w:rFonts w:ascii="Arial" w:hAnsi="Arial" w:cs="Arial"/>
          <w:color w:val="000000"/>
        </w:rPr>
        <w:t xml:space="preserve">de </w:t>
      </w:r>
      <w:r w:rsidR="00995F3C">
        <w:rPr>
          <w:rFonts w:ascii="Arial" w:hAnsi="Arial" w:cs="Arial"/>
          <w:noProof/>
          <w:lang w:val="ro-RO"/>
        </w:rPr>
        <w:t>SC COV-INSPECT SRL</w:t>
      </w:r>
      <w:r w:rsidR="00995F3C" w:rsidRPr="00995F3C">
        <w:rPr>
          <w:rFonts w:ascii="Arial" w:hAnsi="Arial" w:cs="Arial"/>
          <w:color w:val="000000"/>
        </w:rPr>
        <w:t>;</w:t>
      </w:r>
    </w:p>
    <w:p w:rsidR="00A15C0E" w:rsidRPr="00FC5AAA" w:rsidRDefault="00A15C0E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597A66" w:rsidRPr="00995F3C" w:rsidRDefault="00995F3C" w:rsidP="00995F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F25E7E" w:rsidRPr="00BD65BB" w:rsidRDefault="00F25E7E" w:rsidP="00E01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BD65BB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4569"/>
      </w:tblGrid>
      <w:tr w:rsidR="00F25E7E" w:rsidRPr="00BD65BB" w:rsidTr="00F80FC9">
        <w:tc>
          <w:tcPr>
            <w:tcW w:w="5077" w:type="dxa"/>
            <w:shd w:val="clear" w:color="auto" w:fill="C0C0C0"/>
            <w:vAlign w:val="center"/>
          </w:tcPr>
          <w:p w:rsidR="00F25E7E" w:rsidRPr="00BD65BB" w:rsidRDefault="00F25E7E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BD65B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F25E7E" w:rsidRPr="00BD65BB" w:rsidRDefault="00F25E7E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BD65B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/>
              </w:rPr>
              <w:t>Detalii</w:t>
            </w:r>
          </w:p>
        </w:tc>
      </w:tr>
      <w:tr w:rsidR="00F25E7E" w:rsidRPr="00BD65BB" w:rsidTr="00F80FC9">
        <w:tc>
          <w:tcPr>
            <w:tcW w:w="5077" w:type="dxa"/>
            <w:shd w:val="clear" w:color="auto" w:fill="auto"/>
          </w:tcPr>
          <w:p w:rsidR="00F25E7E" w:rsidRPr="00E90B58" w:rsidRDefault="00F25E7E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90B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F25E7E" w:rsidRPr="00E90B58" w:rsidRDefault="00995F3C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DA</w:t>
            </w:r>
          </w:p>
        </w:tc>
      </w:tr>
      <w:tr w:rsidR="00F25E7E" w:rsidRPr="00BD65BB" w:rsidTr="00F80FC9">
        <w:tc>
          <w:tcPr>
            <w:tcW w:w="5077" w:type="dxa"/>
            <w:shd w:val="clear" w:color="auto" w:fill="auto"/>
          </w:tcPr>
          <w:p w:rsidR="00F25E7E" w:rsidRPr="00E90B58" w:rsidRDefault="00F25E7E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90B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FF4FD4" w:rsidRPr="00E90B58" w:rsidRDefault="00995F3C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Separator de produse petroliere</w:t>
            </w:r>
          </w:p>
        </w:tc>
      </w:tr>
    </w:tbl>
    <w:p w:rsidR="00F25E7E" w:rsidRPr="00BD65BB" w:rsidRDefault="00F25E7E" w:rsidP="00E01B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:rsidR="00CA7180" w:rsidRDefault="00F25E7E" w:rsidP="00E01BD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D65B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</w:r>
    </w:p>
    <w:p w:rsidR="00F25E7E" w:rsidRPr="00BD65BB" w:rsidRDefault="00F25E7E" w:rsidP="00E01BD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D65B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4569"/>
      </w:tblGrid>
      <w:tr w:rsidR="00F25E7E" w:rsidRPr="00BD65BB" w:rsidTr="00F80FC9">
        <w:tc>
          <w:tcPr>
            <w:tcW w:w="5077" w:type="dxa"/>
            <w:shd w:val="clear" w:color="auto" w:fill="C0C0C0"/>
            <w:vAlign w:val="center"/>
          </w:tcPr>
          <w:p w:rsidR="00F25E7E" w:rsidRPr="00BD65BB" w:rsidRDefault="00F25E7E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BD65B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F25E7E" w:rsidRPr="00BD65BB" w:rsidRDefault="00F25E7E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BD65B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ro-RO"/>
              </w:rPr>
              <w:t>Detalii</w:t>
            </w:r>
          </w:p>
        </w:tc>
      </w:tr>
      <w:tr w:rsidR="00F25E7E" w:rsidRPr="00BD65BB" w:rsidTr="00F80FC9">
        <w:tc>
          <w:tcPr>
            <w:tcW w:w="5077" w:type="dxa"/>
            <w:shd w:val="clear" w:color="auto" w:fill="auto"/>
          </w:tcPr>
          <w:p w:rsidR="00F25E7E" w:rsidRPr="00E90B58" w:rsidRDefault="00F25E7E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90B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F25E7E" w:rsidRPr="00E90B58" w:rsidRDefault="00FF4FD4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NU</w:t>
            </w:r>
          </w:p>
        </w:tc>
      </w:tr>
      <w:tr w:rsidR="00F25E7E" w:rsidRPr="00BD65BB" w:rsidTr="00F80FC9">
        <w:tc>
          <w:tcPr>
            <w:tcW w:w="5077" w:type="dxa"/>
            <w:shd w:val="clear" w:color="auto" w:fill="auto"/>
          </w:tcPr>
          <w:p w:rsidR="00F25E7E" w:rsidRPr="00E90B58" w:rsidRDefault="00F25E7E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90B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F25E7E" w:rsidRPr="00A73105" w:rsidRDefault="001117F0" w:rsidP="00E01BD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-</w:t>
            </w:r>
          </w:p>
        </w:tc>
      </w:tr>
    </w:tbl>
    <w:p w:rsidR="00597A66" w:rsidRPr="00F25E7E" w:rsidRDefault="00597A66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15C0E" w:rsidRPr="000F477A" w:rsidRDefault="00A15C0E" w:rsidP="00E01BD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995F3C" w:rsidRPr="00FF4EAB" w:rsidRDefault="00995F3C" w:rsidP="00995F3C">
      <w:pPr>
        <w:suppressAutoHyphens/>
        <w:contextualSpacing/>
        <w:rPr>
          <w:rFonts w:ascii="Arial" w:hAnsi="Arial" w:cs="Arial"/>
          <w:sz w:val="24"/>
          <w:szCs w:val="24"/>
          <w:lang w:val="ro-RO"/>
        </w:rPr>
      </w:pPr>
      <w:r w:rsidRPr="00FF4EAB">
        <w:rPr>
          <w:rFonts w:ascii="Arial" w:hAnsi="Arial" w:cs="Arial"/>
          <w:sz w:val="24"/>
          <w:szCs w:val="24"/>
          <w:lang w:val="ro-RO"/>
        </w:rPr>
        <w:t>Rezervoarele de motorin</w:t>
      </w:r>
      <w:r>
        <w:rPr>
          <w:rFonts w:ascii="Arial" w:hAnsi="Arial" w:cs="Arial"/>
          <w:sz w:val="24"/>
          <w:szCs w:val="24"/>
          <w:lang w:val="ro-RO"/>
        </w:rPr>
        <w:t xml:space="preserve">ă </w:t>
      </w:r>
      <w:r w:rsidRPr="00FF4EAB">
        <w:rPr>
          <w:rFonts w:ascii="Arial" w:hAnsi="Arial" w:cs="Arial"/>
          <w:sz w:val="24"/>
          <w:szCs w:val="24"/>
          <w:lang w:val="ro-RO"/>
        </w:rPr>
        <w:t>sunt amplasate în cuv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FF4EAB">
        <w:rPr>
          <w:rFonts w:ascii="Arial" w:hAnsi="Arial" w:cs="Arial"/>
          <w:sz w:val="24"/>
          <w:szCs w:val="24"/>
          <w:lang w:val="ro-RO"/>
        </w:rPr>
        <w:t xml:space="preserve"> betonată.</w:t>
      </w:r>
    </w:p>
    <w:p w:rsidR="00995F3C" w:rsidRPr="00FF4EAB" w:rsidRDefault="00995F3C" w:rsidP="00995F3C">
      <w:pPr>
        <w:suppressAutoHyphens/>
        <w:contextualSpacing/>
        <w:rPr>
          <w:rFonts w:ascii="Arial" w:hAnsi="Arial" w:cs="Arial"/>
          <w:lang w:val="ro-RO"/>
        </w:rPr>
      </w:pPr>
      <w:r w:rsidRPr="00FF4EAB">
        <w:rPr>
          <w:rFonts w:ascii="Arial" w:hAnsi="Arial" w:cs="Arial"/>
          <w:sz w:val="24"/>
          <w:szCs w:val="24"/>
          <w:lang w:val="ro-RO"/>
        </w:rPr>
        <w:t>Platformă betonată pentru incint</w:t>
      </w:r>
      <w:r>
        <w:rPr>
          <w:rFonts w:ascii="Arial" w:hAnsi="Arial" w:cs="Arial"/>
          <w:sz w:val="24"/>
          <w:szCs w:val="24"/>
          <w:lang w:val="ro-RO"/>
        </w:rPr>
        <w:t>ă ș</w:t>
      </w:r>
      <w:r w:rsidRPr="00FF4EAB">
        <w:rPr>
          <w:rFonts w:ascii="Arial" w:hAnsi="Arial" w:cs="Arial"/>
          <w:sz w:val="24"/>
          <w:szCs w:val="24"/>
          <w:lang w:val="ro-RO"/>
        </w:rPr>
        <w:t>i peronul pompelor de distribu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FF4EAB">
        <w:rPr>
          <w:rFonts w:ascii="Arial" w:hAnsi="Arial" w:cs="Arial"/>
          <w:sz w:val="24"/>
          <w:szCs w:val="24"/>
          <w:lang w:val="ro-RO"/>
        </w:rPr>
        <w:t>ie.</w:t>
      </w:r>
      <w:r w:rsidRPr="00FF4EAB">
        <w:rPr>
          <w:rFonts w:ascii="Arial" w:hAnsi="Arial" w:cs="Arial"/>
          <w:lang w:val="ro-RO"/>
        </w:rPr>
        <w:t xml:space="preserve"> </w:t>
      </w:r>
    </w:p>
    <w:p w:rsidR="00995F3C" w:rsidRDefault="00995F3C" w:rsidP="00995F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EA6C0B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5C0E" w:rsidRPr="00B82BD7" w:rsidRDefault="00A15C0E" w:rsidP="00E01BD3">
      <w:pPr>
        <w:spacing w:after="0" w:line="240" w:lineRule="auto"/>
        <w:rPr>
          <w:rFonts w:ascii="Arial" w:hAnsi="Arial" w:cs="Arial"/>
          <w:lang w:val="ro-RO"/>
        </w:rPr>
      </w:pPr>
    </w:p>
    <w:p w:rsidR="00A15C0E" w:rsidRDefault="00A15C0E" w:rsidP="00E01BD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A15C0E" w:rsidRPr="00E858A9" w:rsidRDefault="00A15C0E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 w:rsidR="009A16AB">
        <w:rPr>
          <w:rFonts w:ascii="Arial" w:hAnsi="Arial" w:cs="Arial"/>
          <w:sz w:val="24"/>
          <w:szCs w:val="24"/>
          <w:lang w:val="ro-RO"/>
        </w:rPr>
        <w:t>.</w:t>
      </w:r>
    </w:p>
    <w:p w:rsidR="00A15C0E" w:rsidRPr="00BD4EA0" w:rsidRDefault="00A15C0E" w:rsidP="00E01BD3">
      <w:pPr>
        <w:spacing w:after="0" w:line="240" w:lineRule="auto"/>
        <w:ind w:left="720"/>
        <w:rPr>
          <w:rFonts w:ascii="Arial" w:hAnsi="Arial" w:cs="Arial"/>
          <w:lang w:val="ro-RO"/>
        </w:rPr>
      </w:pPr>
    </w:p>
    <w:p w:rsidR="00A15C0E" w:rsidRPr="003D55B4" w:rsidRDefault="00A15C0E" w:rsidP="00E01BD3">
      <w:pPr>
        <w:pStyle w:val="Heading2"/>
        <w:ind w:left="360"/>
        <w:rPr>
          <w:rFonts w:ascii="Arial" w:hAnsi="Arial" w:cs="Arial"/>
        </w:rPr>
      </w:pPr>
      <w:r w:rsidRPr="003D55B4">
        <w:rPr>
          <w:rFonts w:ascii="Arial" w:hAnsi="Arial" w:cs="Arial"/>
        </w:rPr>
        <w:t xml:space="preserve">2. Alte amenajări speciale, dotări și măsuri pentru protecția mediului: </w:t>
      </w:r>
    </w:p>
    <w:p w:rsidR="00A15C0E" w:rsidRPr="00E858A9" w:rsidRDefault="00A15C0E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 w:rsidR="009A16AB">
        <w:rPr>
          <w:rFonts w:ascii="Arial" w:hAnsi="Arial" w:cs="Arial"/>
          <w:sz w:val="24"/>
          <w:szCs w:val="24"/>
          <w:lang w:val="ro-RO"/>
        </w:rPr>
        <w:t>.</w:t>
      </w:r>
    </w:p>
    <w:p w:rsidR="00A15C0E" w:rsidRPr="00420C4E" w:rsidRDefault="00A15C0E" w:rsidP="00E01BD3">
      <w:pPr>
        <w:spacing w:after="0" w:line="240" w:lineRule="auto"/>
        <w:ind w:firstLine="360"/>
        <w:rPr>
          <w:rFonts w:ascii="Arial" w:hAnsi="Arial" w:cs="Arial"/>
          <w:lang w:val="ro-RO"/>
        </w:rPr>
      </w:pPr>
    </w:p>
    <w:p w:rsidR="00F25E7E" w:rsidRDefault="00A15C0E" w:rsidP="00E01BD3">
      <w:pPr>
        <w:pStyle w:val="Heading2"/>
        <w:numPr>
          <w:ilvl w:val="0"/>
          <w:numId w:val="15"/>
        </w:numPr>
        <w:rPr>
          <w:rFonts w:ascii="Arial" w:hAnsi="Arial" w:cs="Arial"/>
        </w:rPr>
      </w:pPr>
      <w:r w:rsidRPr="003D55B4">
        <w:rPr>
          <w:rFonts w:ascii="Arial" w:hAnsi="Arial" w:cs="Arial"/>
        </w:rPr>
        <w:t>Concentrațiile și debitele masice de poluanți, nivelul de zgomot, de radiații, admise la evacuarea în mediu, depășiri permise și în ce condiții</w:t>
      </w:r>
    </w:p>
    <w:p w:rsidR="00C54313" w:rsidRPr="00C54313" w:rsidRDefault="00C54313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C54313">
        <w:rPr>
          <w:rFonts w:ascii="Arial" w:hAnsi="Arial" w:cs="Arial"/>
          <w:sz w:val="24"/>
          <w:szCs w:val="24"/>
          <w:lang w:val="ro-RO"/>
        </w:rPr>
        <w:t>Nu este cazul.</w:t>
      </w:r>
    </w:p>
    <w:p w:rsidR="00597A66" w:rsidRDefault="00597A66" w:rsidP="00E01B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15C0E" w:rsidRPr="00CD4C81" w:rsidRDefault="00A15C0E" w:rsidP="00E01B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25E7E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III. Monitorizarea mediului</w:t>
      </w:r>
    </w:p>
    <w:p w:rsidR="009A16AB" w:rsidRDefault="00A15C0E" w:rsidP="00E01BD3">
      <w:pPr>
        <w:pStyle w:val="Heading2"/>
        <w:numPr>
          <w:ilvl w:val="0"/>
          <w:numId w:val="11"/>
        </w:numPr>
        <w:rPr>
          <w:rFonts w:ascii="Arial" w:hAnsi="Arial" w:cs="Arial"/>
        </w:rPr>
      </w:pPr>
      <w:r w:rsidRPr="003D55B4">
        <w:rPr>
          <w:rFonts w:ascii="Arial" w:hAnsi="Arial" w:cs="Arial"/>
        </w:rPr>
        <w:t>Indicatorii fizico-chimici, bacteriologici și biologici emiși, emisii de poluanți, frecvența, modul de valorificare a rezultatelor</w:t>
      </w:r>
    </w:p>
    <w:p w:rsidR="006E1BA9" w:rsidRPr="006E1BA9" w:rsidRDefault="006E1BA9" w:rsidP="00E01BD3">
      <w:pPr>
        <w:spacing w:line="240" w:lineRule="auto"/>
        <w:rPr>
          <w:lang w:val="ro-RO" w:eastAsia="ro-RO"/>
        </w:rPr>
      </w:pPr>
    </w:p>
    <w:p w:rsidR="00677F29" w:rsidRPr="00677F29" w:rsidRDefault="00677F29" w:rsidP="00E01BD3">
      <w:pPr>
        <w:spacing w:after="0" w:line="240" w:lineRule="auto"/>
        <w:ind w:left="340"/>
        <w:rPr>
          <w:rFonts w:ascii="Arial" w:hAnsi="Arial" w:cs="Arial"/>
          <w:b/>
          <w:sz w:val="24"/>
          <w:szCs w:val="24"/>
          <w:lang w:val="ro-RO" w:eastAsia="ro-RO"/>
        </w:rPr>
      </w:pPr>
      <w:r w:rsidRPr="00677F29">
        <w:rPr>
          <w:rFonts w:ascii="Arial" w:hAnsi="Arial" w:cs="Arial"/>
          <w:b/>
          <w:sz w:val="24"/>
          <w:szCs w:val="24"/>
          <w:lang w:val="ro-RO" w:eastAsia="ro-RO"/>
        </w:rPr>
        <w:t>Monitorizarea aerului</w:t>
      </w:r>
    </w:p>
    <w:p w:rsidR="00A15C0E" w:rsidRDefault="00A15C0E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</w:t>
      </w:r>
      <w:r w:rsidR="00677F29">
        <w:rPr>
          <w:rFonts w:ascii="Arial" w:hAnsi="Arial" w:cs="Arial"/>
          <w:sz w:val="24"/>
          <w:szCs w:val="24"/>
          <w:lang w:val="ro-RO"/>
        </w:rPr>
        <w:t>.</w:t>
      </w:r>
    </w:p>
    <w:p w:rsidR="006357E4" w:rsidRDefault="006357E4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420ADE" w:rsidRDefault="00677F29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Pr="00677F29">
        <w:rPr>
          <w:rFonts w:ascii="Arial" w:hAnsi="Arial" w:cs="Arial"/>
          <w:b/>
          <w:sz w:val="24"/>
          <w:szCs w:val="24"/>
          <w:lang w:val="ro-RO"/>
        </w:rPr>
        <w:t>Monitorizarea apei</w:t>
      </w:r>
    </w:p>
    <w:p w:rsidR="00420ADE" w:rsidRPr="00C54313" w:rsidRDefault="00420ADE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6357E4" w:rsidRPr="006357E4" w:rsidRDefault="006357E4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Pr="006357E4">
        <w:rPr>
          <w:rFonts w:ascii="Arial" w:hAnsi="Arial" w:cs="Arial"/>
          <w:b/>
          <w:sz w:val="24"/>
          <w:szCs w:val="24"/>
          <w:lang w:val="ro-RO"/>
        </w:rPr>
        <w:t>Monitorizarea apei subterane</w:t>
      </w:r>
    </w:p>
    <w:p w:rsidR="006357E4" w:rsidRDefault="006357E4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6357E4" w:rsidRDefault="006357E4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6357E4" w:rsidRDefault="006357E4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Pr="006357E4">
        <w:rPr>
          <w:rFonts w:ascii="Arial" w:hAnsi="Arial" w:cs="Arial"/>
          <w:b/>
          <w:sz w:val="24"/>
          <w:szCs w:val="24"/>
          <w:lang w:val="ro-RO"/>
        </w:rPr>
        <w:t>Monitorizarea solului</w:t>
      </w:r>
    </w:p>
    <w:p w:rsidR="006357E4" w:rsidRDefault="006357E4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6357E4">
        <w:rPr>
          <w:rFonts w:ascii="Arial" w:hAnsi="Arial" w:cs="Arial"/>
          <w:sz w:val="24"/>
          <w:szCs w:val="24"/>
          <w:lang w:val="ro-RO"/>
        </w:rPr>
        <w:t>Nu este cazul.</w:t>
      </w:r>
    </w:p>
    <w:p w:rsidR="009A16AB" w:rsidRDefault="009A16AB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9A16AB" w:rsidRDefault="009A16AB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</w:t>
      </w:r>
      <w:r w:rsidRPr="006357E4">
        <w:rPr>
          <w:rFonts w:ascii="Arial" w:hAnsi="Arial" w:cs="Arial"/>
          <w:b/>
          <w:sz w:val="24"/>
          <w:szCs w:val="24"/>
          <w:lang w:val="ro-RO"/>
        </w:rPr>
        <w:t xml:space="preserve">Monitorizarea </w:t>
      </w:r>
      <w:r>
        <w:rPr>
          <w:rFonts w:ascii="Arial" w:hAnsi="Arial" w:cs="Arial"/>
          <w:b/>
          <w:sz w:val="24"/>
          <w:szCs w:val="24"/>
          <w:lang w:val="ro-RO"/>
        </w:rPr>
        <w:t>zgomotului</w:t>
      </w:r>
    </w:p>
    <w:p w:rsidR="00C54313" w:rsidRPr="00E858A9" w:rsidRDefault="00C54313" w:rsidP="00C5431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6357E4" w:rsidRPr="006357E4" w:rsidRDefault="006357E4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A15C0E" w:rsidRDefault="00A15C0E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E35CE1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Datele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35CE1">
        <w:rPr>
          <w:rFonts w:ascii="Arial" w:hAnsi="Arial" w:cs="Arial"/>
          <w:b/>
          <w:sz w:val="24"/>
          <w:szCs w:val="24"/>
        </w:rPr>
        <w:t>ce</w:t>
      </w:r>
      <w:proofErr w:type="spellEnd"/>
      <w:proofErr w:type="gramEnd"/>
      <w:r w:rsidRPr="00E35C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vor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raportate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autorității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pentru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protecția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și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periodicitatea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regăsesc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capitolul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VII,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în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tabelul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centralizează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obligațiile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raportare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E35CE1">
        <w:rPr>
          <w:rFonts w:ascii="Arial" w:hAnsi="Arial" w:cs="Arial"/>
          <w:b/>
          <w:sz w:val="24"/>
          <w:szCs w:val="24"/>
        </w:rPr>
        <w:t>titularului</w:t>
      </w:r>
      <w:proofErr w:type="spellEnd"/>
      <w:r w:rsidRPr="00E35CE1">
        <w:rPr>
          <w:rFonts w:ascii="Arial" w:hAnsi="Arial" w:cs="Arial"/>
          <w:b/>
          <w:sz w:val="24"/>
          <w:szCs w:val="24"/>
        </w:rPr>
        <w:t>.</w:t>
      </w:r>
    </w:p>
    <w:p w:rsidR="00CA7180" w:rsidRDefault="00CA7180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</w:p>
    <w:p w:rsidR="007A7D3D" w:rsidRPr="006E1BA9" w:rsidRDefault="00A15C0E" w:rsidP="006E1BA9">
      <w:pPr>
        <w:pStyle w:val="Heading1"/>
        <w:rPr>
          <w:rFonts w:ascii="Arial" w:hAnsi="Arial" w:cs="Arial"/>
          <w:b/>
          <w:color w:val="auto"/>
          <w:sz w:val="24"/>
          <w:szCs w:val="24"/>
          <w:lang w:val="ro-RO"/>
        </w:rPr>
      </w:pPr>
      <w:r w:rsidRPr="00F80FC9">
        <w:rPr>
          <w:rFonts w:ascii="Arial" w:hAnsi="Arial" w:cs="Arial"/>
          <w:b/>
          <w:color w:val="auto"/>
          <w:sz w:val="24"/>
          <w:szCs w:val="24"/>
          <w:lang w:val="ro-RO"/>
        </w:rPr>
        <w:lastRenderedPageBreak/>
        <w:t>IV. Modul de gospodărire a deșeurilor și a ambalajelor</w:t>
      </w:r>
    </w:p>
    <w:p w:rsidR="00DC7DAF" w:rsidRPr="00CA7180" w:rsidRDefault="006E1BA9" w:rsidP="00CA718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15C0E" w:rsidRPr="003D55B4">
        <w:rPr>
          <w:rFonts w:ascii="Arial" w:hAnsi="Arial" w:cs="Arial"/>
        </w:rPr>
        <w:t>Deșeuri produse (</w:t>
      </w:r>
      <w:r w:rsidR="00A15C0E" w:rsidRPr="00F80FC9">
        <w:rPr>
          <w:rFonts w:ascii="Arial" w:hAnsi="Arial" w:cs="Arial"/>
        </w:rPr>
        <w:t>cantităţile sunt variabile</w:t>
      </w:r>
      <w:r w:rsidR="00A15C0E" w:rsidRPr="003D55B4">
        <w:rPr>
          <w:rFonts w:ascii="Arial" w:hAnsi="Arial" w:cs="Arial"/>
        </w:rPr>
        <w:t>)</w:t>
      </w:r>
    </w:p>
    <w:tbl>
      <w:tblPr>
        <w:tblW w:w="10604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1670"/>
        <w:gridCol w:w="1670"/>
        <w:gridCol w:w="557"/>
        <w:gridCol w:w="1391"/>
        <w:gridCol w:w="1113"/>
        <w:gridCol w:w="1113"/>
        <w:gridCol w:w="1886"/>
      </w:tblGrid>
      <w:tr w:rsidR="00DC7DAF" w:rsidRPr="00EA6C0B" w:rsidTr="0026591A">
        <w:trPr>
          <w:cantSplit/>
          <w:trHeight w:val="1623"/>
        </w:trPr>
        <w:tc>
          <w:tcPr>
            <w:tcW w:w="1204" w:type="dxa"/>
            <w:shd w:val="clear" w:color="auto" w:fill="C0C0C0"/>
            <w:vAlign w:val="center"/>
          </w:tcPr>
          <w:p w:rsidR="00DC7DAF" w:rsidRPr="00EA6C0B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Cod deșeu</w:t>
            </w:r>
          </w:p>
        </w:tc>
        <w:tc>
          <w:tcPr>
            <w:tcW w:w="1670" w:type="dxa"/>
            <w:shd w:val="clear" w:color="auto" w:fill="C0C0C0"/>
            <w:vAlign w:val="center"/>
          </w:tcPr>
          <w:p w:rsidR="00DC7DAF" w:rsidRPr="00EA6C0B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Denumire deșeu</w:t>
            </w:r>
          </w:p>
        </w:tc>
        <w:tc>
          <w:tcPr>
            <w:tcW w:w="1670" w:type="dxa"/>
            <w:shd w:val="clear" w:color="auto" w:fill="C0C0C0"/>
            <w:vAlign w:val="center"/>
          </w:tcPr>
          <w:p w:rsidR="00DC7DAF" w:rsidRPr="00EA6C0B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Sursă generatoare</w:t>
            </w:r>
          </w:p>
        </w:tc>
        <w:tc>
          <w:tcPr>
            <w:tcW w:w="557" w:type="dxa"/>
            <w:shd w:val="clear" w:color="auto" w:fill="C0C0C0"/>
            <w:textDirection w:val="btLr"/>
            <w:vAlign w:val="center"/>
          </w:tcPr>
          <w:p w:rsidR="00DC7DAF" w:rsidRPr="00EA6C0B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391" w:type="dxa"/>
            <w:shd w:val="clear" w:color="auto" w:fill="C0C0C0"/>
            <w:vAlign w:val="center"/>
          </w:tcPr>
          <w:p w:rsidR="00DC7DAF" w:rsidRPr="00EA6C0B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UM</w:t>
            </w:r>
          </w:p>
        </w:tc>
        <w:tc>
          <w:tcPr>
            <w:tcW w:w="1113" w:type="dxa"/>
            <w:shd w:val="clear" w:color="auto" w:fill="C0C0C0"/>
            <w:vAlign w:val="center"/>
          </w:tcPr>
          <w:p w:rsidR="00DC7DAF" w:rsidRPr="00EA6C0B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Operațiune valorificare / eliminare</w:t>
            </w:r>
          </w:p>
        </w:tc>
        <w:tc>
          <w:tcPr>
            <w:tcW w:w="1113" w:type="dxa"/>
            <w:shd w:val="clear" w:color="auto" w:fill="C0C0C0"/>
            <w:textDirection w:val="btLr"/>
            <w:vAlign w:val="center"/>
          </w:tcPr>
          <w:p w:rsidR="00DC7DAF" w:rsidRPr="00EA6C0B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Cod operațiune</w:t>
            </w:r>
          </w:p>
        </w:tc>
        <w:tc>
          <w:tcPr>
            <w:tcW w:w="1886" w:type="dxa"/>
            <w:shd w:val="clear" w:color="auto" w:fill="C0C0C0"/>
            <w:vAlign w:val="center"/>
          </w:tcPr>
          <w:p w:rsidR="00DC7DAF" w:rsidRPr="00EA6C0B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EA6C0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Denumire operațiune</w:t>
            </w:r>
          </w:p>
        </w:tc>
      </w:tr>
      <w:tr w:rsidR="00DC7DAF" w:rsidRPr="00EA6C0B" w:rsidTr="0026591A">
        <w:trPr>
          <w:trHeight w:val="2677"/>
        </w:trPr>
        <w:tc>
          <w:tcPr>
            <w:tcW w:w="1204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1670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Deșeuri municipale amestecate</w:t>
            </w:r>
          </w:p>
        </w:tc>
        <w:tc>
          <w:tcPr>
            <w:tcW w:w="1670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</w:p>
        </w:tc>
        <w:tc>
          <w:tcPr>
            <w:tcW w:w="557" w:type="dxa"/>
            <w:shd w:val="clear" w:color="auto" w:fill="auto"/>
          </w:tcPr>
          <w:p w:rsidR="00DC7DAF" w:rsidRPr="00877BDA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77BD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cubi/lună</w:t>
            </w:r>
          </w:p>
        </w:tc>
        <w:tc>
          <w:tcPr>
            <w:tcW w:w="1113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13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D5</w:t>
            </w:r>
          </w:p>
        </w:tc>
        <w:tc>
          <w:tcPr>
            <w:tcW w:w="1886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o-RO"/>
              </w:rPr>
              <w:t>Depozitarea în depozite special amenajate (de exemplu, dispunerea în celule etanșe separate, care sunt acoperite și izolate unele față de celelalte și față de mediu și altele asemenea)</w:t>
            </w:r>
          </w:p>
        </w:tc>
      </w:tr>
      <w:tr w:rsidR="00DC7DAF" w:rsidRPr="00EA6C0B" w:rsidTr="0026591A">
        <w:trPr>
          <w:trHeight w:val="1612"/>
        </w:trPr>
        <w:tc>
          <w:tcPr>
            <w:tcW w:w="1204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15 01 01</w:t>
            </w:r>
          </w:p>
        </w:tc>
        <w:tc>
          <w:tcPr>
            <w:tcW w:w="1670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Ambalaje de hârtie și carton</w:t>
            </w:r>
          </w:p>
        </w:tc>
        <w:tc>
          <w:tcPr>
            <w:tcW w:w="1670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57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391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Kilograme/lună</w:t>
            </w:r>
          </w:p>
        </w:tc>
        <w:tc>
          <w:tcPr>
            <w:tcW w:w="1113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113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1886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E1BA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Schimbul de deşeuri în vederea expunerii la oricare dintre operaţiunile numerotate de la R 1 la R 11*5)</w:t>
            </w:r>
          </w:p>
        </w:tc>
      </w:tr>
      <w:tr w:rsidR="00DC7DAF" w:rsidRPr="00EA6C0B" w:rsidTr="0026591A">
        <w:trPr>
          <w:trHeight w:val="1350"/>
        </w:trPr>
        <w:tc>
          <w:tcPr>
            <w:tcW w:w="1204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B3FA1">
              <w:rPr>
                <w:rFonts w:ascii="Arial" w:hAnsi="Arial" w:cs="Arial"/>
                <w:sz w:val="20"/>
                <w:szCs w:val="20"/>
              </w:rPr>
              <w:t xml:space="preserve"> 01 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70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Ambalaje de materiale plastice</w:t>
            </w:r>
          </w:p>
        </w:tc>
        <w:tc>
          <w:tcPr>
            <w:tcW w:w="1670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57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Kilograme/lună</w:t>
            </w:r>
          </w:p>
        </w:tc>
        <w:tc>
          <w:tcPr>
            <w:tcW w:w="1113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113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B3FA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1886" w:type="dxa"/>
            <w:shd w:val="clear" w:color="auto" w:fill="auto"/>
          </w:tcPr>
          <w:p w:rsidR="00DC7DAF" w:rsidRPr="002B3FA1" w:rsidRDefault="00DC7DAF" w:rsidP="0026591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E1BA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Schimbul de deşeuri în vederea expunerii la oricare dintre operaţiunile numerotate de la R 1 la R 11*5)</w:t>
            </w:r>
          </w:p>
        </w:tc>
      </w:tr>
    </w:tbl>
    <w:p w:rsidR="00CA7180" w:rsidRDefault="00CA7180" w:rsidP="00A15C0E">
      <w:pPr>
        <w:pStyle w:val="Heading2"/>
        <w:ind w:left="360"/>
        <w:rPr>
          <w:rFonts w:ascii="Arial" w:hAnsi="Arial" w:cs="Arial"/>
        </w:rPr>
      </w:pPr>
    </w:p>
    <w:p w:rsidR="00A15C0E" w:rsidRPr="003D55B4" w:rsidRDefault="00A15C0E" w:rsidP="00A15C0E">
      <w:pPr>
        <w:pStyle w:val="Heading2"/>
        <w:ind w:left="360"/>
        <w:rPr>
          <w:rFonts w:ascii="Arial" w:hAnsi="Arial" w:cs="Arial"/>
        </w:rPr>
      </w:pPr>
      <w:r w:rsidRPr="003D55B4">
        <w:rPr>
          <w:rFonts w:ascii="Arial" w:hAnsi="Arial" w:cs="Arial"/>
        </w:rPr>
        <w:t xml:space="preserve">2. Deșeuri colectate </w:t>
      </w:r>
    </w:p>
    <w:p w:rsidR="00F80FC9" w:rsidRDefault="00F80FC9" w:rsidP="00F80FC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A15C0E" w:rsidRDefault="00A15C0E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A15C0E" w:rsidRDefault="00A15C0E" w:rsidP="00A15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p w:rsidR="00A15C0E" w:rsidRPr="00C54313" w:rsidRDefault="00F80FC9" w:rsidP="00C5431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A15C0E" w:rsidRPr="000D07FE" w:rsidRDefault="00A15C0E" w:rsidP="00A15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p w:rsidR="00A15C0E" w:rsidRPr="00A5564D" w:rsidRDefault="00A15C0E" w:rsidP="00A15C0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 w:rsidR="00F80FC9">
        <w:rPr>
          <w:rFonts w:ascii="Arial" w:hAnsi="Arial" w:cs="Arial"/>
          <w:sz w:val="24"/>
          <w:szCs w:val="24"/>
          <w:lang w:val="ro-RO"/>
        </w:rPr>
        <w:t>.</w:t>
      </w:r>
    </w:p>
    <w:p w:rsidR="00A15C0E" w:rsidRDefault="00A15C0E" w:rsidP="00E01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p w:rsidR="00F80FC9" w:rsidRDefault="00F80FC9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A15C0E" w:rsidRPr="00C329F1" w:rsidRDefault="00A15C0E" w:rsidP="00E01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A15C0E" w:rsidRPr="003D55B4" w:rsidRDefault="00A15C0E" w:rsidP="00E01BD3">
      <w:pPr>
        <w:pStyle w:val="Heading2"/>
        <w:ind w:left="360"/>
        <w:rPr>
          <w:rFonts w:ascii="Arial" w:hAnsi="Arial" w:cs="Arial"/>
          <w:lang w:val="es-ES"/>
        </w:rPr>
      </w:pPr>
      <w:r w:rsidRPr="003D55B4">
        <w:rPr>
          <w:rFonts w:ascii="Arial" w:hAnsi="Arial" w:cs="Arial"/>
        </w:rPr>
        <w:t>3. Deșeuri stocate temporar</w:t>
      </w:r>
    </w:p>
    <w:p w:rsidR="00F80FC9" w:rsidRDefault="00F80FC9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A15C0E" w:rsidRPr="00010A8C" w:rsidRDefault="00A15C0E" w:rsidP="00E01BD3">
      <w:pPr>
        <w:spacing w:after="0" w:line="240" w:lineRule="auto"/>
        <w:rPr>
          <w:rFonts w:ascii="Arial" w:hAnsi="Arial" w:cs="Arial"/>
        </w:rPr>
      </w:pPr>
    </w:p>
    <w:p w:rsidR="00A15C0E" w:rsidRPr="003D55B4" w:rsidRDefault="00A15C0E" w:rsidP="00E01BD3">
      <w:pPr>
        <w:pStyle w:val="Heading2"/>
        <w:ind w:left="360"/>
        <w:rPr>
          <w:rFonts w:ascii="Arial" w:hAnsi="Arial" w:cs="Arial"/>
        </w:rPr>
      </w:pPr>
      <w:r w:rsidRPr="003D55B4">
        <w:rPr>
          <w:rFonts w:ascii="Arial" w:hAnsi="Arial" w:cs="Arial"/>
        </w:rPr>
        <w:t>4. Deșeuri tratate (valorificate/eliminate)</w:t>
      </w:r>
    </w:p>
    <w:p w:rsidR="00F80FC9" w:rsidRDefault="00F80FC9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A15C0E" w:rsidRPr="00D712BB" w:rsidRDefault="00A15C0E" w:rsidP="00E01BD3">
      <w:pPr>
        <w:spacing w:after="0" w:line="240" w:lineRule="auto"/>
        <w:rPr>
          <w:rFonts w:ascii="Arial" w:hAnsi="Arial" w:cs="Arial"/>
          <w:lang w:val="ro-RO"/>
        </w:rPr>
      </w:pPr>
    </w:p>
    <w:p w:rsidR="00A15C0E" w:rsidRDefault="00A15C0E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lastRenderedPageBreak/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p w:rsidR="00A15C0E" w:rsidRDefault="00A15C0E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cazul</w:t>
      </w:r>
      <w:r w:rsidR="00F80FC9">
        <w:rPr>
          <w:rFonts w:ascii="Arial" w:hAnsi="Arial" w:cs="Arial"/>
          <w:sz w:val="24"/>
          <w:szCs w:val="24"/>
          <w:lang w:val="ro-RO"/>
        </w:rPr>
        <w:t>.</w:t>
      </w:r>
    </w:p>
    <w:p w:rsidR="00597A66" w:rsidRPr="00C213D3" w:rsidRDefault="00597A66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A15C0E" w:rsidRDefault="00A15C0E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A15C0E" w:rsidRPr="004B7264" w:rsidRDefault="00A15C0E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</w:t>
      </w:r>
      <w:r w:rsidR="00F80FC9">
        <w:rPr>
          <w:rFonts w:ascii="Arial" w:hAnsi="Arial" w:cs="Arial"/>
          <w:sz w:val="24"/>
          <w:szCs w:val="24"/>
          <w:lang w:val="ro-RO"/>
        </w:rPr>
        <w:t>l.</w:t>
      </w:r>
    </w:p>
    <w:p w:rsidR="00597A66" w:rsidRDefault="00597A66" w:rsidP="00E01BD3">
      <w:pPr>
        <w:pStyle w:val="Heading2"/>
        <w:ind w:right="-306"/>
        <w:rPr>
          <w:rFonts w:ascii="Arial" w:hAnsi="Arial" w:cs="Arial"/>
        </w:rPr>
      </w:pPr>
    </w:p>
    <w:p w:rsidR="00A15C0E" w:rsidRPr="003D55B4" w:rsidRDefault="00A15C0E" w:rsidP="00E01BD3">
      <w:pPr>
        <w:pStyle w:val="Heading2"/>
        <w:ind w:right="-306"/>
        <w:rPr>
          <w:rFonts w:ascii="Arial" w:hAnsi="Arial" w:cs="Arial"/>
        </w:rPr>
      </w:pPr>
      <w:r w:rsidRPr="003D55B4">
        <w:rPr>
          <w:rFonts w:ascii="Arial" w:hAnsi="Arial" w:cs="Arial"/>
        </w:rPr>
        <w:t>5. Modul de transport al deșeurilor și măsurile pentru protecția mediului</w:t>
      </w:r>
    </w:p>
    <w:p w:rsidR="00A15C0E" w:rsidRPr="00F80FC9" w:rsidRDefault="00A15C0E" w:rsidP="00E01BD3">
      <w:pPr>
        <w:autoSpaceDE w:val="0"/>
        <w:autoSpaceDN w:val="0"/>
        <w:adjustRightInd w:val="0"/>
        <w:spacing w:after="0" w:line="240" w:lineRule="auto"/>
        <w:ind w:right="-306"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F80FC9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p w:rsidR="00597A66" w:rsidRDefault="00F80FC9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</w:t>
      </w:r>
      <w:r w:rsidR="00C05DA9">
        <w:rPr>
          <w:rFonts w:ascii="Arial" w:hAnsi="Arial" w:cs="Arial"/>
          <w:sz w:val="24"/>
          <w:szCs w:val="24"/>
          <w:lang w:val="ro-RO"/>
        </w:rPr>
        <w:t>l.</w:t>
      </w:r>
    </w:p>
    <w:p w:rsidR="007A7D3D" w:rsidRPr="00C05DA9" w:rsidRDefault="007A7D3D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A15C0E" w:rsidRPr="006357E4" w:rsidRDefault="00A15C0E" w:rsidP="00E01BD3">
      <w:pPr>
        <w:spacing w:after="0" w:line="240" w:lineRule="auto"/>
        <w:ind w:right="-30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6357E4">
        <w:rPr>
          <w:rFonts w:ascii="Arial" w:hAnsi="Arial" w:cs="Arial"/>
          <w:b/>
          <w:sz w:val="24"/>
          <w:szCs w:val="24"/>
        </w:rPr>
        <w:t>6. Monitorizarea gestiunii deșeurilor</w:t>
      </w:r>
    </w:p>
    <w:p w:rsidR="006E1BA9" w:rsidRDefault="00A15C0E" w:rsidP="00E01BD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31A97">
        <w:rPr>
          <w:rFonts w:ascii="Arial" w:hAnsi="Arial" w:cs="Arial"/>
          <w:sz w:val="24"/>
          <w:szCs w:val="24"/>
        </w:rPr>
        <w:t xml:space="preserve">Se </w:t>
      </w:r>
      <w:proofErr w:type="spellStart"/>
      <w:proofErr w:type="gramStart"/>
      <w:r w:rsidRPr="00431A9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ţine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evidenţa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strictă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31A97">
        <w:rPr>
          <w:rFonts w:ascii="Arial" w:hAnsi="Arial" w:cs="Arial"/>
          <w:sz w:val="24"/>
          <w:szCs w:val="24"/>
        </w:rPr>
        <w:t>cantităţilor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31A97">
        <w:rPr>
          <w:rFonts w:ascii="Arial" w:hAnsi="Arial" w:cs="Arial"/>
          <w:sz w:val="24"/>
          <w:szCs w:val="24"/>
        </w:rPr>
        <w:t>deşeuri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produse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1A97">
        <w:rPr>
          <w:rFonts w:ascii="Arial" w:hAnsi="Arial" w:cs="Arial"/>
          <w:sz w:val="24"/>
          <w:szCs w:val="24"/>
        </w:rPr>
        <w:t>transportate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1A97">
        <w:rPr>
          <w:rFonts w:ascii="Arial" w:hAnsi="Arial" w:cs="Arial"/>
          <w:sz w:val="24"/>
          <w:szCs w:val="24"/>
        </w:rPr>
        <w:t>valorificate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în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conformitate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cu </w:t>
      </w:r>
      <w:r w:rsidR="006E1BA9">
        <w:rPr>
          <w:rFonts w:ascii="Arial" w:hAnsi="Arial" w:cs="Arial"/>
          <w:sz w:val="24"/>
          <w:szCs w:val="24"/>
        </w:rPr>
        <w:t>O.U.G</w:t>
      </w:r>
      <w:r w:rsidR="006E1BA9" w:rsidRPr="006E2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BA9" w:rsidRPr="006E2ED5">
        <w:rPr>
          <w:rFonts w:ascii="Arial" w:hAnsi="Arial" w:cs="Arial"/>
          <w:sz w:val="24"/>
          <w:szCs w:val="24"/>
        </w:rPr>
        <w:t>nr</w:t>
      </w:r>
      <w:proofErr w:type="spellEnd"/>
      <w:r w:rsidR="006E1BA9" w:rsidRPr="006E2E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1BA9">
        <w:rPr>
          <w:rFonts w:ascii="Arial" w:hAnsi="Arial" w:cs="Arial"/>
          <w:sz w:val="24"/>
          <w:szCs w:val="24"/>
        </w:rPr>
        <w:t>92</w:t>
      </w:r>
      <w:r w:rsidR="006E1BA9" w:rsidRPr="006E2ED5">
        <w:rPr>
          <w:rFonts w:ascii="Arial" w:hAnsi="Arial" w:cs="Arial"/>
          <w:sz w:val="24"/>
          <w:szCs w:val="24"/>
        </w:rPr>
        <w:t>/20</w:t>
      </w:r>
      <w:r w:rsidR="006E1BA9">
        <w:rPr>
          <w:rFonts w:ascii="Arial" w:hAnsi="Arial" w:cs="Arial"/>
          <w:sz w:val="24"/>
          <w:szCs w:val="24"/>
        </w:rPr>
        <w:t>2</w:t>
      </w:r>
      <w:r w:rsidR="006E1BA9" w:rsidRPr="006E2ED5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6E1BA9" w:rsidRPr="006E2ED5">
        <w:rPr>
          <w:rFonts w:ascii="Arial" w:hAnsi="Arial" w:cs="Arial"/>
          <w:sz w:val="24"/>
          <w:szCs w:val="24"/>
        </w:rPr>
        <w:t>privind</w:t>
      </w:r>
      <w:proofErr w:type="spellEnd"/>
      <w:r w:rsidR="006E1BA9" w:rsidRPr="006E2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BA9" w:rsidRPr="006E2ED5">
        <w:rPr>
          <w:rFonts w:ascii="Arial" w:hAnsi="Arial" w:cs="Arial"/>
          <w:sz w:val="24"/>
          <w:szCs w:val="24"/>
        </w:rPr>
        <w:t>regimul</w:t>
      </w:r>
      <w:proofErr w:type="spellEnd"/>
      <w:r w:rsidR="006E1BA9" w:rsidRPr="006E2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BA9" w:rsidRPr="006E2ED5">
        <w:rPr>
          <w:rFonts w:ascii="Arial" w:hAnsi="Arial" w:cs="Arial"/>
          <w:sz w:val="24"/>
          <w:szCs w:val="24"/>
        </w:rPr>
        <w:t>deşeurilor</w:t>
      </w:r>
      <w:proofErr w:type="spellEnd"/>
      <w:r w:rsidR="006E1BA9"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şi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H.G. </w:t>
      </w:r>
      <w:proofErr w:type="spellStart"/>
      <w:r w:rsidRPr="00431A97">
        <w:rPr>
          <w:rFonts w:ascii="Arial" w:hAnsi="Arial" w:cs="Arial"/>
          <w:sz w:val="24"/>
          <w:szCs w:val="24"/>
        </w:rPr>
        <w:t>nr</w:t>
      </w:r>
      <w:proofErr w:type="spellEnd"/>
      <w:r w:rsidRPr="00431A97">
        <w:rPr>
          <w:rFonts w:ascii="Arial" w:hAnsi="Arial" w:cs="Arial"/>
          <w:sz w:val="24"/>
          <w:szCs w:val="24"/>
        </w:rPr>
        <w:t>.</w:t>
      </w:r>
      <w:proofErr w:type="gram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1A97">
        <w:rPr>
          <w:rFonts w:ascii="Arial" w:hAnsi="Arial" w:cs="Arial"/>
          <w:sz w:val="24"/>
          <w:szCs w:val="24"/>
        </w:rPr>
        <w:t xml:space="preserve">856/2002, </w:t>
      </w:r>
      <w:proofErr w:type="spellStart"/>
      <w:r w:rsidRPr="00431A97">
        <w:rPr>
          <w:rFonts w:ascii="Arial" w:hAnsi="Arial" w:cs="Arial"/>
          <w:sz w:val="24"/>
          <w:szCs w:val="24"/>
        </w:rPr>
        <w:t>privind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evidenta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gestiunii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deşeurilor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şi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431A97">
        <w:rPr>
          <w:rFonts w:ascii="Arial" w:hAnsi="Arial" w:cs="Arial"/>
          <w:sz w:val="24"/>
          <w:szCs w:val="24"/>
        </w:rPr>
        <w:t>aprobarea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listei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cuprinzând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deşeurile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1A97">
        <w:rPr>
          <w:rFonts w:ascii="Arial" w:hAnsi="Arial" w:cs="Arial"/>
          <w:sz w:val="24"/>
          <w:szCs w:val="24"/>
        </w:rPr>
        <w:t>inclusiv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deşeurile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periculoase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431A97">
        <w:rPr>
          <w:rFonts w:ascii="Arial" w:hAnsi="Arial" w:cs="Arial"/>
          <w:sz w:val="24"/>
          <w:szCs w:val="24"/>
        </w:rPr>
        <w:t>modificările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şi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hAnsi="Arial" w:cs="Arial"/>
          <w:sz w:val="24"/>
          <w:szCs w:val="24"/>
        </w:rPr>
        <w:t>completările</w:t>
      </w:r>
      <w:proofErr w:type="spellEnd"/>
      <w:r w:rsidRPr="00431A9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97A66" w:rsidRPr="007A7D3D" w:rsidRDefault="00A15C0E" w:rsidP="00E01BD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31A97">
        <w:rPr>
          <w:rFonts w:ascii="Arial" w:hAnsi="Arial" w:cs="Arial"/>
          <w:sz w:val="24"/>
          <w:szCs w:val="24"/>
        </w:rPr>
        <w:t xml:space="preserve"> </w:t>
      </w:r>
    </w:p>
    <w:p w:rsidR="00597A66" w:rsidRPr="00597A66" w:rsidRDefault="00B45E50" w:rsidP="00E01BD3">
      <w:pPr>
        <w:pStyle w:val="Heading2"/>
        <w:rPr>
          <w:rFonts w:ascii="Arial" w:hAnsi="Arial" w:cs="Arial"/>
        </w:rPr>
      </w:pPr>
      <w:r>
        <w:rPr>
          <w:rFonts w:ascii="Arial" w:eastAsiaTheme="minorHAnsi" w:hAnsi="Arial" w:cs="Arial"/>
          <w:b w:val="0"/>
          <w:bCs w:val="0"/>
          <w:lang w:val="en-US" w:eastAsia="en-US"/>
        </w:rPr>
        <w:t xml:space="preserve">  </w:t>
      </w:r>
      <w:r w:rsidR="00A15C0E" w:rsidRPr="003D55B4">
        <w:rPr>
          <w:rFonts w:ascii="Arial" w:hAnsi="Arial" w:cs="Arial"/>
        </w:rPr>
        <w:t xml:space="preserve">7. Ambalaje folosite </w:t>
      </w:r>
    </w:p>
    <w:p w:rsidR="006A1502" w:rsidRPr="00C05DA9" w:rsidRDefault="006A1502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</w:t>
      </w:r>
      <w:r>
        <w:rPr>
          <w:rFonts w:ascii="Arial" w:hAnsi="Arial" w:cs="Arial"/>
          <w:sz w:val="24"/>
          <w:szCs w:val="24"/>
          <w:lang w:val="ro-RO"/>
        </w:rPr>
        <w:t>l.</w:t>
      </w:r>
    </w:p>
    <w:p w:rsidR="00A15C0E" w:rsidRDefault="00A15C0E" w:rsidP="00E01B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4B7264" w:rsidRPr="004B7264" w:rsidRDefault="00A15C0E" w:rsidP="00E01BD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D55B4">
        <w:rPr>
          <w:rFonts w:ascii="Arial" w:hAnsi="Arial" w:cs="Arial"/>
        </w:rPr>
        <w:t xml:space="preserve">8. Modul de gospodărire a ambalajelor </w:t>
      </w:r>
    </w:p>
    <w:p w:rsidR="007A7D3D" w:rsidRPr="00C05DA9" w:rsidRDefault="006A1502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</w:t>
      </w:r>
      <w:r>
        <w:rPr>
          <w:rFonts w:ascii="Arial" w:hAnsi="Arial" w:cs="Arial"/>
          <w:sz w:val="24"/>
          <w:szCs w:val="24"/>
          <w:lang w:val="ro-RO"/>
        </w:rPr>
        <w:t>l.</w:t>
      </w:r>
    </w:p>
    <w:p w:rsidR="00F80FC9" w:rsidRPr="00BD65BB" w:rsidRDefault="00F80FC9" w:rsidP="00E01BD3">
      <w:pPr>
        <w:pStyle w:val="Heading1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BD65BB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V. Modul de gospodărire a substanțelor și amestecurile periculoase</w:t>
      </w:r>
    </w:p>
    <w:p w:rsidR="00F80FC9" w:rsidRPr="00BD65BB" w:rsidRDefault="00F80FC9" w:rsidP="00E01B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BD65BB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</w:p>
    <w:p w:rsidR="00E01BD3" w:rsidRPr="004A758B" w:rsidRDefault="00F80FC9" w:rsidP="004A758B">
      <w:pPr>
        <w:pStyle w:val="Heading2"/>
        <w:ind w:left="360"/>
        <w:rPr>
          <w:rFonts w:ascii="Arial" w:hAnsi="Arial" w:cs="Arial"/>
          <w:color w:val="000000" w:themeColor="text1"/>
        </w:rPr>
      </w:pPr>
      <w:r w:rsidRPr="00BD65BB">
        <w:rPr>
          <w:rFonts w:ascii="Arial" w:hAnsi="Arial" w:cs="Arial"/>
          <w:color w:val="000000" w:themeColor="text1"/>
        </w:rPr>
        <w:t xml:space="preserve">1. Substanțele și amestecurile periculoase folosite </w:t>
      </w:r>
    </w:p>
    <w:tbl>
      <w:tblPr>
        <w:tblW w:w="10020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2552"/>
        <w:gridCol w:w="1244"/>
        <w:gridCol w:w="850"/>
        <w:gridCol w:w="2016"/>
        <w:gridCol w:w="2237"/>
      </w:tblGrid>
      <w:tr w:rsidR="00DC7DAF" w:rsidRPr="005A7362" w:rsidTr="0026591A">
        <w:trPr>
          <w:trHeight w:val="558"/>
          <w:tblHeader/>
          <w:jc w:val="center"/>
        </w:trPr>
        <w:tc>
          <w:tcPr>
            <w:tcW w:w="1121" w:type="dxa"/>
            <w:shd w:val="clear" w:color="auto" w:fill="C0C0C0"/>
            <w:vAlign w:val="center"/>
          </w:tcPr>
          <w:p w:rsidR="00DC7DAF" w:rsidRPr="005A7362" w:rsidRDefault="00DC7DAF" w:rsidP="0026591A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A736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DC7DAF" w:rsidRPr="005A7362" w:rsidRDefault="00DC7DAF" w:rsidP="0026591A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A736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244" w:type="dxa"/>
            <w:shd w:val="clear" w:color="auto" w:fill="C0C0C0"/>
            <w:vAlign w:val="center"/>
          </w:tcPr>
          <w:p w:rsidR="00DC7DAF" w:rsidRPr="005A7362" w:rsidRDefault="00DC7DAF" w:rsidP="0026591A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A736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DC7DAF" w:rsidRPr="005A7362" w:rsidRDefault="00DC7DAF" w:rsidP="0026591A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A736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2016" w:type="dxa"/>
            <w:shd w:val="clear" w:color="auto" w:fill="C0C0C0"/>
            <w:vAlign w:val="center"/>
          </w:tcPr>
          <w:p w:rsidR="00DC7DAF" w:rsidRPr="005A7362" w:rsidRDefault="00DC7DAF" w:rsidP="0026591A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A736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  <w:tc>
          <w:tcPr>
            <w:tcW w:w="2237" w:type="dxa"/>
            <w:shd w:val="clear" w:color="auto" w:fill="C0C0C0"/>
            <w:vAlign w:val="center"/>
          </w:tcPr>
          <w:p w:rsidR="00DC7DAF" w:rsidRPr="005A7362" w:rsidRDefault="00DC7DAF" w:rsidP="0026591A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Fraze de precautie</w:t>
            </w:r>
          </w:p>
        </w:tc>
      </w:tr>
      <w:tr w:rsidR="00DC7DAF" w:rsidRPr="005A7362" w:rsidTr="0026591A">
        <w:trPr>
          <w:trHeight w:val="938"/>
          <w:jc w:val="center"/>
        </w:trPr>
        <w:tc>
          <w:tcPr>
            <w:tcW w:w="1121" w:type="dxa"/>
            <w:shd w:val="clear" w:color="auto" w:fill="auto"/>
          </w:tcPr>
          <w:p w:rsidR="00DC7DAF" w:rsidRPr="00E3227D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2552" w:type="dxa"/>
            <w:shd w:val="clear" w:color="auto" w:fill="auto"/>
          </w:tcPr>
          <w:p w:rsidR="00DC7DAF" w:rsidRPr="00E3227D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proofErr w:type="spellStart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Benzină</w:t>
            </w:r>
            <w:proofErr w:type="spellEnd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  <w:p w:rsidR="00DC7DAF" w:rsidRPr="00E3227D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DC7DAF" w:rsidRPr="00E3227D" w:rsidRDefault="004A758B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4A758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422</w:t>
            </w:r>
          </w:p>
        </w:tc>
        <w:tc>
          <w:tcPr>
            <w:tcW w:w="850" w:type="dxa"/>
            <w:shd w:val="clear" w:color="auto" w:fill="auto"/>
          </w:tcPr>
          <w:p w:rsidR="00DC7DAF" w:rsidRPr="00FF153D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</w:t>
            </w:r>
            <w:r w:rsidRPr="00FF153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 xml:space="preserve"> Cub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/an</w:t>
            </w:r>
          </w:p>
        </w:tc>
        <w:tc>
          <w:tcPr>
            <w:tcW w:w="2016" w:type="dxa"/>
            <w:shd w:val="clear" w:color="auto" w:fill="auto"/>
          </w:tcPr>
          <w:p w:rsidR="00DC7DAF" w:rsidRPr="00E3227D" w:rsidRDefault="00DC7DAF" w:rsidP="0026591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H225, H340, H350, H305, H315, H361fd, H411P</w:t>
            </w:r>
          </w:p>
          <w:p w:rsidR="00DC7DAF" w:rsidRPr="000514C2" w:rsidRDefault="00DC7DAF" w:rsidP="0026591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DC7DAF" w:rsidRPr="005543E0" w:rsidRDefault="00DC7DAF" w:rsidP="0026591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P 201, P210, P233, P240, P241, P403, P501</w:t>
            </w:r>
          </w:p>
        </w:tc>
      </w:tr>
      <w:tr w:rsidR="00DC7DAF" w:rsidRPr="005A7362" w:rsidTr="0026591A">
        <w:trPr>
          <w:jc w:val="center"/>
        </w:trPr>
        <w:tc>
          <w:tcPr>
            <w:tcW w:w="1121" w:type="dxa"/>
            <w:shd w:val="clear" w:color="auto" w:fill="auto"/>
          </w:tcPr>
          <w:p w:rsidR="00DC7DAF" w:rsidRPr="00E3227D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2552" w:type="dxa"/>
            <w:shd w:val="clear" w:color="auto" w:fill="auto"/>
          </w:tcPr>
          <w:p w:rsidR="00DC7DAF" w:rsidRPr="00E3227D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Motorină</w:t>
            </w:r>
            <w:proofErr w:type="spellEnd"/>
            <w:r w:rsidRPr="00E3227D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DC7DAF" w:rsidRPr="00E3227D" w:rsidRDefault="004A758B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1457</w:t>
            </w:r>
          </w:p>
        </w:tc>
        <w:tc>
          <w:tcPr>
            <w:tcW w:w="850" w:type="dxa"/>
            <w:shd w:val="clear" w:color="auto" w:fill="auto"/>
          </w:tcPr>
          <w:p w:rsidR="00DC7DAF" w:rsidRPr="00FF153D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</w:t>
            </w:r>
            <w:r w:rsidRPr="00FF153D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 xml:space="preserve"> Cub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/an</w:t>
            </w:r>
          </w:p>
        </w:tc>
        <w:tc>
          <w:tcPr>
            <w:tcW w:w="2016" w:type="dxa"/>
            <w:shd w:val="clear" w:color="auto" w:fill="auto"/>
          </w:tcPr>
          <w:p w:rsidR="00DC7DAF" w:rsidRPr="00E3227D" w:rsidRDefault="00DC7DAF" w:rsidP="0026591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H351, H226, H304, H315, H332, H373, H411</w:t>
            </w:r>
          </w:p>
          <w:p w:rsidR="00DC7DAF" w:rsidRPr="000514C2" w:rsidRDefault="00DC7DAF" w:rsidP="0026591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DC7DAF" w:rsidRPr="005543E0" w:rsidRDefault="00DC7DAF" w:rsidP="0026591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7D">
              <w:rPr>
                <w:rFonts w:ascii="Arial" w:hAnsi="Arial" w:cs="Arial"/>
                <w:sz w:val="20"/>
                <w:szCs w:val="20"/>
              </w:rPr>
              <w:t>P261, P280, P201, P202, P260, P403, P501</w:t>
            </w:r>
          </w:p>
        </w:tc>
      </w:tr>
      <w:tr w:rsidR="00DC7DAF" w:rsidRPr="005A7362" w:rsidTr="0026591A">
        <w:trPr>
          <w:jc w:val="center"/>
        </w:trPr>
        <w:tc>
          <w:tcPr>
            <w:tcW w:w="1121" w:type="dxa"/>
            <w:shd w:val="clear" w:color="auto" w:fill="auto"/>
          </w:tcPr>
          <w:p w:rsidR="00DC7DAF" w:rsidRPr="00E3227D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3227D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2552" w:type="dxa"/>
            <w:shd w:val="clear" w:color="auto" w:fill="auto"/>
          </w:tcPr>
          <w:p w:rsidR="00DC7DAF" w:rsidRPr="00E3227D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  <w:lang w:eastAsia="ro-RO"/>
              </w:rPr>
              <w:t>GPL</w:t>
            </w:r>
          </w:p>
        </w:tc>
        <w:tc>
          <w:tcPr>
            <w:tcW w:w="1244" w:type="dxa"/>
            <w:shd w:val="clear" w:color="auto" w:fill="auto"/>
          </w:tcPr>
          <w:p w:rsidR="00DC7DAF" w:rsidRDefault="004A758B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554</w:t>
            </w:r>
          </w:p>
        </w:tc>
        <w:tc>
          <w:tcPr>
            <w:tcW w:w="850" w:type="dxa"/>
            <w:shd w:val="clear" w:color="auto" w:fill="auto"/>
          </w:tcPr>
          <w:p w:rsidR="00DC7DAF" w:rsidRDefault="004A758B" w:rsidP="0026591A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Litri</w:t>
            </w:r>
            <w:r w:rsidR="00DC7DAF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/an</w:t>
            </w:r>
          </w:p>
        </w:tc>
        <w:tc>
          <w:tcPr>
            <w:tcW w:w="2016" w:type="dxa"/>
            <w:shd w:val="clear" w:color="auto" w:fill="auto"/>
          </w:tcPr>
          <w:p w:rsidR="00DC7DAF" w:rsidRPr="00E3227D" w:rsidRDefault="00DC7DAF" w:rsidP="0026591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H220, H280, H340, H350</w:t>
            </w:r>
          </w:p>
        </w:tc>
        <w:tc>
          <w:tcPr>
            <w:tcW w:w="2237" w:type="dxa"/>
          </w:tcPr>
          <w:p w:rsidR="00DC7DAF" w:rsidRDefault="00DC7DAF" w:rsidP="0026591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P102, P210, P403, P202</w:t>
            </w:r>
          </w:p>
          <w:p w:rsidR="00DC7DAF" w:rsidRPr="00E3227D" w:rsidRDefault="00DC7DAF" w:rsidP="0026591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R12, F+</w:t>
            </w:r>
          </w:p>
        </w:tc>
      </w:tr>
    </w:tbl>
    <w:p w:rsidR="00DC7DAF" w:rsidRDefault="00DC7DAF" w:rsidP="006A150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DC7DAF" w:rsidRPr="0077373B" w:rsidRDefault="00DC7DAF" w:rsidP="00DC7DAF">
      <w:pPr>
        <w:pStyle w:val="Heading2"/>
        <w:ind w:left="360"/>
        <w:contextualSpacing/>
        <w:rPr>
          <w:rFonts w:ascii="Arial" w:hAnsi="Arial" w:cs="Arial"/>
        </w:rPr>
      </w:pPr>
      <w:r w:rsidRPr="0077373B">
        <w:rPr>
          <w:rFonts w:ascii="Arial" w:hAnsi="Arial" w:cs="Arial"/>
        </w:rPr>
        <w:t xml:space="preserve">2. Modul de gospodărire </w:t>
      </w:r>
    </w:p>
    <w:p w:rsidR="00DC7DAF" w:rsidRDefault="00DC7DAF" w:rsidP="00DC7DAF">
      <w:pPr>
        <w:pStyle w:val="ListParagraph"/>
        <w:numPr>
          <w:ilvl w:val="1"/>
          <w:numId w:val="1"/>
        </w:numPr>
        <w:tabs>
          <w:tab w:val="clear" w:pos="1440"/>
        </w:tabs>
        <w:snapToGrid w:val="0"/>
        <w:spacing w:after="0" w:line="240" w:lineRule="auto"/>
        <w:ind w:left="567" w:firstLine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: </w:t>
      </w:r>
      <w:r w:rsidRPr="008A318A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8A318A">
        <w:rPr>
          <w:rFonts w:ascii="Arial" w:hAnsi="Arial" w:cs="Arial"/>
          <w:sz w:val="24"/>
          <w:szCs w:val="24"/>
        </w:rPr>
        <w:t>este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cazul</w:t>
      </w:r>
      <w:proofErr w:type="spellEnd"/>
    </w:p>
    <w:p w:rsidR="00DC7DAF" w:rsidRDefault="00DC7DAF" w:rsidP="00DC7DAF">
      <w:pPr>
        <w:pStyle w:val="ListParagraph"/>
        <w:numPr>
          <w:ilvl w:val="1"/>
          <w:numId w:val="1"/>
        </w:numPr>
        <w:tabs>
          <w:tab w:val="clear" w:pos="1440"/>
        </w:tabs>
        <w:snapToGrid w:val="0"/>
        <w:spacing w:after="0" w:line="240" w:lineRule="auto"/>
        <w:ind w:left="567" w:firstLine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r w:rsidRPr="008A318A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8A318A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jloace</w:t>
      </w:r>
      <w:proofErr w:type="spellEnd"/>
      <w:r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>
        <w:rPr>
          <w:rFonts w:ascii="Arial" w:hAnsi="Arial" w:cs="Arial"/>
          <w:sz w:val="24"/>
          <w:szCs w:val="24"/>
        </w:rPr>
        <w:t>autorizate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î</w:t>
      </w:r>
      <w:r w:rsidRPr="008A318A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8A318A">
        <w:rPr>
          <w:rFonts w:ascii="Arial" w:hAnsi="Arial" w:cs="Arial"/>
          <w:sz w:val="24"/>
          <w:szCs w:val="24"/>
        </w:rPr>
        <w:t>acest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scop</w:t>
      </w:r>
      <w:proofErr w:type="spellEnd"/>
    </w:p>
    <w:p w:rsidR="00DC7DAF" w:rsidRDefault="00DC7DAF" w:rsidP="00DC7DAF">
      <w:pPr>
        <w:pStyle w:val="ListParagraph"/>
        <w:numPr>
          <w:ilvl w:val="1"/>
          <w:numId w:val="1"/>
        </w:numPr>
        <w:tabs>
          <w:tab w:val="clear" w:pos="1440"/>
        </w:tabs>
        <w:snapToGrid w:val="0"/>
        <w:spacing w:after="0" w:line="240" w:lineRule="auto"/>
        <w:ind w:left="567" w:firstLine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8A318A">
        <w:rPr>
          <w:rFonts w:ascii="Arial" w:hAnsi="Arial" w:cs="Arial"/>
          <w:sz w:val="24"/>
          <w:szCs w:val="24"/>
        </w:rPr>
        <w:t>n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rezervoare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8A318A">
        <w:rPr>
          <w:rFonts w:ascii="Arial" w:hAnsi="Arial" w:cs="Arial"/>
          <w:sz w:val="24"/>
          <w:szCs w:val="24"/>
        </w:rPr>
        <w:t>destinate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Pr="008A318A">
        <w:rPr>
          <w:rFonts w:ascii="Arial" w:hAnsi="Arial" w:cs="Arial"/>
          <w:sz w:val="24"/>
          <w:szCs w:val="24"/>
        </w:rPr>
        <w:t>i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echipate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8A318A">
        <w:rPr>
          <w:rFonts w:ascii="Arial" w:hAnsi="Arial" w:cs="Arial"/>
          <w:sz w:val="24"/>
          <w:szCs w:val="24"/>
        </w:rPr>
        <w:t>depozitarea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produselor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petroliere</w:t>
      </w:r>
      <w:proofErr w:type="spellEnd"/>
    </w:p>
    <w:p w:rsidR="00DC7DAF" w:rsidRPr="004A758B" w:rsidRDefault="00DC7DAF" w:rsidP="004A758B">
      <w:pPr>
        <w:pStyle w:val="ListParagraph"/>
        <w:numPr>
          <w:ilvl w:val="1"/>
          <w:numId w:val="1"/>
        </w:numPr>
        <w:tabs>
          <w:tab w:val="clear" w:pos="1440"/>
        </w:tabs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r w:rsidRPr="008A318A">
        <w:rPr>
          <w:rFonts w:ascii="Arial" w:eastAsia="Times New Roman" w:hAnsi="Arial" w:cs="Arial"/>
          <w:sz w:val="24"/>
          <w:szCs w:val="24"/>
          <w:lang w:val="ro-RO"/>
        </w:rPr>
        <w:t>produsele petroliere se comercializeaz</w:t>
      </w:r>
      <w:r>
        <w:rPr>
          <w:rFonts w:ascii="Arial" w:eastAsia="Times New Roman" w:hAnsi="Arial" w:cs="Arial"/>
          <w:sz w:val="24"/>
          <w:szCs w:val="24"/>
          <w:lang w:val="ro-RO"/>
        </w:rPr>
        <w:t>ă;</w:t>
      </w:r>
      <w:r w:rsidRPr="008A31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manipularea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se face </w:t>
      </w:r>
      <w:proofErr w:type="spellStart"/>
      <w:r w:rsidRPr="008A318A">
        <w:rPr>
          <w:rFonts w:ascii="Arial" w:hAnsi="Arial" w:cs="Arial"/>
          <w:sz w:val="24"/>
          <w:szCs w:val="24"/>
        </w:rPr>
        <w:t>numai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A31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ă</w:t>
      </w:r>
      <w:r w:rsidRPr="008A318A">
        <w:rPr>
          <w:rFonts w:ascii="Arial" w:hAnsi="Arial" w:cs="Arial"/>
          <w:sz w:val="24"/>
          <w:szCs w:val="24"/>
        </w:rPr>
        <w:t>tre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8A318A">
        <w:rPr>
          <w:rFonts w:ascii="Arial" w:hAnsi="Arial" w:cs="Arial"/>
          <w:sz w:val="24"/>
          <w:szCs w:val="24"/>
        </w:rPr>
        <w:t>instruit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18A">
        <w:rPr>
          <w:rFonts w:ascii="Arial" w:hAnsi="Arial" w:cs="Arial"/>
          <w:sz w:val="24"/>
          <w:szCs w:val="24"/>
        </w:rPr>
        <w:t>dotat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A318A">
        <w:rPr>
          <w:rFonts w:ascii="Arial" w:hAnsi="Arial" w:cs="Arial"/>
          <w:sz w:val="24"/>
          <w:szCs w:val="24"/>
        </w:rPr>
        <w:t>echipamente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A318A">
        <w:rPr>
          <w:rFonts w:ascii="Arial" w:hAnsi="Arial" w:cs="Arial"/>
          <w:sz w:val="24"/>
          <w:szCs w:val="24"/>
        </w:rPr>
        <w:t>protec</w:t>
      </w:r>
      <w:r>
        <w:rPr>
          <w:rFonts w:ascii="Arial" w:hAnsi="Arial" w:cs="Arial"/>
          <w:sz w:val="24"/>
          <w:szCs w:val="24"/>
        </w:rPr>
        <w:t>ț</w:t>
      </w:r>
      <w:r w:rsidRPr="008A318A">
        <w:rPr>
          <w:rFonts w:ascii="Arial" w:hAnsi="Arial" w:cs="Arial"/>
          <w:sz w:val="24"/>
          <w:szCs w:val="24"/>
        </w:rPr>
        <w:t>ie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corespunz</w:t>
      </w:r>
      <w:r>
        <w:rPr>
          <w:rFonts w:ascii="Arial" w:hAnsi="Arial" w:cs="Arial"/>
          <w:sz w:val="24"/>
          <w:szCs w:val="24"/>
        </w:rPr>
        <w:t>ă</w:t>
      </w:r>
      <w:r w:rsidRPr="008A318A">
        <w:rPr>
          <w:rFonts w:ascii="Arial" w:hAnsi="Arial" w:cs="Arial"/>
          <w:sz w:val="24"/>
          <w:szCs w:val="24"/>
        </w:rPr>
        <w:t>toare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Pr="008A318A">
        <w:rPr>
          <w:rFonts w:ascii="Arial" w:hAnsi="Arial" w:cs="Arial"/>
          <w:sz w:val="24"/>
          <w:szCs w:val="24"/>
        </w:rPr>
        <w:t>i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A318A">
        <w:rPr>
          <w:rFonts w:ascii="Arial" w:hAnsi="Arial" w:cs="Arial"/>
          <w:sz w:val="24"/>
          <w:szCs w:val="24"/>
        </w:rPr>
        <w:t>trebuie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cunoasc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ă</w:t>
      </w:r>
      <w:r w:rsidRPr="008A318A">
        <w:rPr>
          <w:rFonts w:ascii="Arial" w:hAnsi="Arial" w:cs="Arial"/>
          <w:sz w:val="24"/>
          <w:szCs w:val="24"/>
        </w:rPr>
        <w:t>surile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ce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trebuie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luate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8A318A">
        <w:rPr>
          <w:rFonts w:ascii="Arial" w:hAnsi="Arial" w:cs="Arial"/>
          <w:sz w:val="24"/>
          <w:szCs w:val="24"/>
        </w:rPr>
        <w:t>n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8A">
        <w:rPr>
          <w:rFonts w:ascii="Arial" w:hAnsi="Arial" w:cs="Arial"/>
          <w:sz w:val="24"/>
          <w:szCs w:val="24"/>
        </w:rPr>
        <w:t>caz</w:t>
      </w:r>
      <w:proofErr w:type="spellEnd"/>
      <w:r w:rsidRPr="008A31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A318A">
        <w:rPr>
          <w:rFonts w:ascii="Arial" w:hAnsi="Arial" w:cs="Arial"/>
          <w:sz w:val="24"/>
          <w:szCs w:val="24"/>
        </w:rPr>
        <w:t>accidente</w:t>
      </w:r>
      <w:proofErr w:type="spellEnd"/>
    </w:p>
    <w:p w:rsidR="00F80FC9" w:rsidRPr="00181C91" w:rsidRDefault="00F80FC9" w:rsidP="00F80FC9">
      <w:pPr>
        <w:pStyle w:val="Heading2"/>
        <w:ind w:left="360"/>
        <w:rPr>
          <w:rFonts w:ascii="Arial" w:hAnsi="Arial" w:cs="Arial"/>
        </w:rPr>
      </w:pPr>
      <w:r w:rsidRPr="00181C91">
        <w:rPr>
          <w:rFonts w:ascii="Arial" w:hAnsi="Arial" w:cs="Arial"/>
        </w:rPr>
        <w:lastRenderedPageBreak/>
        <w:t xml:space="preserve">3. Modul de gospodărire a ambalajelor folosite la substanțele și amestecurile </w:t>
      </w:r>
      <w:r w:rsidR="006A1502">
        <w:rPr>
          <w:rFonts w:ascii="Arial" w:hAnsi="Arial" w:cs="Arial"/>
        </w:rPr>
        <w:t xml:space="preserve"> </w:t>
      </w:r>
      <w:r w:rsidRPr="00181C91">
        <w:rPr>
          <w:rFonts w:ascii="Arial" w:hAnsi="Arial" w:cs="Arial"/>
        </w:rPr>
        <w:t>periculoase</w:t>
      </w:r>
    </w:p>
    <w:p w:rsidR="00E01BD3" w:rsidRDefault="006A1502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  <w:r w:rsidRPr="007E2175">
        <w:rPr>
          <w:rFonts w:ascii="Arial" w:hAnsi="Arial" w:cs="Arial"/>
          <w:sz w:val="24"/>
          <w:szCs w:val="24"/>
          <w:lang w:val="ro-RO"/>
        </w:rPr>
        <w:t>Nu este cazu</w:t>
      </w:r>
      <w:r>
        <w:rPr>
          <w:rFonts w:ascii="Arial" w:hAnsi="Arial" w:cs="Arial"/>
          <w:sz w:val="24"/>
          <w:szCs w:val="24"/>
          <w:lang w:val="ro-RO"/>
        </w:rPr>
        <w:t>l.</w:t>
      </w:r>
    </w:p>
    <w:p w:rsidR="00DC7DAF" w:rsidRPr="00E01BD3" w:rsidRDefault="00DC7DAF" w:rsidP="00E01B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ro-RO"/>
        </w:rPr>
      </w:pPr>
    </w:p>
    <w:p w:rsidR="00F80FC9" w:rsidRPr="00BD65BB" w:rsidRDefault="006A1502" w:rsidP="00597A66">
      <w:pPr>
        <w:pStyle w:val="Heading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F80FC9" w:rsidRPr="00BD65BB">
        <w:rPr>
          <w:rFonts w:ascii="Arial" w:hAnsi="Arial" w:cs="Arial"/>
          <w:color w:val="000000" w:themeColor="text1"/>
        </w:rPr>
        <w:t xml:space="preserve">4. Instalațiile, amenajările, dotările și măsurile pentru protecția factorilor de </w:t>
      </w:r>
      <w:r w:rsidR="00F80FC9"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</w:rPr>
        <w:t xml:space="preserve">  </w:t>
      </w:r>
      <w:r w:rsidR="00F80FC9" w:rsidRPr="00BD65BB">
        <w:rPr>
          <w:rFonts w:ascii="Arial" w:hAnsi="Arial" w:cs="Arial"/>
          <w:color w:val="000000" w:themeColor="text1"/>
        </w:rPr>
        <w:t>mediu și pentru intervenție în caz de accident</w:t>
      </w:r>
    </w:p>
    <w:p w:rsidR="00F80FC9" w:rsidRDefault="00F80FC9" w:rsidP="00F80FC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F80FC9" w:rsidRPr="00BD65BB" w:rsidRDefault="00F80FC9" w:rsidP="00420AD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D65B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Instalația nu intră sub incidența Directivei SEVESO la limita superioară a cantităților relevante de substanțe periculoase (cu Raport de securitate)</w:t>
      </w:r>
    </w:p>
    <w:p w:rsidR="00F80FC9" w:rsidRDefault="00F80FC9" w:rsidP="00F80FC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D65B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Instalația nu intră sub incidența Directivei SEVESO la limita inferioară a cantităților relevante de substanțe periculoase (cu Politică de Prevenire a Accidentelor Majore)</w:t>
      </w:r>
    </w:p>
    <w:p w:rsidR="00F80FC9" w:rsidRPr="00BD65BB" w:rsidRDefault="00F80FC9" w:rsidP="00F80FC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</w:p>
    <w:p w:rsidR="00F80FC9" w:rsidRPr="00BD65BB" w:rsidRDefault="00F80FC9" w:rsidP="00420AD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BD65BB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Instalații de stocare a substanțelor periculoase</w:t>
      </w:r>
    </w:p>
    <w:p w:rsidR="00F80FC9" w:rsidRPr="00BD65BB" w:rsidRDefault="00F80FC9" w:rsidP="00420ADE">
      <w:pPr>
        <w:pStyle w:val="BodyText"/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  <w:r w:rsidRPr="00BD65B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Pericole și consecințe ale accidentelor majore identificate</w:t>
      </w:r>
    </w:p>
    <w:p w:rsidR="00F80FC9" w:rsidRPr="00BD65BB" w:rsidRDefault="00F80FC9" w:rsidP="00420ADE">
      <w:pPr>
        <w:pStyle w:val="PARNOU"/>
        <w:overflowPunct/>
        <w:autoSpaceDE/>
        <w:adjustRightInd/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BD65BB">
        <w:rPr>
          <w:rFonts w:ascii="Arial" w:hAnsi="Arial" w:cs="Arial"/>
          <w:noProof w:val="0"/>
          <w:color w:val="000000" w:themeColor="text1"/>
          <w:spacing w:val="0"/>
          <w:szCs w:val="24"/>
        </w:rPr>
        <w:t>Sisteme de siguranță existente</w:t>
      </w:r>
    </w:p>
    <w:p w:rsidR="00F80FC9" w:rsidRPr="00BD65BB" w:rsidRDefault="00F80FC9" w:rsidP="00F80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Nu </w:t>
      </w:r>
      <w:proofErr w:type="spellStart"/>
      <w:proofErr w:type="gramStart"/>
      <w:r w:rsidRPr="00BD65BB">
        <w:rPr>
          <w:rFonts w:ascii="Arial" w:hAnsi="Arial" w:cs="Arial"/>
          <w:color w:val="000000" w:themeColor="text1"/>
          <w:sz w:val="24"/>
          <w:szCs w:val="24"/>
        </w:rPr>
        <w:t>este</w:t>
      </w:r>
      <w:proofErr w:type="spellEnd"/>
      <w:proofErr w:type="gram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cazul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80FC9" w:rsidRPr="00BD65BB" w:rsidRDefault="00F80FC9" w:rsidP="00F80FC9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ro-RO"/>
        </w:rPr>
      </w:pPr>
    </w:p>
    <w:p w:rsidR="00F80FC9" w:rsidRPr="00BD65BB" w:rsidRDefault="00F80FC9" w:rsidP="00E01BD3">
      <w:pPr>
        <w:pStyle w:val="Heading2"/>
        <w:ind w:left="360"/>
        <w:rPr>
          <w:rFonts w:ascii="Arial" w:hAnsi="Arial" w:cs="Arial"/>
          <w:color w:val="000000" w:themeColor="text1"/>
        </w:rPr>
      </w:pPr>
      <w:r w:rsidRPr="00BD65BB">
        <w:rPr>
          <w:rFonts w:ascii="Arial" w:hAnsi="Arial" w:cs="Arial"/>
          <w:color w:val="000000" w:themeColor="text1"/>
        </w:rPr>
        <w:t>5. Monitorizarea gospodăririi substanțelor și preparatelor periculoase</w:t>
      </w:r>
    </w:p>
    <w:p w:rsidR="00F80FC9" w:rsidRDefault="00F80FC9" w:rsidP="00E01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Nu </w:t>
      </w:r>
      <w:proofErr w:type="spellStart"/>
      <w:proofErr w:type="gramStart"/>
      <w:r w:rsidRPr="00BD65BB">
        <w:rPr>
          <w:rFonts w:ascii="Arial" w:hAnsi="Arial" w:cs="Arial"/>
          <w:color w:val="000000" w:themeColor="text1"/>
          <w:sz w:val="24"/>
          <w:szCs w:val="24"/>
        </w:rPr>
        <w:t>este</w:t>
      </w:r>
      <w:proofErr w:type="spellEnd"/>
      <w:proofErr w:type="gramEnd"/>
      <w:r w:rsidRPr="00BD6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65BB">
        <w:rPr>
          <w:rFonts w:ascii="Arial" w:hAnsi="Arial" w:cs="Arial"/>
          <w:color w:val="000000" w:themeColor="text1"/>
          <w:sz w:val="24"/>
          <w:szCs w:val="24"/>
        </w:rPr>
        <w:t>cazul</w:t>
      </w:r>
      <w:proofErr w:type="spellEnd"/>
      <w:r w:rsidRPr="00BD65B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80FC9" w:rsidRPr="00BD65BB" w:rsidRDefault="00F80FC9" w:rsidP="00E01BD3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:rsidR="00F80FC9" w:rsidRPr="00BD65BB" w:rsidRDefault="00F80FC9" w:rsidP="00E01B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BD65BB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VI. Programul de conformare - măsuri pentru reducerea efectelor prezente și viitoare ale activităților</w:t>
      </w:r>
    </w:p>
    <w:p w:rsidR="006E1BA9" w:rsidRDefault="00F80FC9" w:rsidP="00E01B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BD65BB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Nu este cazul.</w:t>
      </w:r>
    </w:p>
    <w:p w:rsidR="00E01BD3" w:rsidRDefault="00E01BD3" w:rsidP="00E01B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:rsidR="004A758B" w:rsidRPr="00BD65BB" w:rsidRDefault="004A758B" w:rsidP="00E01B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:rsidR="00B45E50" w:rsidRPr="00BD65BB" w:rsidRDefault="00F80FC9" w:rsidP="00E01B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 w:eastAsia="ro-RO"/>
        </w:rPr>
      </w:pPr>
      <w:r w:rsidRPr="00BD65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 w:eastAsia="ro-RO"/>
        </w:rPr>
        <w:t>VII. Datele ce vor fi raportate autorității pentru protecția mediului și periodicitatea</w:t>
      </w:r>
    </w:p>
    <w:tbl>
      <w:tblPr>
        <w:tblW w:w="95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159"/>
        <w:gridCol w:w="1275"/>
        <w:gridCol w:w="2694"/>
        <w:gridCol w:w="2874"/>
      </w:tblGrid>
      <w:tr w:rsidR="00F80FC9" w:rsidRPr="00BD65BB" w:rsidTr="00F80FC9">
        <w:tc>
          <w:tcPr>
            <w:tcW w:w="535" w:type="dxa"/>
            <w:shd w:val="clear" w:color="auto" w:fill="C0C0C0"/>
            <w:vAlign w:val="center"/>
          </w:tcPr>
          <w:p w:rsidR="00F80FC9" w:rsidRPr="0019766C" w:rsidRDefault="00F80FC9" w:rsidP="00E01BD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Nr.   </w:t>
            </w:r>
            <w:r w:rsidR="00A73105"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rt</w:t>
            </w:r>
            <w:proofErr w:type="spellEnd"/>
            <w:proofErr w:type="gramEnd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59" w:type="dxa"/>
            <w:shd w:val="clear" w:color="auto" w:fill="C0C0C0"/>
            <w:vAlign w:val="center"/>
          </w:tcPr>
          <w:p w:rsidR="00F80FC9" w:rsidRPr="0019766C" w:rsidRDefault="00F80FC9" w:rsidP="00E01BD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Denumire</w:t>
            </w:r>
            <w:proofErr w:type="spellEnd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raport</w:t>
            </w:r>
            <w:proofErr w:type="spellEnd"/>
          </w:p>
        </w:tc>
        <w:tc>
          <w:tcPr>
            <w:tcW w:w="1275" w:type="dxa"/>
            <w:shd w:val="clear" w:color="auto" w:fill="C0C0C0"/>
            <w:vAlign w:val="center"/>
          </w:tcPr>
          <w:p w:rsidR="00F80FC9" w:rsidRPr="0019766C" w:rsidRDefault="00F80FC9" w:rsidP="00E01BD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Frecvență</w:t>
            </w:r>
            <w:proofErr w:type="spellEnd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raportare</w:t>
            </w:r>
            <w:proofErr w:type="spellEnd"/>
          </w:p>
        </w:tc>
        <w:tc>
          <w:tcPr>
            <w:tcW w:w="2694" w:type="dxa"/>
            <w:shd w:val="clear" w:color="auto" w:fill="C0C0C0"/>
            <w:vAlign w:val="center"/>
          </w:tcPr>
          <w:p w:rsidR="00F80FC9" w:rsidRPr="0019766C" w:rsidRDefault="00F80FC9" w:rsidP="00E01BD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Perioada</w:t>
            </w:r>
            <w:proofErr w:type="spellEnd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depunerii</w:t>
            </w:r>
            <w:proofErr w:type="spellEnd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raportului</w:t>
            </w:r>
            <w:proofErr w:type="spellEnd"/>
          </w:p>
        </w:tc>
        <w:tc>
          <w:tcPr>
            <w:tcW w:w="2874" w:type="dxa"/>
            <w:shd w:val="clear" w:color="auto" w:fill="C0C0C0"/>
            <w:vAlign w:val="center"/>
          </w:tcPr>
          <w:p w:rsidR="00F80FC9" w:rsidRPr="0019766C" w:rsidRDefault="00F80FC9" w:rsidP="00E01BD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6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Legislație</w:t>
            </w:r>
            <w:proofErr w:type="spellEnd"/>
          </w:p>
        </w:tc>
      </w:tr>
      <w:tr w:rsidR="008C1F9E" w:rsidRPr="00BD65BB" w:rsidTr="00F80FC9">
        <w:tc>
          <w:tcPr>
            <w:tcW w:w="535" w:type="dxa"/>
            <w:shd w:val="clear" w:color="auto" w:fill="auto"/>
          </w:tcPr>
          <w:p w:rsidR="008C1F9E" w:rsidRPr="00CA5CA2" w:rsidRDefault="008C1F9E" w:rsidP="00E01BD3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8C1F9E" w:rsidRPr="00CA5CA2" w:rsidRDefault="008C1F9E" w:rsidP="00E01BD3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C1F9E" w:rsidRPr="00CA5CA2" w:rsidRDefault="008C1F9E" w:rsidP="00E01BD3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694" w:type="dxa"/>
            <w:shd w:val="clear" w:color="auto" w:fill="auto"/>
          </w:tcPr>
          <w:p w:rsidR="008C1F9E" w:rsidRPr="006E2ED5" w:rsidRDefault="008C1F9E" w:rsidP="00E01BD3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până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la </w:t>
            </w:r>
            <w:r w:rsidRPr="008D2134">
              <w:rPr>
                <w:rFonts w:ascii="Arial" w:eastAsia="Times New Roman" w:hAnsi="Arial" w:cs="Arial"/>
                <w:b/>
                <w:sz w:val="20"/>
                <w:szCs w:val="20"/>
                <w:lang w:val="fr-FR" w:eastAsia="ro-RO"/>
              </w:rPr>
              <w:t>15</w:t>
            </w:r>
            <w:r w:rsidRPr="008B69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ro-RO"/>
              </w:rPr>
              <w:t>martie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a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anului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următor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celui de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raportare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,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atât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pe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suport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hârtie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cerere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,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cât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şi</w:t>
            </w:r>
            <w:proofErr w:type="spellEnd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B695D">
              <w:rPr>
                <w:rFonts w:ascii="Arial" w:eastAsia="Times New Roman" w:hAnsi="Arial" w:cs="Arial"/>
                <w:bCs/>
                <w:sz w:val="20"/>
                <w:szCs w:val="20"/>
                <w:lang w:val="fr-FR" w:eastAsia="ro-RO"/>
              </w:rPr>
              <w:t>electronic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8C1F9E" w:rsidRPr="006E2ED5" w:rsidRDefault="008C1F9E" w:rsidP="00E01BD3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OUG</w:t>
            </w:r>
            <w:r w:rsidRPr="006E2ED5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 xml:space="preserve"> nr.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92</w:t>
            </w:r>
            <w:r w:rsidRPr="006E2ED5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/20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2</w:t>
            </w:r>
            <w:r w:rsidRPr="006E2ED5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1 privind regimul deşeurilor</w:t>
            </w:r>
          </w:p>
        </w:tc>
      </w:tr>
      <w:tr w:rsidR="00DC7DAF" w:rsidRPr="00BD65BB" w:rsidTr="00F80FC9">
        <w:tc>
          <w:tcPr>
            <w:tcW w:w="535" w:type="dxa"/>
            <w:shd w:val="clear" w:color="auto" w:fill="auto"/>
          </w:tcPr>
          <w:p w:rsidR="00DC7DAF" w:rsidRDefault="00DC7DAF" w:rsidP="0026591A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rezultate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evaluare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emisii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totale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anuale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compuși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organici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volatili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în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atmosferă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694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la data de </w:t>
            </w:r>
            <w:r w:rsidRPr="00C81476"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15 </w:t>
            </w:r>
            <w:proofErr w:type="spellStart"/>
            <w:r w:rsidRPr="00C81476"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martie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pentru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anul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precedent</w:t>
            </w:r>
          </w:p>
        </w:tc>
        <w:tc>
          <w:tcPr>
            <w:tcW w:w="2874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Conform art.16, alin.1 din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Legea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264/2017</w:t>
            </w:r>
          </w:p>
        </w:tc>
      </w:tr>
      <w:tr w:rsidR="00DC7DAF" w:rsidRPr="00BD65BB" w:rsidTr="00F80FC9">
        <w:tc>
          <w:tcPr>
            <w:tcW w:w="535" w:type="dxa"/>
            <w:shd w:val="clear" w:color="auto" w:fill="auto"/>
          </w:tcPr>
          <w:p w:rsidR="00DC7DAF" w:rsidRPr="00086C8E" w:rsidRDefault="00DC7DAF" w:rsidP="0026591A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70233A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Raportare inventare locale de emisii</w:t>
            </w:r>
          </w:p>
        </w:tc>
        <w:tc>
          <w:tcPr>
            <w:tcW w:w="1275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33A">
              <w:rPr>
                <w:rFonts w:ascii="Arial" w:hAnsi="Arial" w:cs="Arial"/>
                <w:b/>
                <w:sz w:val="20"/>
                <w:szCs w:val="20"/>
              </w:rPr>
              <w:t xml:space="preserve">15 ianuarie-15 </w:t>
            </w:r>
            <w:proofErr w:type="spellStart"/>
            <w:r w:rsidRPr="0070233A">
              <w:rPr>
                <w:rFonts w:ascii="Arial" w:hAnsi="Arial" w:cs="Arial"/>
                <w:b/>
                <w:sz w:val="20"/>
                <w:szCs w:val="20"/>
              </w:rPr>
              <w:t>martie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pentru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anul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precedent</w:t>
            </w:r>
          </w:p>
        </w:tc>
        <w:tc>
          <w:tcPr>
            <w:tcW w:w="2874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33A">
              <w:rPr>
                <w:rFonts w:ascii="Arial" w:hAnsi="Arial" w:cs="Arial"/>
                <w:sz w:val="20"/>
                <w:szCs w:val="20"/>
              </w:rPr>
              <w:t xml:space="preserve">Ord. MMP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. 3299/2012 pentru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aprobarea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metodologiei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realizare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raportare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inventarelor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privind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emisiile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poluanţi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023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sz w:val="20"/>
                <w:szCs w:val="20"/>
              </w:rPr>
              <w:t>atmosferă</w:t>
            </w:r>
            <w:proofErr w:type="spellEnd"/>
          </w:p>
        </w:tc>
      </w:tr>
      <w:tr w:rsidR="00DC7DAF" w:rsidRPr="00BD65BB" w:rsidTr="00F80FC9">
        <w:tc>
          <w:tcPr>
            <w:tcW w:w="535" w:type="dxa"/>
            <w:shd w:val="clear" w:color="auto" w:fill="auto"/>
          </w:tcPr>
          <w:p w:rsidR="00DC7DAF" w:rsidRDefault="00DC7DAF" w:rsidP="0026591A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:rsidR="00DC7DAF" w:rsidRDefault="00DC7DAF" w:rsidP="0026591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Certificatul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Inspecție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Tehnică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COV pentru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stația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</w:p>
          <w:p w:rsidR="00DC7DAF" w:rsidRPr="0070233A" w:rsidRDefault="00DC7DAF" w:rsidP="0026591A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distribuție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carburanților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ori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câte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ori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este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actualizat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r w:rsidRPr="00C81476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minim </w:t>
            </w:r>
            <w:proofErr w:type="spellStart"/>
            <w:r w:rsidRPr="00C81476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odată</w:t>
            </w:r>
            <w:proofErr w:type="spellEnd"/>
            <w:r w:rsidRPr="00C81476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la 2 </w:t>
            </w:r>
            <w:proofErr w:type="spellStart"/>
            <w:r w:rsidRPr="00C81476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ani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în</w:t>
            </w:r>
            <w:proofErr w:type="spellEnd"/>
            <w:proofErr w:type="gram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max. 10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zile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la </w:t>
            </w:r>
            <w:proofErr w:type="spellStart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primire</w:t>
            </w:r>
            <w:proofErr w:type="spellEnd"/>
            <w:r w:rsidRPr="0070233A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CIT</w:t>
            </w:r>
          </w:p>
        </w:tc>
        <w:tc>
          <w:tcPr>
            <w:tcW w:w="2874" w:type="dxa"/>
            <w:shd w:val="clear" w:color="auto" w:fill="auto"/>
          </w:tcPr>
          <w:p w:rsidR="00DC7DAF" w:rsidRPr="0070233A" w:rsidRDefault="00DC7DAF" w:rsidP="0026591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58B" w:rsidRDefault="004A758B" w:rsidP="00E01BD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 w:eastAsia="ro-RO"/>
        </w:rPr>
      </w:pPr>
    </w:p>
    <w:p w:rsidR="00F80FC9" w:rsidRPr="00597A66" w:rsidRDefault="00F80FC9" w:rsidP="00E01BD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 w:eastAsia="ro-RO"/>
        </w:rPr>
      </w:pPr>
      <w:r w:rsidRPr="00E57F43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 w:eastAsia="ro-RO"/>
        </w:rPr>
        <w:lastRenderedPageBreak/>
        <w:t>- alte raportări solicitate de APM Suceava.</w:t>
      </w:r>
    </w:p>
    <w:p w:rsidR="0019766C" w:rsidRDefault="0019766C" w:rsidP="00597A6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</w:p>
    <w:p w:rsidR="00F80FC9" w:rsidRDefault="00F80FC9" w:rsidP="00597A6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BD65BB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Prezenta autorizație de mediu conține </w:t>
      </w:r>
      <w:r w:rsidR="00FC2E98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12</w:t>
      </w:r>
      <w:r w:rsidRPr="00BD65BB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 pagini și a fost eliberată </w:t>
      </w:r>
      <w:r w:rsidR="006A1502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în 3 </w:t>
      </w:r>
      <w:r w:rsidRPr="00BD65BB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exemplare.</w:t>
      </w:r>
    </w:p>
    <w:p w:rsidR="00E01BD3" w:rsidRDefault="00E01BD3" w:rsidP="00597A6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 w:eastAsia="ro-RO"/>
        </w:rPr>
      </w:pPr>
    </w:p>
    <w:p w:rsidR="00E01BD3" w:rsidRPr="00597A66" w:rsidRDefault="00E01BD3" w:rsidP="00597A6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 w:eastAsia="ro-RO"/>
        </w:rPr>
      </w:pPr>
    </w:p>
    <w:p w:rsidR="00287FBA" w:rsidRPr="00331D0C" w:rsidRDefault="00287FBA" w:rsidP="00331D0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7FBA" w:rsidRPr="00331D0C" w:rsidSect="00B364F7">
      <w:footerReference w:type="default" r:id="rId10"/>
      <w:headerReference w:type="first" r:id="rId11"/>
      <w:footerReference w:type="first" r:id="rId12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8C" w:rsidRDefault="001E1E8C" w:rsidP="00260ED4">
      <w:pPr>
        <w:spacing w:after="0" w:line="240" w:lineRule="auto"/>
      </w:pPr>
      <w:r>
        <w:separator/>
      </w:r>
    </w:p>
  </w:endnote>
  <w:endnote w:type="continuationSeparator" w:id="0">
    <w:p w:rsidR="001E1E8C" w:rsidRDefault="001E1E8C" w:rsidP="0026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91A" w:rsidRPr="008F5F96" w:rsidRDefault="00FC2E98" w:rsidP="00AE0BE1">
        <w:pPr>
          <w:pStyle w:val="Header"/>
          <w:tabs>
            <w:tab w:val="clear" w:pos="4680"/>
          </w:tabs>
          <w:contextualSpacing/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alias w:val="Câmp editabil text"/>
            <w:tag w:val="CampEditabil"/>
            <w:id w:val="1821659997"/>
          </w:sdtPr>
          <w:sdtEndPr/>
          <w:sdtContent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0;text-align:left;margin-left:-46.65pt;margin-top:-33.6pt;width:41.9pt;height:34.45pt;z-index:-251650048;mso-position-horizontal-relative:text;mso-position-vertical-relative:text">
                  <v:imagedata r:id="rId1" o:title=""/>
                </v:shape>
                <o:OLEObject Type="Embed" ProgID="CorelDRAW.Graphic.13" ShapeID="_x0000_s2053" DrawAspect="Content" ObjectID="_1702373026" r:id="rId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11.25pt;margin-top:-2.75pt;width:492pt;height:.05pt;z-index:251667456;mso-position-horizontal-relative:text;mso-position-vertical-relative:text" o:connectortype="straight" strokecolor="#00214e" strokeweight="1.5pt"/>
              </w:pict>
            </w:r>
            <w:r w:rsidR="0026591A" w:rsidRPr="008F5F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="0026591A" w:rsidRPr="008F5F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 SUCEAVA</w:t>
            </w:r>
          </w:sdtContent>
        </w:sdt>
      </w:p>
      <w:p w:rsidR="0026591A" w:rsidRDefault="0026591A" w:rsidP="00AE0BE1">
        <w:pPr>
          <w:pStyle w:val="Header"/>
          <w:tabs>
            <w:tab w:val="clear" w:pos="4680"/>
          </w:tabs>
          <w:contextualSpacing/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Strada Bistriţei nr. 1A, Suceava, Cod 720264</w:t>
        </w:r>
      </w:p>
      <w:p w:rsidR="0026591A" w:rsidRDefault="0026591A" w:rsidP="00AE0BE1">
        <w:pPr>
          <w:pStyle w:val="Header"/>
          <w:tabs>
            <w:tab w:val="clear" w:pos="4680"/>
          </w:tabs>
          <w:contextualSpacing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8F5F96">
          <w:rPr>
            <w:rFonts w:ascii="Times New Roman" w:hAnsi="Times New Roman"/>
            <w:sz w:val="24"/>
            <w:szCs w:val="24"/>
            <w:lang w:val="ro-RO"/>
          </w:rPr>
          <w:t>E-mail: office@apmsv.anpm.ro; Tel. 0230 514056 Fax.  0230 514059</w:t>
        </w:r>
      </w:p>
      <w:tbl>
        <w:tblPr>
          <w:tblStyle w:val="TableGrid"/>
          <w:tblW w:w="0" w:type="auto"/>
          <w:tblInd w:w="1108" w:type="dxa"/>
          <w:tblLook w:val="04A0" w:firstRow="1" w:lastRow="0" w:firstColumn="1" w:lastColumn="0" w:noHBand="0" w:noVBand="1"/>
        </w:tblPr>
        <w:tblGrid>
          <w:gridCol w:w="8177"/>
        </w:tblGrid>
        <w:tr w:rsidR="0026591A" w:rsidRPr="0006159A" w:rsidTr="00C10361">
          <w:trPr>
            <w:trHeight w:val="270"/>
          </w:trPr>
          <w:tc>
            <w:tcPr>
              <w:tcW w:w="8177" w:type="dxa"/>
            </w:tcPr>
            <w:p w:rsidR="0026591A" w:rsidRPr="0006159A" w:rsidRDefault="0026591A" w:rsidP="00C10361">
              <w:pPr>
                <w:pStyle w:val="Header"/>
                <w:tabs>
                  <w:tab w:val="clear" w:pos="4680"/>
                </w:tabs>
                <w:jc w:val="center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06159A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26591A" w:rsidRDefault="0026591A" w:rsidP="00AE0BE1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E98">
          <w:rPr>
            <w:noProof/>
          </w:rPr>
          <w:t>11</w:t>
        </w:r>
        <w:r>
          <w:rPr>
            <w:noProof/>
          </w:rPr>
          <w:fldChar w:fldCharType="end"/>
        </w:r>
        <w:r>
          <w:t>/12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1A" w:rsidRPr="008F5F96" w:rsidRDefault="00FC2E98" w:rsidP="00AE0BE1">
    <w:pPr>
      <w:pStyle w:val="Header"/>
      <w:tabs>
        <w:tab w:val="clear" w:pos="4680"/>
      </w:tabs>
      <w:contextualSpacing/>
      <w:jc w:val="center"/>
      <w:rPr>
        <w:rFonts w:ascii="Times New Roman" w:hAnsi="Times New Roman"/>
        <w:b/>
        <w:sz w:val="24"/>
        <w:szCs w:val="24"/>
        <w:lang w:val="ro-RO"/>
      </w:rPr>
    </w:pPr>
    <w:sdt>
      <w:sdtPr>
        <w:alias w:val="Câmp editabil text"/>
        <w:tag w:val="CampEditabil"/>
        <w:id w:val="5136519"/>
      </w:sdtPr>
      <w:sdtEndPr/>
      <w:sdtContent>
        <w:r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1" DrawAspect="Content" ObjectID="_1702373028" r:id="rId2"/>
          </w:pict>
        </w:r>
        <w:r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26591A" w:rsidRPr="008F5F96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26591A" w:rsidRPr="008F5F96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 SUCEAVA</w:t>
        </w:r>
      </w:sdtContent>
    </w:sdt>
  </w:p>
  <w:p w:rsidR="0026591A" w:rsidRDefault="0026591A" w:rsidP="00AE0BE1">
    <w:pPr>
      <w:pStyle w:val="Header"/>
      <w:tabs>
        <w:tab w:val="clear" w:pos="4680"/>
      </w:tabs>
      <w:contextualSpacing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26591A" w:rsidRDefault="0026591A" w:rsidP="00AE0BE1">
    <w:pPr>
      <w:pStyle w:val="Header"/>
      <w:tabs>
        <w:tab w:val="clear" w:pos="4680"/>
      </w:tabs>
      <w:contextualSpacing/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</w:t>
    </w:r>
    <w:r w:rsidRPr="0035616D">
      <w:rPr>
        <w:rFonts w:ascii="Times New Roman" w:hAnsi="Times New Roman"/>
        <w:b/>
        <w:sz w:val="24"/>
        <w:szCs w:val="24"/>
        <w:lang w:val="ro-RO"/>
      </w:rPr>
      <w:t>-</w:t>
    </w:r>
    <w:r w:rsidRPr="008F5F96">
      <w:rPr>
        <w:rFonts w:ascii="Times New Roman" w:hAnsi="Times New Roman"/>
        <w:sz w:val="24"/>
        <w:szCs w:val="24"/>
        <w:lang w:val="ro-RO"/>
      </w:rPr>
      <w:t>mail: office@apmsv.anpm.ro; Tel. 0230 514056 Fax.  0230 514059</w:t>
    </w:r>
  </w:p>
  <w:tbl>
    <w:tblPr>
      <w:tblStyle w:val="TableGrid"/>
      <w:tblW w:w="0" w:type="auto"/>
      <w:tblInd w:w="1108" w:type="dxa"/>
      <w:tblLook w:val="04A0" w:firstRow="1" w:lastRow="0" w:firstColumn="1" w:lastColumn="0" w:noHBand="0" w:noVBand="1"/>
    </w:tblPr>
    <w:tblGrid>
      <w:gridCol w:w="8177"/>
    </w:tblGrid>
    <w:tr w:rsidR="0026591A" w:rsidRPr="0006159A" w:rsidTr="00C10361">
      <w:trPr>
        <w:trHeight w:val="270"/>
      </w:trPr>
      <w:tc>
        <w:tcPr>
          <w:tcW w:w="8177" w:type="dxa"/>
        </w:tcPr>
        <w:p w:rsidR="0026591A" w:rsidRPr="0006159A" w:rsidRDefault="0026591A" w:rsidP="00C10361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06159A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6591A" w:rsidRPr="00AE0BE1" w:rsidRDefault="0026591A" w:rsidP="00AE0BE1">
    <w:pPr>
      <w:pStyle w:val="Footer"/>
      <w:rPr>
        <w:szCs w:val="20"/>
      </w:rPr>
    </w:pPr>
    <w:r>
      <w:rPr>
        <w:szCs w:val="20"/>
      </w:rPr>
      <w:t xml:space="preserve">                                                                                      1/12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8C" w:rsidRDefault="001E1E8C" w:rsidP="00260ED4">
      <w:pPr>
        <w:spacing w:after="0" w:line="240" w:lineRule="auto"/>
      </w:pPr>
      <w:r>
        <w:separator/>
      </w:r>
    </w:p>
  </w:footnote>
  <w:footnote w:type="continuationSeparator" w:id="0">
    <w:p w:rsidR="001E1E8C" w:rsidRDefault="001E1E8C" w:rsidP="0026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1A" w:rsidRDefault="00FC2E98" w:rsidP="00AE0BE1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rFonts w:ascii="Times New Roman" w:hAnsi="Times New Roman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6pt;margin-top:-12.3pt;width:81.4pt;height:65.45pt;z-index:-251655168">
          <v:imagedata r:id="rId1" o:title=""/>
        </v:shape>
        <o:OLEObject Type="Embed" ProgID="CorelDRAW.Graphic.13" ShapeID="_x0000_s2050" DrawAspect="Content" ObjectID="_1702373027" r:id="rId2"/>
      </w:pict>
    </w:r>
  </w:p>
  <w:p w:rsidR="0026591A" w:rsidRPr="001D7970" w:rsidRDefault="0026591A" w:rsidP="00AE0BE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28"/>
        <w:szCs w:val="28"/>
        <w:lang w:val="ro-RO"/>
      </w:rPr>
    </w:pPr>
    <w:proofErr w:type="spellStart"/>
    <w:r w:rsidRPr="001D7970">
      <w:rPr>
        <w:rFonts w:ascii="Times New Roman" w:hAnsi="Times New Roman"/>
        <w:b/>
        <w:sz w:val="28"/>
        <w:szCs w:val="28"/>
      </w:rPr>
      <w:t>Ministerul</w:t>
    </w:r>
    <w:proofErr w:type="spellEnd"/>
    <w:r w:rsidRPr="001D797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1D7970">
      <w:rPr>
        <w:rFonts w:ascii="Times New Roman" w:hAnsi="Times New Roman"/>
        <w:b/>
        <w:sz w:val="28"/>
        <w:szCs w:val="28"/>
      </w:rPr>
      <w:t>Mediului</w:t>
    </w:r>
    <w:proofErr w:type="spellEnd"/>
    <w:r>
      <w:rPr>
        <w:rFonts w:ascii="Times New Roman" w:hAnsi="Times New Roman"/>
        <w:b/>
        <w:sz w:val="28"/>
        <w:szCs w:val="28"/>
      </w:rPr>
      <w:t xml:space="preserve">, </w:t>
    </w:r>
    <w:proofErr w:type="spellStart"/>
    <w:r>
      <w:rPr>
        <w:rFonts w:ascii="Times New Roman" w:hAnsi="Times New Roman"/>
        <w:b/>
        <w:sz w:val="28"/>
        <w:szCs w:val="28"/>
      </w:rPr>
      <w:t>Apelor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și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Pădurilor</w:t>
    </w:r>
    <w:proofErr w:type="spellEnd"/>
  </w:p>
  <w:p w:rsidR="0026591A" w:rsidRPr="001D7970" w:rsidRDefault="0026591A" w:rsidP="00AE0BE1">
    <w:pPr>
      <w:tabs>
        <w:tab w:val="left" w:pos="3270"/>
      </w:tabs>
      <w:jc w:val="center"/>
      <w:rPr>
        <w:rFonts w:ascii="Times New Roman" w:hAnsi="Times New Roman"/>
        <w:sz w:val="32"/>
        <w:szCs w:val="32"/>
      </w:rPr>
    </w:pPr>
    <w:r w:rsidRPr="00791206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1D7970">
      <w:rPr>
        <w:rFonts w:ascii="Times New Roman" w:hAnsi="Times New Roman"/>
        <w:b/>
        <w:sz w:val="32"/>
        <w:szCs w:val="32"/>
      </w:rPr>
      <w:t>Agen</w:t>
    </w:r>
    <w:proofErr w:type="spellEnd"/>
    <w:r w:rsidRPr="001D797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0"/>
    </w:tblGrid>
    <w:tr w:rsidR="0026591A" w:rsidRPr="00E05ED6" w:rsidTr="00C10361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26591A" w:rsidRPr="001D7970" w:rsidRDefault="0026591A" w:rsidP="00C10361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26591A" w:rsidRDefault="0026591A" w:rsidP="00AE0BE1">
    <w:pPr>
      <w:pStyle w:val="Header"/>
      <w:tabs>
        <w:tab w:val="clear" w:pos="4680"/>
        <w:tab w:val="clear" w:pos="9360"/>
        <w:tab w:val="left" w:pos="9000"/>
      </w:tabs>
      <w:jc w:val="center"/>
    </w:pP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  <w:showingPlcHdr/>
      </w:sdtPr>
      <w:sdtEndPr/>
      <w:sdtContent>
        <w:r>
          <w:rPr>
            <w:lang w:val="ro-RO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EFD"/>
    <w:multiLevelType w:val="hybridMultilevel"/>
    <w:tmpl w:val="62DADC50"/>
    <w:lvl w:ilvl="0" w:tplc="29E239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29C7"/>
    <w:multiLevelType w:val="hybridMultilevel"/>
    <w:tmpl w:val="35183E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052E4"/>
    <w:multiLevelType w:val="hybridMultilevel"/>
    <w:tmpl w:val="9A66E706"/>
    <w:lvl w:ilvl="0" w:tplc="BE22AE84">
      <w:start w:val="1"/>
      <w:numFmt w:val="decimal"/>
      <w:lvlText w:val="%1."/>
      <w:lvlJc w:val="left"/>
      <w:pPr>
        <w:ind w:left="104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0" w:hanging="360"/>
      </w:pPr>
    </w:lvl>
    <w:lvl w:ilvl="2" w:tplc="0418001B" w:tentative="1">
      <w:start w:val="1"/>
      <w:numFmt w:val="lowerRoman"/>
      <w:lvlText w:val="%3."/>
      <w:lvlJc w:val="right"/>
      <w:pPr>
        <w:ind w:left="2140" w:hanging="180"/>
      </w:pPr>
    </w:lvl>
    <w:lvl w:ilvl="3" w:tplc="0418000F" w:tentative="1">
      <w:start w:val="1"/>
      <w:numFmt w:val="decimal"/>
      <w:lvlText w:val="%4."/>
      <w:lvlJc w:val="left"/>
      <w:pPr>
        <w:ind w:left="2860" w:hanging="360"/>
      </w:pPr>
    </w:lvl>
    <w:lvl w:ilvl="4" w:tplc="04180019" w:tentative="1">
      <w:start w:val="1"/>
      <w:numFmt w:val="lowerLetter"/>
      <w:lvlText w:val="%5."/>
      <w:lvlJc w:val="left"/>
      <w:pPr>
        <w:ind w:left="3580" w:hanging="360"/>
      </w:pPr>
    </w:lvl>
    <w:lvl w:ilvl="5" w:tplc="0418001B" w:tentative="1">
      <w:start w:val="1"/>
      <w:numFmt w:val="lowerRoman"/>
      <w:lvlText w:val="%6."/>
      <w:lvlJc w:val="right"/>
      <w:pPr>
        <w:ind w:left="4300" w:hanging="180"/>
      </w:pPr>
    </w:lvl>
    <w:lvl w:ilvl="6" w:tplc="0418000F" w:tentative="1">
      <w:start w:val="1"/>
      <w:numFmt w:val="decimal"/>
      <w:lvlText w:val="%7."/>
      <w:lvlJc w:val="left"/>
      <w:pPr>
        <w:ind w:left="5020" w:hanging="360"/>
      </w:pPr>
    </w:lvl>
    <w:lvl w:ilvl="7" w:tplc="04180019" w:tentative="1">
      <w:start w:val="1"/>
      <w:numFmt w:val="lowerLetter"/>
      <w:lvlText w:val="%8."/>
      <w:lvlJc w:val="left"/>
      <w:pPr>
        <w:ind w:left="5740" w:hanging="360"/>
      </w:pPr>
    </w:lvl>
    <w:lvl w:ilvl="8" w:tplc="041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1FD67FF"/>
    <w:multiLevelType w:val="hybridMultilevel"/>
    <w:tmpl w:val="3B52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7D4CE1"/>
    <w:multiLevelType w:val="hybridMultilevel"/>
    <w:tmpl w:val="E2B83BE4"/>
    <w:lvl w:ilvl="0" w:tplc="E408BFBE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82821E2"/>
    <w:multiLevelType w:val="hybridMultilevel"/>
    <w:tmpl w:val="E1564C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C302E"/>
    <w:multiLevelType w:val="hybridMultilevel"/>
    <w:tmpl w:val="1ADA8C6E"/>
    <w:lvl w:ilvl="0" w:tplc="78143C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E84CBD"/>
    <w:multiLevelType w:val="hybridMultilevel"/>
    <w:tmpl w:val="0A3AA1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C4AED"/>
    <w:multiLevelType w:val="hybridMultilevel"/>
    <w:tmpl w:val="EDCC2A54"/>
    <w:lvl w:ilvl="0" w:tplc="550AB8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52916"/>
    <w:multiLevelType w:val="hybridMultilevel"/>
    <w:tmpl w:val="A762C8CC"/>
    <w:lvl w:ilvl="0" w:tplc="6B203904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B2B3121"/>
    <w:multiLevelType w:val="hybridMultilevel"/>
    <w:tmpl w:val="2C9CC2B8"/>
    <w:lvl w:ilvl="0" w:tplc="1D5A610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A2C23"/>
    <w:multiLevelType w:val="hybridMultilevel"/>
    <w:tmpl w:val="F31E7C36"/>
    <w:lvl w:ilvl="0" w:tplc="FBE62B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4F7"/>
    <w:rsid w:val="00007C75"/>
    <w:rsid w:val="00012A39"/>
    <w:rsid w:val="0001540D"/>
    <w:rsid w:val="000158CD"/>
    <w:rsid w:val="000174E2"/>
    <w:rsid w:val="00022C03"/>
    <w:rsid w:val="00031C32"/>
    <w:rsid w:val="00032340"/>
    <w:rsid w:val="000344AC"/>
    <w:rsid w:val="0004020B"/>
    <w:rsid w:val="00041229"/>
    <w:rsid w:val="00044D7E"/>
    <w:rsid w:val="0005172F"/>
    <w:rsid w:val="00052CB1"/>
    <w:rsid w:val="00052E3E"/>
    <w:rsid w:val="00053BAF"/>
    <w:rsid w:val="00053E44"/>
    <w:rsid w:val="00056BE5"/>
    <w:rsid w:val="0005743E"/>
    <w:rsid w:val="000614DF"/>
    <w:rsid w:val="0006182A"/>
    <w:rsid w:val="000623E3"/>
    <w:rsid w:val="00067410"/>
    <w:rsid w:val="00076445"/>
    <w:rsid w:val="000774B7"/>
    <w:rsid w:val="000775CD"/>
    <w:rsid w:val="000815A4"/>
    <w:rsid w:val="000842AF"/>
    <w:rsid w:val="00084BCB"/>
    <w:rsid w:val="00091A8E"/>
    <w:rsid w:val="0009328C"/>
    <w:rsid w:val="000A0235"/>
    <w:rsid w:val="000A37F2"/>
    <w:rsid w:val="000A40A6"/>
    <w:rsid w:val="000B1813"/>
    <w:rsid w:val="000B2486"/>
    <w:rsid w:val="000B4964"/>
    <w:rsid w:val="000B5CF2"/>
    <w:rsid w:val="000C214D"/>
    <w:rsid w:val="000C63BA"/>
    <w:rsid w:val="000D2D35"/>
    <w:rsid w:val="000D3B03"/>
    <w:rsid w:val="000D3E24"/>
    <w:rsid w:val="000D3E96"/>
    <w:rsid w:val="000D4F11"/>
    <w:rsid w:val="000D653F"/>
    <w:rsid w:val="000D6BE4"/>
    <w:rsid w:val="000D7CA3"/>
    <w:rsid w:val="000F0246"/>
    <w:rsid w:val="000F1FE9"/>
    <w:rsid w:val="000F42BF"/>
    <w:rsid w:val="000F5151"/>
    <w:rsid w:val="00100337"/>
    <w:rsid w:val="001029FC"/>
    <w:rsid w:val="00102D8B"/>
    <w:rsid w:val="00105832"/>
    <w:rsid w:val="00106D57"/>
    <w:rsid w:val="00107D2D"/>
    <w:rsid w:val="001102C1"/>
    <w:rsid w:val="00110364"/>
    <w:rsid w:val="001106DE"/>
    <w:rsid w:val="00110BD9"/>
    <w:rsid w:val="001117F0"/>
    <w:rsid w:val="00112382"/>
    <w:rsid w:val="001136D2"/>
    <w:rsid w:val="0012325B"/>
    <w:rsid w:val="0012341D"/>
    <w:rsid w:val="00137F72"/>
    <w:rsid w:val="00140770"/>
    <w:rsid w:val="00141BDB"/>
    <w:rsid w:val="00143C14"/>
    <w:rsid w:val="00144102"/>
    <w:rsid w:val="0014485B"/>
    <w:rsid w:val="0015046B"/>
    <w:rsid w:val="00150483"/>
    <w:rsid w:val="00152467"/>
    <w:rsid w:val="0015313B"/>
    <w:rsid w:val="00154008"/>
    <w:rsid w:val="00154570"/>
    <w:rsid w:val="00154B9F"/>
    <w:rsid w:val="00160BC9"/>
    <w:rsid w:val="001619DB"/>
    <w:rsid w:val="00163F74"/>
    <w:rsid w:val="0016417E"/>
    <w:rsid w:val="00164C0A"/>
    <w:rsid w:val="00166751"/>
    <w:rsid w:val="00170D4A"/>
    <w:rsid w:val="001731BE"/>
    <w:rsid w:val="00173C59"/>
    <w:rsid w:val="00174564"/>
    <w:rsid w:val="001755DD"/>
    <w:rsid w:val="00181C91"/>
    <w:rsid w:val="00184B5F"/>
    <w:rsid w:val="001870F8"/>
    <w:rsid w:val="0019186C"/>
    <w:rsid w:val="001934DA"/>
    <w:rsid w:val="00195847"/>
    <w:rsid w:val="00196CD8"/>
    <w:rsid w:val="0019766C"/>
    <w:rsid w:val="001A3567"/>
    <w:rsid w:val="001A3F9F"/>
    <w:rsid w:val="001A4172"/>
    <w:rsid w:val="001A4275"/>
    <w:rsid w:val="001A67FA"/>
    <w:rsid w:val="001A768D"/>
    <w:rsid w:val="001A794C"/>
    <w:rsid w:val="001B0114"/>
    <w:rsid w:val="001B0830"/>
    <w:rsid w:val="001C3B01"/>
    <w:rsid w:val="001C5350"/>
    <w:rsid w:val="001D3DBB"/>
    <w:rsid w:val="001D6148"/>
    <w:rsid w:val="001D6BBA"/>
    <w:rsid w:val="001E0421"/>
    <w:rsid w:val="001E0E8F"/>
    <w:rsid w:val="001E1E8C"/>
    <w:rsid w:val="001E342F"/>
    <w:rsid w:val="001F16F5"/>
    <w:rsid w:val="001F3512"/>
    <w:rsid w:val="001F3E26"/>
    <w:rsid w:val="001F6B6C"/>
    <w:rsid w:val="00206514"/>
    <w:rsid w:val="00207438"/>
    <w:rsid w:val="002116FF"/>
    <w:rsid w:val="00211A14"/>
    <w:rsid w:val="002150E6"/>
    <w:rsid w:val="00220700"/>
    <w:rsid w:val="00224A23"/>
    <w:rsid w:val="00233E8F"/>
    <w:rsid w:val="00235123"/>
    <w:rsid w:val="00236327"/>
    <w:rsid w:val="00242193"/>
    <w:rsid w:val="002428EF"/>
    <w:rsid w:val="0024383F"/>
    <w:rsid w:val="00244C42"/>
    <w:rsid w:val="0024705B"/>
    <w:rsid w:val="00254CC1"/>
    <w:rsid w:val="00257D88"/>
    <w:rsid w:val="002604FC"/>
    <w:rsid w:val="00260ED4"/>
    <w:rsid w:val="0026576A"/>
    <w:rsid w:val="0026591A"/>
    <w:rsid w:val="0027712B"/>
    <w:rsid w:val="00282671"/>
    <w:rsid w:val="002835FE"/>
    <w:rsid w:val="002837E9"/>
    <w:rsid w:val="00287FBA"/>
    <w:rsid w:val="002932A6"/>
    <w:rsid w:val="00294B61"/>
    <w:rsid w:val="002A13A6"/>
    <w:rsid w:val="002A401A"/>
    <w:rsid w:val="002A5198"/>
    <w:rsid w:val="002B0A9D"/>
    <w:rsid w:val="002B1CD0"/>
    <w:rsid w:val="002B2650"/>
    <w:rsid w:val="002B41C0"/>
    <w:rsid w:val="002C3F1B"/>
    <w:rsid w:val="002C4B19"/>
    <w:rsid w:val="002C51CE"/>
    <w:rsid w:val="002C6E45"/>
    <w:rsid w:val="002C7A2D"/>
    <w:rsid w:val="002D24CB"/>
    <w:rsid w:val="002D58AC"/>
    <w:rsid w:val="002E77CF"/>
    <w:rsid w:val="002F130F"/>
    <w:rsid w:val="002F68F7"/>
    <w:rsid w:val="002F718E"/>
    <w:rsid w:val="00302081"/>
    <w:rsid w:val="00306670"/>
    <w:rsid w:val="003155CA"/>
    <w:rsid w:val="00320D17"/>
    <w:rsid w:val="003212B9"/>
    <w:rsid w:val="00321990"/>
    <w:rsid w:val="00326535"/>
    <w:rsid w:val="0032671D"/>
    <w:rsid w:val="00330EDA"/>
    <w:rsid w:val="003318DA"/>
    <w:rsid w:val="00331D0C"/>
    <w:rsid w:val="003321FE"/>
    <w:rsid w:val="0033222A"/>
    <w:rsid w:val="00332EEC"/>
    <w:rsid w:val="00333E41"/>
    <w:rsid w:val="00334545"/>
    <w:rsid w:val="003405F8"/>
    <w:rsid w:val="00340C1B"/>
    <w:rsid w:val="00342526"/>
    <w:rsid w:val="003437D3"/>
    <w:rsid w:val="00346833"/>
    <w:rsid w:val="0034760C"/>
    <w:rsid w:val="00351184"/>
    <w:rsid w:val="0035616D"/>
    <w:rsid w:val="003610C4"/>
    <w:rsid w:val="0036179D"/>
    <w:rsid w:val="00361AA6"/>
    <w:rsid w:val="003650EC"/>
    <w:rsid w:val="00366DA3"/>
    <w:rsid w:val="00371E0E"/>
    <w:rsid w:val="00374FEB"/>
    <w:rsid w:val="0037532D"/>
    <w:rsid w:val="00376CF5"/>
    <w:rsid w:val="00380ABD"/>
    <w:rsid w:val="00383781"/>
    <w:rsid w:val="00386025"/>
    <w:rsid w:val="00386A36"/>
    <w:rsid w:val="00387D46"/>
    <w:rsid w:val="0039479D"/>
    <w:rsid w:val="003968A4"/>
    <w:rsid w:val="003A2A5B"/>
    <w:rsid w:val="003A56F1"/>
    <w:rsid w:val="003A7FDF"/>
    <w:rsid w:val="003B4095"/>
    <w:rsid w:val="003B4A31"/>
    <w:rsid w:val="003B694E"/>
    <w:rsid w:val="003B7C6F"/>
    <w:rsid w:val="003C314B"/>
    <w:rsid w:val="003C338D"/>
    <w:rsid w:val="003C6449"/>
    <w:rsid w:val="003D1517"/>
    <w:rsid w:val="003D1DFF"/>
    <w:rsid w:val="003D3DB5"/>
    <w:rsid w:val="003D477F"/>
    <w:rsid w:val="003D5AB2"/>
    <w:rsid w:val="003E1F46"/>
    <w:rsid w:val="003E4FB7"/>
    <w:rsid w:val="003F1E0B"/>
    <w:rsid w:val="003F6314"/>
    <w:rsid w:val="0040042F"/>
    <w:rsid w:val="004013D2"/>
    <w:rsid w:val="004030B2"/>
    <w:rsid w:val="0040347A"/>
    <w:rsid w:val="0041317B"/>
    <w:rsid w:val="00416859"/>
    <w:rsid w:val="004175FD"/>
    <w:rsid w:val="00420ADE"/>
    <w:rsid w:val="00420DE2"/>
    <w:rsid w:val="00421853"/>
    <w:rsid w:val="0042256A"/>
    <w:rsid w:val="00424E8E"/>
    <w:rsid w:val="00425139"/>
    <w:rsid w:val="00427B71"/>
    <w:rsid w:val="00430C58"/>
    <w:rsid w:val="00433FED"/>
    <w:rsid w:val="00434231"/>
    <w:rsid w:val="004374FB"/>
    <w:rsid w:val="00440993"/>
    <w:rsid w:val="00445B68"/>
    <w:rsid w:val="00445BAA"/>
    <w:rsid w:val="004460EF"/>
    <w:rsid w:val="004503AC"/>
    <w:rsid w:val="00454DED"/>
    <w:rsid w:val="00455755"/>
    <w:rsid w:val="00461A79"/>
    <w:rsid w:val="004669B4"/>
    <w:rsid w:val="00470028"/>
    <w:rsid w:val="004A3ADD"/>
    <w:rsid w:val="004A3C6C"/>
    <w:rsid w:val="004A758B"/>
    <w:rsid w:val="004B52D9"/>
    <w:rsid w:val="004B554A"/>
    <w:rsid w:val="004B5E09"/>
    <w:rsid w:val="004B5EF6"/>
    <w:rsid w:val="004B7027"/>
    <w:rsid w:val="004B7264"/>
    <w:rsid w:val="004C1C5C"/>
    <w:rsid w:val="004C3F18"/>
    <w:rsid w:val="004C538F"/>
    <w:rsid w:val="004C6389"/>
    <w:rsid w:val="004C716F"/>
    <w:rsid w:val="004D0DA3"/>
    <w:rsid w:val="004D15BB"/>
    <w:rsid w:val="004D1759"/>
    <w:rsid w:val="004E326B"/>
    <w:rsid w:val="004E3BA1"/>
    <w:rsid w:val="004E5D31"/>
    <w:rsid w:val="004F1EF1"/>
    <w:rsid w:val="00501A5B"/>
    <w:rsid w:val="00502A4A"/>
    <w:rsid w:val="00503134"/>
    <w:rsid w:val="00504862"/>
    <w:rsid w:val="00505631"/>
    <w:rsid w:val="00506C30"/>
    <w:rsid w:val="005072C3"/>
    <w:rsid w:val="00511428"/>
    <w:rsid w:val="005164D7"/>
    <w:rsid w:val="00517FDD"/>
    <w:rsid w:val="00520769"/>
    <w:rsid w:val="0052473D"/>
    <w:rsid w:val="005318C4"/>
    <w:rsid w:val="00532338"/>
    <w:rsid w:val="0053655E"/>
    <w:rsid w:val="005505EC"/>
    <w:rsid w:val="005542B4"/>
    <w:rsid w:val="0055458E"/>
    <w:rsid w:val="00560228"/>
    <w:rsid w:val="00560CD2"/>
    <w:rsid w:val="00562A08"/>
    <w:rsid w:val="005663C2"/>
    <w:rsid w:val="00567EA2"/>
    <w:rsid w:val="00572FA4"/>
    <w:rsid w:val="00573902"/>
    <w:rsid w:val="00582F6C"/>
    <w:rsid w:val="00583F8F"/>
    <w:rsid w:val="00587569"/>
    <w:rsid w:val="00590B27"/>
    <w:rsid w:val="0059267D"/>
    <w:rsid w:val="00593257"/>
    <w:rsid w:val="00595B73"/>
    <w:rsid w:val="005974CA"/>
    <w:rsid w:val="00597890"/>
    <w:rsid w:val="00597A66"/>
    <w:rsid w:val="00597ED2"/>
    <w:rsid w:val="005A5B85"/>
    <w:rsid w:val="005A629F"/>
    <w:rsid w:val="005A7173"/>
    <w:rsid w:val="005B3FC1"/>
    <w:rsid w:val="005B79CD"/>
    <w:rsid w:val="005C12E2"/>
    <w:rsid w:val="005C24B9"/>
    <w:rsid w:val="005C7F2F"/>
    <w:rsid w:val="005D06E4"/>
    <w:rsid w:val="005D37E3"/>
    <w:rsid w:val="005E75EF"/>
    <w:rsid w:val="005F0305"/>
    <w:rsid w:val="005F4B72"/>
    <w:rsid w:val="005F6895"/>
    <w:rsid w:val="00600025"/>
    <w:rsid w:val="0060524A"/>
    <w:rsid w:val="00606C51"/>
    <w:rsid w:val="0061112C"/>
    <w:rsid w:val="00614594"/>
    <w:rsid w:val="00614805"/>
    <w:rsid w:val="00617C70"/>
    <w:rsid w:val="0062011F"/>
    <w:rsid w:val="00625C26"/>
    <w:rsid w:val="00627511"/>
    <w:rsid w:val="0062753E"/>
    <w:rsid w:val="006345EF"/>
    <w:rsid w:val="0063536C"/>
    <w:rsid w:val="006357E4"/>
    <w:rsid w:val="00635D83"/>
    <w:rsid w:val="00637EA4"/>
    <w:rsid w:val="0064216D"/>
    <w:rsid w:val="0064790B"/>
    <w:rsid w:val="006512DF"/>
    <w:rsid w:val="00653237"/>
    <w:rsid w:val="0065426F"/>
    <w:rsid w:val="0065536F"/>
    <w:rsid w:val="00655956"/>
    <w:rsid w:val="00655B73"/>
    <w:rsid w:val="00662265"/>
    <w:rsid w:val="0066232D"/>
    <w:rsid w:val="006635C4"/>
    <w:rsid w:val="00665D20"/>
    <w:rsid w:val="0066632D"/>
    <w:rsid w:val="00670139"/>
    <w:rsid w:val="00670166"/>
    <w:rsid w:val="00677F29"/>
    <w:rsid w:val="00681728"/>
    <w:rsid w:val="00685826"/>
    <w:rsid w:val="00686404"/>
    <w:rsid w:val="0069117A"/>
    <w:rsid w:val="00691AB5"/>
    <w:rsid w:val="00694643"/>
    <w:rsid w:val="006956C5"/>
    <w:rsid w:val="006959C5"/>
    <w:rsid w:val="00696A8B"/>
    <w:rsid w:val="006973DF"/>
    <w:rsid w:val="006A1502"/>
    <w:rsid w:val="006A6D17"/>
    <w:rsid w:val="006A7010"/>
    <w:rsid w:val="006B168C"/>
    <w:rsid w:val="006B706C"/>
    <w:rsid w:val="006B7810"/>
    <w:rsid w:val="006C1AF6"/>
    <w:rsid w:val="006C1E73"/>
    <w:rsid w:val="006C55D8"/>
    <w:rsid w:val="006D258E"/>
    <w:rsid w:val="006E19A8"/>
    <w:rsid w:val="006E1BA9"/>
    <w:rsid w:val="006E363F"/>
    <w:rsid w:val="006E3D48"/>
    <w:rsid w:val="006F2756"/>
    <w:rsid w:val="006F2DBC"/>
    <w:rsid w:val="007001AB"/>
    <w:rsid w:val="0070418A"/>
    <w:rsid w:val="00710A92"/>
    <w:rsid w:val="00715ACB"/>
    <w:rsid w:val="0072010B"/>
    <w:rsid w:val="0072382A"/>
    <w:rsid w:val="00731A1B"/>
    <w:rsid w:val="007337D2"/>
    <w:rsid w:val="007349B5"/>
    <w:rsid w:val="00742179"/>
    <w:rsid w:val="00747836"/>
    <w:rsid w:val="00750F0B"/>
    <w:rsid w:val="007516AD"/>
    <w:rsid w:val="00752BBA"/>
    <w:rsid w:val="00753644"/>
    <w:rsid w:val="0075629E"/>
    <w:rsid w:val="00762F3F"/>
    <w:rsid w:val="007646FF"/>
    <w:rsid w:val="00764BA8"/>
    <w:rsid w:val="00772F1C"/>
    <w:rsid w:val="0077305D"/>
    <w:rsid w:val="00774F6E"/>
    <w:rsid w:val="007755D8"/>
    <w:rsid w:val="0077622C"/>
    <w:rsid w:val="0077653F"/>
    <w:rsid w:val="007769E0"/>
    <w:rsid w:val="00777D7C"/>
    <w:rsid w:val="00781E29"/>
    <w:rsid w:val="00792D0E"/>
    <w:rsid w:val="007A1D9D"/>
    <w:rsid w:val="007A2E33"/>
    <w:rsid w:val="007A2F1B"/>
    <w:rsid w:val="007A3685"/>
    <w:rsid w:val="007A3AB5"/>
    <w:rsid w:val="007A46F0"/>
    <w:rsid w:val="007A759F"/>
    <w:rsid w:val="007A7D3D"/>
    <w:rsid w:val="007B4024"/>
    <w:rsid w:val="007B5081"/>
    <w:rsid w:val="007B6993"/>
    <w:rsid w:val="007D491C"/>
    <w:rsid w:val="007D7A04"/>
    <w:rsid w:val="007E2957"/>
    <w:rsid w:val="00802716"/>
    <w:rsid w:val="008027B5"/>
    <w:rsid w:val="00802992"/>
    <w:rsid w:val="008033E3"/>
    <w:rsid w:val="00803E38"/>
    <w:rsid w:val="0080794F"/>
    <w:rsid w:val="00811094"/>
    <w:rsid w:val="00812186"/>
    <w:rsid w:val="008135F4"/>
    <w:rsid w:val="0082014E"/>
    <w:rsid w:val="008248B7"/>
    <w:rsid w:val="00824ED4"/>
    <w:rsid w:val="00825FCA"/>
    <w:rsid w:val="00826C85"/>
    <w:rsid w:val="00833BB9"/>
    <w:rsid w:val="00836BCC"/>
    <w:rsid w:val="00836CDA"/>
    <w:rsid w:val="00840C99"/>
    <w:rsid w:val="0084227C"/>
    <w:rsid w:val="0084277F"/>
    <w:rsid w:val="00842D5F"/>
    <w:rsid w:val="00843124"/>
    <w:rsid w:val="00843211"/>
    <w:rsid w:val="00845BCD"/>
    <w:rsid w:val="00845E49"/>
    <w:rsid w:val="008460BD"/>
    <w:rsid w:val="0086182E"/>
    <w:rsid w:val="008629C4"/>
    <w:rsid w:val="008636D1"/>
    <w:rsid w:val="00873F02"/>
    <w:rsid w:val="00874D3D"/>
    <w:rsid w:val="00881315"/>
    <w:rsid w:val="00883B04"/>
    <w:rsid w:val="00883C6B"/>
    <w:rsid w:val="008865E4"/>
    <w:rsid w:val="008868CC"/>
    <w:rsid w:val="00891EB5"/>
    <w:rsid w:val="0089723F"/>
    <w:rsid w:val="008A1786"/>
    <w:rsid w:val="008A2BEC"/>
    <w:rsid w:val="008B4917"/>
    <w:rsid w:val="008B66F5"/>
    <w:rsid w:val="008B77A8"/>
    <w:rsid w:val="008B7D78"/>
    <w:rsid w:val="008C14B9"/>
    <w:rsid w:val="008C1F9E"/>
    <w:rsid w:val="008C313E"/>
    <w:rsid w:val="008C50CF"/>
    <w:rsid w:val="008C6CD5"/>
    <w:rsid w:val="008D2135"/>
    <w:rsid w:val="008D438A"/>
    <w:rsid w:val="008E2301"/>
    <w:rsid w:val="008E3D42"/>
    <w:rsid w:val="008E464F"/>
    <w:rsid w:val="008E48EB"/>
    <w:rsid w:val="008E5D57"/>
    <w:rsid w:val="008E7D20"/>
    <w:rsid w:val="008F0A22"/>
    <w:rsid w:val="008F1761"/>
    <w:rsid w:val="008F1CBF"/>
    <w:rsid w:val="008F54F6"/>
    <w:rsid w:val="008F6E73"/>
    <w:rsid w:val="009016D5"/>
    <w:rsid w:val="00907961"/>
    <w:rsid w:val="009127EC"/>
    <w:rsid w:val="009136A8"/>
    <w:rsid w:val="0092219A"/>
    <w:rsid w:val="00922FD0"/>
    <w:rsid w:val="00934F4B"/>
    <w:rsid w:val="009406C2"/>
    <w:rsid w:val="00940D54"/>
    <w:rsid w:val="009421A3"/>
    <w:rsid w:val="00943735"/>
    <w:rsid w:val="00944050"/>
    <w:rsid w:val="00944F4A"/>
    <w:rsid w:val="00947F32"/>
    <w:rsid w:val="00950A65"/>
    <w:rsid w:val="009539BF"/>
    <w:rsid w:val="00954877"/>
    <w:rsid w:val="00960273"/>
    <w:rsid w:val="00962F1F"/>
    <w:rsid w:val="00964B1D"/>
    <w:rsid w:val="009664CD"/>
    <w:rsid w:val="009700C8"/>
    <w:rsid w:val="009720B1"/>
    <w:rsid w:val="009752AE"/>
    <w:rsid w:val="0097694F"/>
    <w:rsid w:val="009811B4"/>
    <w:rsid w:val="009939F9"/>
    <w:rsid w:val="00995F3C"/>
    <w:rsid w:val="0099632B"/>
    <w:rsid w:val="00996354"/>
    <w:rsid w:val="009A073A"/>
    <w:rsid w:val="009A16AB"/>
    <w:rsid w:val="009A3026"/>
    <w:rsid w:val="009A775F"/>
    <w:rsid w:val="009B1B72"/>
    <w:rsid w:val="009B3E09"/>
    <w:rsid w:val="009B7046"/>
    <w:rsid w:val="009C0C07"/>
    <w:rsid w:val="009C324E"/>
    <w:rsid w:val="009C62BE"/>
    <w:rsid w:val="009C6796"/>
    <w:rsid w:val="009D0877"/>
    <w:rsid w:val="009D3168"/>
    <w:rsid w:val="009D54DE"/>
    <w:rsid w:val="009D5CD5"/>
    <w:rsid w:val="009E33F3"/>
    <w:rsid w:val="009E4C46"/>
    <w:rsid w:val="009E72FD"/>
    <w:rsid w:val="009F0B20"/>
    <w:rsid w:val="009F41FB"/>
    <w:rsid w:val="00A06929"/>
    <w:rsid w:val="00A078E3"/>
    <w:rsid w:val="00A11A79"/>
    <w:rsid w:val="00A11EC9"/>
    <w:rsid w:val="00A13DE1"/>
    <w:rsid w:val="00A15C0E"/>
    <w:rsid w:val="00A21015"/>
    <w:rsid w:val="00A22A68"/>
    <w:rsid w:val="00A24561"/>
    <w:rsid w:val="00A30AFF"/>
    <w:rsid w:val="00A32737"/>
    <w:rsid w:val="00A327BF"/>
    <w:rsid w:val="00A34C05"/>
    <w:rsid w:val="00A357E7"/>
    <w:rsid w:val="00A36952"/>
    <w:rsid w:val="00A41462"/>
    <w:rsid w:val="00A41F89"/>
    <w:rsid w:val="00A43487"/>
    <w:rsid w:val="00A5031C"/>
    <w:rsid w:val="00A56F38"/>
    <w:rsid w:val="00A60B52"/>
    <w:rsid w:val="00A61D6D"/>
    <w:rsid w:val="00A64895"/>
    <w:rsid w:val="00A64EB1"/>
    <w:rsid w:val="00A70F6A"/>
    <w:rsid w:val="00A73105"/>
    <w:rsid w:val="00A81756"/>
    <w:rsid w:val="00A8376A"/>
    <w:rsid w:val="00A852ED"/>
    <w:rsid w:val="00A86D61"/>
    <w:rsid w:val="00A91C1B"/>
    <w:rsid w:val="00A91E15"/>
    <w:rsid w:val="00A94B58"/>
    <w:rsid w:val="00A95B64"/>
    <w:rsid w:val="00AA1469"/>
    <w:rsid w:val="00AA2A11"/>
    <w:rsid w:val="00AA67C2"/>
    <w:rsid w:val="00AA751B"/>
    <w:rsid w:val="00AB0474"/>
    <w:rsid w:val="00AB07C2"/>
    <w:rsid w:val="00AB24DD"/>
    <w:rsid w:val="00AB2FAC"/>
    <w:rsid w:val="00AB5756"/>
    <w:rsid w:val="00AB785E"/>
    <w:rsid w:val="00AC2101"/>
    <w:rsid w:val="00AC23BE"/>
    <w:rsid w:val="00AD4D5F"/>
    <w:rsid w:val="00AD518F"/>
    <w:rsid w:val="00AE0BE1"/>
    <w:rsid w:val="00AE25D3"/>
    <w:rsid w:val="00AE2E62"/>
    <w:rsid w:val="00AE3252"/>
    <w:rsid w:val="00AE3725"/>
    <w:rsid w:val="00AE3F0B"/>
    <w:rsid w:val="00AF58A8"/>
    <w:rsid w:val="00B03A72"/>
    <w:rsid w:val="00B05636"/>
    <w:rsid w:val="00B10FA2"/>
    <w:rsid w:val="00B11A45"/>
    <w:rsid w:val="00B11ADB"/>
    <w:rsid w:val="00B13095"/>
    <w:rsid w:val="00B1561A"/>
    <w:rsid w:val="00B2490F"/>
    <w:rsid w:val="00B25617"/>
    <w:rsid w:val="00B30F62"/>
    <w:rsid w:val="00B31E1E"/>
    <w:rsid w:val="00B324FE"/>
    <w:rsid w:val="00B332DA"/>
    <w:rsid w:val="00B364F7"/>
    <w:rsid w:val="00B37306"/>
    <w:rsid w:val="00B45E50"/>
    <w:rsid w:val="00B47E5F"/>
    <w:rsid w:val="00B60628"/>
    <w:rsid w:val="00B63370"/>
    <w:rsid w:val="00B70538"/>
    <w:rsid w:val="00B72106"/>
    <w:rsid w:val="00B722F4"/>
    <w:rsid w:val="00B72725"/>
    <w:rsid w:val="00B72C4D"/>
    <w:rsid w:val="00B85511"/>
    <w:rsid w:val="00B86AF0"/>
    <w:rsid w:val="00B87E8D"/>
    <w:rsid w:val="00B87FD5"/>
    <w:rsid w:val="00B90235"/>
    <w:rsid w:val="00B9274C"/>
    <w:rsid w:val="00BA16A1"/>
    <w:rsid w:val="00BA3726"/>
    <w:rsid w:val="00BA5A24"/>
    <w:rsid w:val="00BA7329"/>
    <w:rsid w:val="00BB0799"/>
    <w:rsid w:val="00BB0EF1"/>
    <w:rsid w:val="00BB2D41"/>
    <w:rsid w:val="00BB3DA1"/>
    <w:rsid w:val="00BB58E2"/>
    <w:rsid w:val="00BC0D11"/>
    <w:rsid w:val="00BC1E9B"/>
    <w:rsid w:val="00BC47BC"/>
    <w:rsid w:val="00BC54CE"/>
    <w:rsid w:val="00BC589F"/>
    <w:rsid w:val="00BD0490"/>
    <w:rsid w:val="00BD2D54"/>
    <w:rsid w:val="00BD6426"/>
    <w:rsid w:val="00BD76E1"/>
    <w:rsid w:val="00BE16D5"/>
    <w:rsid w:val="00BE2154"/>
    <w:rsid w:val="00BE2A1C"/>
    <w:rsid w:val="00BE4A3C"/>
    <w:rsid w:val="00BE4DA6"/>
    <w:rsid w:val="00BE792F"/>
    <w:rsid w:val="00BF4BB9"/>
    <w:rsid w:val="00C00316"/>
    <w:rsid w:val="00C019BD"/>
    <w:rsid w:val="00C03090"/>
    <w:rsid w:val="00C03388"/>
    <w:rsid w:val="00C0461A"/>
    <w:rsid w:val="00C05D24"/>
    <w:rsid w:val="00C05DA9"/>
    <w:rsid w:val="00C10361"/>
    <w:rsid w:val="00C11202"/>
    <w:rsid w:val="00C124FC"/>
    <w:rsid w:val="00C1303E"/>
    <w:rsid w:val="00C22852"/>
    <w:rsid w:val="00C25482"/>
    <w:rsid w:val="00C27116"/>
    <w:rsid w:val="00C31F87"/>
    <w:rsid w:val="00C36928"/>
    <w:rsid w:val="00C41C55"/>
    <w:rsid w:val="00C45AC3"/>
    <w:rsid w:val="00C51286"/>
    <w:rsid w:val="00C52134"/>
    <w:rsid w:val="00C54313"/>
    <w:rsid w:val="00C600CC"/>
    <w:rsid w:val="00C62BB0"/>
    <w:rsid w:val="00C71957"/>
    <w:rsid w:val="00C72B8B"/>
    <w:rsid w:val="00C74E39"/>
    <w:rsid w:val="00C7526F"/>
    <w:rsid w:val="00C761E2"/>
    <w:rsid w:val="00C76C8A"/>
    <w:rsid w:val="00C85357"/>
    <w:rsid w:val="00C873DB"/>
    <w:rsid w:val="00C9421A"/>
    <w:rsid w:val="00C94C0E"/>
    <w:rsid w:val="00CA2B67"/>
    <w:rsid w:val="00CA504F"/>
    <w:rsid w:val="00CA5F02"/>
    <w:rsid w:val="00CA7180"/>
    <w:rsid w:val="00CB1A4C"/>
    <w:rsid w:val="00CB5E21"/>
    <w:rsid w:val="00CC0810"/>
    <w:rsid w:val="00CC1175"/>
    <w:rsid w:val="00CC40B6"/>
    <w:rsid w:val="00CD472C"/>
    <w:rsid w:val="00CD4C81"/>
    <w:rsid w:val="00CE0C46"/>
    <w:rsid w:val="00CF6E5E"/>
    <w:rsid w:val="00D0269E"/>
    <w:rsid w:val="00D0565A"/>
    <w:rsid w:val="00D07091"/>
    <w:rsid w:val="00D10CCD"/>
    <w:rsid w:val="00D12CC3"/>
    <w:rsid w:val="00D1307A"/>
    <w:rsid w:val="00D15BA3"/>
    <w:rsid w:val="00D16A62"/>
    <w:rsid w:val="00D22CCF"/>
    <w:rsid w:val="00D34BEC"/>
    <w:rsid w:val="00D42971"/>
    <w:rsid w:val="00D45477"/>
    <w:rsid w:val="00D520F9"/>
    <w:rsid w:val="00D53462"/>
    <w:rsid w:val="00D53D2A"/>
    <w:rsid w:val="00D541F0"/>
    <w:rsid w:val="00D55232"/>
    <w:rsid w:val="00D55831"/>
    <w:rsid w:val="00D60481"/>
    <w:rsid w:val="00D63B58"/>
    <w:rsid w:val="00D67AC0"/>
    <w:rsid w:val="00D70918"/>
    <w:rsid w:val="00D731A4"/>
    <w:rsid w:val="00D82227"/>
    <w:rsid w:val="00D831EC"/>
    <w:rsid w:val="00D83581"/>
    <w:rsid w:val="00D928CD"/>
    <w:rsid w:val="00D9513D"/>
    <w:rsid w:val="00D970BC"/>
    <w:rsid w:val="00DA1DF6"/>
    <w:rsid w:val="00DA267E"/>
    <w:rsid w:val="00DA2906"/>
    <w:rsid w:val="00DA5D33"/>
    <w:rsid w:val="00DA7CC6"/>
    <w:rsid w:val="00DB003F"/>
    <w:rsid w:val="00DB2653"/>
    <w:rsid w:val="00DB398A"/>
    <w:rsid w:val="00DB40E4"/>
    <w:rsid w:val="00DB5873"/>
    <w:rsid w:val="00DB6F71"/>
    <w:rsid w:val="00DC0F53"/>
    <w:rsid w:val="00DC2025"/>
    <w:rsid w:val="00DC39D4"/>
    <w:rsid w:val="00DC431D"/>
    <w:rsid w:val="00DC4591"/>
    <w:rsid w:val="00DC7DAF"/>
    <w:rsid w:val="00DD0B64"/>
    <w:rsid w:val="00DD0EE8"/>
    <w:rsid w:val="00DD35AD"/>
    <w:rsid w:val="00DD4E4C"/>
    <w:rsid w:val="00DD503D"/>
    <w:rsid w:val="00DD616D"/>
    <w:rsid w:val="00DD707F"/>
    <w:rsid w:val="00DE2292"/>
    <w:rsid w:val="00DE46FA"/>
    <w:rsid w:val="00DF47CA"/>
    <w:rsid w:val="00DF496D"/>
    <w:rsid w:val="00DF7DED"/>
    <w:rsid w:val="00E01BD3"/>
    <w:rsid w:val="00E05560"/>
    <w:rsid w:val="00E107EA"/>
    <w:rsid w:val="00E110D0"/>
    <w:rsid w:val="00E125FD"/>
    <w:rsid w:val="00E14330"/>
    <w:rsid w:val="00E16EFF"/>
    <w:rsid w:val="00E213FB"/>
    <w:rsid w:val="00E27BBF"/>
    <w:rsid w:val="00E30B1C"/>
    <w:rsid w:val="00E32ACE"/>
    <w:rsid w:val="00E43614"/>
    <w:rsid w:val="00E45E83"/>
    <w:rsid w:val="00E50F7E"/>
    <w:rsid w:val="00E53D50"/>
    <w:rsid w:val="00E5462C"/>
    <w:rsid w:val="00E55901"/>
    <w:rsid w:val="00E55DD6"/>
    <w:rsid w:val="00E5681D"/>
    <w:rsid w:val="00E57F5F"/>
    <w:rsid w:val="00E6028A"/>
    <w:rsid w:val="00E610BB"/>
    <w:rsid w:val="00E61B9E"/>
    <w:rsid w:val="00E625E4"/>
    <w:rsid w:val="00E65718"/>
    <w:rsid w:val="00E67315"/>
    <w:rsid w:val="00E706CC"/>
    <w:rsid w:val="00E71888"/>
    <w:rsid w:val="00E71BB3"/>
    <w:rsid w:val="00E73939"/>
    <w:rsid w:val="00E73BE7"/>
    <w:rsid w:val="00E76C04"/>
    <w:rsid w:val="00E82358"/>
    <w:rsid w:val="00E8251D"/>
    <w:rsid w:val="00E83476"/>
    <w:rsid w:val="00E85C4D"/>
    <w:rsid w:val="00E925CD"/>
    <w:rsid w:val="00E939BB"/>
    <w:rsid w:val="00EA0CE3"/>
    <w:rsid w:val="00EA4CDC"/>
    <w:rsid w:val="00EA4E82"/>
    <w:rsid w:val="00EA5279"/>
    <w:rsid w:val="00EA7AC0"/>
    <w:rsid w:val="00EB01BF"/>
    <w:rsid w:val="00EB0572"/>
    <w:rsid w:val="00EB64E3"/>
    <w:rsid w:val="00EB6E04"/>
    <w:rsid w:val="00EB7C4A"/>
    <w:rsid w:val="00EC3643"/>
    <w:rsid w:val="00ED5164"/>
    <w:rsid w:val="00ED6B9D"/>
    <w:rsid w:val="00ED7575"/>
    <w:rsid w:val="00ED7C3C"/>
    <w:rsid w:val="00EE00D3"/>
    <w:rsid w:val="00EE0C86"/>
    <w:rsid w:val="00EE439E"/>
    <w:rsid w:val="00EE697A"/>
    <w:rsid w:val="00EF3D16"/>
    <w:rsid w:val="00F003DE"/>
    <w:rsid w:val="00F05EFF"/>
    <w:rsid w:val="00F066FA"/>
    <w:rsid w:val="00F07596"/>
    <w:rsid w:val="00F12F68"/>
    <w:rsid w:val="00F13453"/>
    <w:rsid w:val="00F138CC"/>
    <w:rsid w:val="00F1657E"/>
    <w:rsid w:val="00F168D7"/>
    <w:rsid w:val="00F23BDB"/>
    <w:rsid w:val="00F25DDF"/>
    <w:rsid w:val="00F25E7E"/>
    <w:rsid w:val="00F30FF5"/>
    <w:rsid w:val="00F318AF"/>
    <w:rsid w:val="00F32A2A"/>
    <w:rsid w:val="00F333B7"/>
    <w:rsid w:val="00F34B07"/>
    <w:rsid w:val="00F37C26"/>
    <w:rsid w:val="00F5191E"/>
    <w:rsid w:val="00F55C23"/>
    <w:rsid w:val="00F601E0"/>
    <w:rsid w:val="00F60703"/>
    <w:rsid w:val="00F65651"/>
    <w:rsid w:val="00F66FD1"/>
    <w:rsid w:val="00F7029E"/>
    <w:rsid w:val="00F703A7"/>
    <w:rsid w:val="00F75B98"/>
    <w:rsid w:val="00F761F5"/>
    <w:rsid w:val="00F7635E"/>
    <w:rsid w:val="00F80187"/>
    <w:rsid w:val="00F80FC9"/>
    <w:rsid w:val="00F82C38"/>
    <w:rsid w:val="00F879E9"/>
    <w:rsid w:val="00F9163C"/>
    <w:rsid w:val="00F91978"/>
    <w:rsid w:val="00F9326E"/>
    <w:rsid w:val="00F9598C"/>
    <w:rsid w:val="00F95EC7"/>
    <w:rsid w:val="00F969D7"/>
    <w:rsid w:val="00F971C5"/>
    <w:rsid w:val="00FA15E8"/>
    <w:rsid w:val="00FB109C"/>
    <w:rsid w:val="00FB62BC"/>
    <w:rsid w:val="00FC2E98"/>
    <w:rsid w:val="00FD10C3"/>
    <w:rsid w:val="00FD4E29"/>
    <w:rsid w:val="00FD59AE"/>
    <w:rsid w:val="00FE14CB"/>
    <w:rsid w:val="00FE182A"/>
    <w:rsid w:val="00FE230D"/>
    <w:rsid w:val="00FF4FD4"/>
    <w:rsid w:val="00FF53A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8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364F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64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364F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3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364F7"/>
    <w:rPr>
      <w:lang w:val="en-US"/>
    </w:rPr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3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364F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364F7"/>
    <w:rPr>
      <w:color w:val="808080"/>
    </w:rPr>
  </w:style>
  <w:style w:type="paragraph" w:customStyle="1" w:styleId="Default">
    <w:name w:val="Default"/>
    <w:rsid w:val="00B364F7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character" w:styleId="Hyperlink">
    <w:name w:val="Hyperlink"/>
    <w:uiPriority w:val="99"/>
    <w:rsid w:val="00B364F7"/>
    <w:rPr>
      <w:color w:val="0000FF"/>
      <w:u w:val="single"/>
    </w:rPr>
  </w:style>
  <w:style w:type="paragraph" w:styleId="BodyText">
    <w:name w:val="Body Text"/>
    <w:basedOn w:val="Normal"/>
    <w:link w:val="BodyTextChar"/>
    <w:rsid w:val="00B364F7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364F7"/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B364F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B364F7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customStyle="1" w:styleId="PARNOU">
    <w:name w:val="PARNOU"/>
    <w:basedOn w:val="Normal"/>
    <w:rsid w:val="00B364F7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F7"/>
    <w:rPr>
      <w:rFonts w:ascii="Tahoma" w:hAnsi="Tahoma" w:cs="Tahoma"/>
      <w:sz w:val="16"/>
      <w:szCs w:val="16"/>
      <w:lang w:val="en-US"/>
    </w:rPr>
  </w:style>
  <w:style w:type="character" w:customStyle="1" w:styleId="HeaderChar1">
    <w:name w:val="Header Char1"/>
    <w:aliases w:val="Mediu Char1"/>
    <w:basedOn w:val="DefaultParagraphFont"/>
    <w:rsid w:val="00B364F7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364F7"/>
  </w:style>
  <w:style w:type="paragraph" w:styleId="DocumentMap">
    <w:name w:val="Document Map"/>
    <w:basedOn w:val="Normal"/>
    <w:link w:val="DocumentMapChar"/>
    <w:uiPriority w:val="99"/>
    <w:semiHidden/>
    <w:unhideWhenUsed/>
    <w:rsid w:val="00B3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4F7"/>
    <w:rPr>
      <w:rFonts w:ascii="Tahoma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nhideWhenUsed/>
    <w:rsid w:val="0075364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753644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5C0E"/>
    <w:rPr>
      <w:rFonts w:ascii="Calibri" w:eastAsia="Calibri" w:hAnsi="Calibri" w:cs="Calibri"/>
      <w:lang w:val="en-US" w:eastAsia="ar-SA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F80FC9"/>
    <w:rPr>
      <w:rFonts w:ascii="Calibri" w:eastAsia="Calibri" w:hAnsi="Calibri" w:cs="Calibri"/>
      <w:lang w:val="en-US" w:eastAsia="ar-SA"/>
    </w:rPr>
  </w:style>
  <w:style w:type="character" w:customStyle="1" w:styleId="sttpar">
    <w:name w:val="st_tpar"/>
    <w:basedOn w:val="DefaultParagraphFont"/>
    <w:rsid w:val="00F80FC9"/>
  </w:style>
  <w:style w:type="table" w:styleId="TableGrid">
    <w:name w:val="Table Grid"/>
    <w:basedOn w:val="TableNormal"/>
    <w:uiPriority w:val="59"/>
    <w:rsid w:val="00AE0BE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egislatie.just.ro/Public/DetaliiDocumentAfis/3465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40EBB-CA61-4164-9CD6-9B78D5C8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12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adina.nastasi</dc:creator>
  <cp:keywords/>
  <dc:description/>
  <cp:lastModifiedBy>lucica.sofroni</cp:lastModifiedBy>
  <cp:revision>134</cp:revision>
  <cp:lastPrinted>2021-05-20T10:36:00Z</cp:lastPrinted>
  <dcterms:created xsi:type="dcterms:W3CDTF">2017-04-27T06:41:00Z</dcterms:created>
  <dcterms:modified xsi:type="dcterms:W3CDTF">2021-12-30T10:37:00Z</dcterms:modified>
</cp:coreProperties>
</file>