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60" w:rsidRDefault="002D3660" w:rsidP="008F7BF9">
      <w:pPr>
        <w:pStyle w:val="Heading1"/>
        <w:tabs>
          <w:tab w:val="left" w:pos="1714"/>
          <w:tab w:val="center" w:pos="5197"/>
        </w:tabs>
        <w:contextualSpacing/>
        <w:jc w:val="center"/>
        <w:rPr>
          <w:rFonts w:ascii="Arial" w:hAnsi="Arial" w:cs="Arial"/>
          <w:b/>
        </w:rPr>
      </w:pPr>
    </w:p>
    <w:p w:rsidR="00A53992" w:rsidRPr="008F7BF9" w:rsidRDefault="00A53992" w:rsidP="008F7BF9">
      <w:pPr>
        <w:pStyle w:val="Heading1"/>
        <w:tabs>
          <w:tab w:val="left" w:pos="1714"/>
          <w:tab w:val="center" w:pos="5197"/>
        </w:tabs>
        <w:contextualSpacing/>
        <w:jc w:val="center"/>
        <w:rPr>
          <w:rFonts w:ascii="Arial" w:hAnsi="Arial" w:cs="Arial"/>
          <w:b/>
          <w:bCs/>
        </w:rPr>
      </w:pPr>
      <w:r w:rsidRPr="008F7BF9">
        <w:rPr>
          <w:rFonts w:ascii="Arial" w:hAnsi="Arial" w:cs="Arial"/>
          <w:b/>
        </w:rPr>
        <w:t>DECIZIA ETAPEI DE ÎNCADRARE</w:t>
      </w:r>
    </w:p>
    <w:p w:rsidR="00A53992" w:rsidRPr="008F7BF9" w:rsidRDefault="00A53992" w:rsidP="008F7BF9">
      <w:pPr>
        <w:pStyle w:val="Heading2"/>
        <w:tabs>
          <w:tab w:val="center" w:pos="4987"/>
          <w:tab w:val="left" w:pos="7650"/>
        </w:tabs>
        <w:spacing w:before="0" w:after="0" w:line="240" w:lineRule="auto"/>
        <w:contextualSpacing/>
        <w:jc w:val="center"/>
        <w:rPr>
          <w:rFonts w:ascii="Arial" w:hAnsi="Arial" w:cs="Arial"/>
          <w:i w:val="0"/>
          <w:sz w:val="24"/>
          <w:szCs w:val="24"/>
          <w:lang w:val="ro-RO"/>
        </w:rPr>
      </w:pPr>
      <w:r w:rsidRPr="008F7BF9">
        <w:rPr>
          <w:rFonts w:ascii="Arial" w:hAnsi="Arial" w:cs="Arial"/>
          <w:i w:val="0"/>
          <w:sz w:val="24"/>
          <w:szCs w:val="24"/>
          <w:lang w:val="ro-RO"/>
        </w:rPr>
        <w:t>Nr.</w:t>
      </w:r>
      <w:r w:rsidR="00AE3D26" w:rsidRPr="008F7BF9">
        <w:rPr>
          <w:rFonts w:ascii="Arial" w:hAnsi="Arial" w:cs="Arial"/>
          <w:i w:val="0"/>
          <w:sz w:val="24"/>
          <w:szCs w:val="24"/>
          <w:lang w:val="ro-RO"/>
        </w:rPr>
        <w:t xml:space="preserve"> </w:t>
      </w:r>
      <w:r w:rsidR="005A1FF8">
        <w:rPr>
          <w:rFonts w:ascii="Arial" w:hAnsi="Arial" w:cs="Arial"/>
          <w:i w:val="0"/>
          <w:sz w:val="24"/>
          <w:szCs w:val="24"/>
          <w:lang w:val="ro-RO"/>
        </w:rPr>
        <w:t xml:space="preserve">   </w:t>
      </w:r>
      <w:r w:rsidR="00AE3D26" w:rsidRPr="008F7BF9">
        <w:rPr>
          <w:rFonts w:ascii="Arial" w:hAnsi="Arial" w:cs="Arial"/>
          <w:i w:val="0"/>
          <w:sz w:val="24"/>
          <w:szCs w:val="24"/>
          <w:lang w:val="ro-RO"/>
        </w:rPr>
        <w:t xml:space="preserve"> </w:t>
      </w:r>
      <w:r w:rsidR="00075F36" w:rsidRPr="008F7BF9">
        <w:rPr>
          <w:rFonts w:ascii="Arial" w:hAnsi="Arial" w:cs="Arial"/>
          <w:i w:val="0"/>
          <w:sz w:val="24"/>
          <w:szCs w:val="24"/>
          <w:lang w:val="ro-RO"/>
        </w:rPr>
        <w:t xml:space="preserve">   </w:t>
      </w:r>
      <w:r w:rsidR="00AE3D26" w:rsidRPr="008F7BF9">
        <w:rPr>
          <w:rFonts w:ascii="Arial" w:hAnsi="Arial" w:cs="Arial"/>
          <w:i w:val="0"/>
          <w:sz w:val="24"/>
          <w:szCs w:val="24"/>
          <w:lang w:val="ro-RO"/>
        </w:rPr>
        <w:t xml:space="preserve"> </w:t>
      </w:r>
      <w:r w:rsidRPr="008F7BF9">
        <w:rPr>
          <w:rFonts w:ascii="Arial" w:hAnsi="Arial" w:cs="Arial"/>
          <w:i w:val="0"/>
          <w:sz w:val="24"/>
          <w:szCs w:val="24"/>
          <w:lang w:val="ro-RO"/>
        </w:rPr>
        <w:t>din</w:t>
      </w:r>
      <w:r w:rsidR="00601EA8">
        <w:rPr>
          <w:rFonts w:ascii="Arial" w:hAnsi="Arial" w:cs="Arial"/>
          <w:i w:val="0"/>
          <w:sz w:val="24"/>
          <w:szCs w:val="24"/>
          <w:lang w:val="ro-RO"/>
        </w:rPr>
        <w:t xml:space="preserve">  </w:t>
      </w:r>
      <w:r w:rsidR="006A1D78">
        <w:rPr>
          <w:rFonts w:ascii="Arial" w:hAnsi="Arial" w:cs="Arial"/>
          <w:i w:val="0"/>
          <w:sz w:val="24"/>
          <w:szCs w:val="24"/>
          <w:lang w:val="ro-RO"/>
        </w:rPr>
        <w:t xml:space="preserve"> </w:t>
      </w:r>
    </w:p>
    <w:p w:rsidR="00A53992" w:rsidRDefault="00A53992" w:rsidP="008F7BF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ro-RO"/>
        </w:rPr>
      </w:pPr>
    </w:p>
    <w:p w:rsidR="00A93582" w:rsidRPr="008F7BF9" w:rsidRDefault="00601EA8" w:rsidP="008F7BF9">
      <w:pPr>
        <w:autoSpaceDE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>Ca urmare a notificării</w:t>
      </w:r>
      <w:r w:rsidR="00A93582" w:rsidRPr="008F7BF9">
        <w:rPr>
          <w:rFonts w:ascii="Arial" w:hAnsi="Arial" w:cs="Arial"/>
          <w:sz w:val="24"/>
          <w:szCs w:val="24"/>
          <w:lang w:val="ro-RO"/>
        </w:rPr>
        <w:t xml:space="preserve"> adresate de </w:t>
      </w:r>
      <w:r w:rsidRPr="00601EA8">
        <w:rPr>
          <w:rFonts w:ascii="Arial" w:hAnsi="Arial" w:cs="Arial"/>
          <w:b/>
          <w:bCs/>
          <w:sz w:val="24"/>
          <w:szCs w:val="24"/>
          <w:lang w:val="ro-RO"/>
        </w:rPr>
        <w:t>STAN VERONICA</w:t>
      </w:r>
      <w:r w:rsidR="00A93582" w:rsidRPr="008F7BF9">
        <w:rPr>
          <w:rFonts w:ascii="Arial" w:hAnsi="Arial" w:cs="Arial"/>
          <w:sz w:val="24"/>
          <w:szCs w:val="24"/>
          <w:lang w:val="ro-RO"/>
        </w:rPr>
        <w:t xml:space="preserve">, cu sediul în </w:t>
      </w:r>
      <w:proofErr w:type="spellStart"/>
      <w:r w:rsidRPr="00601EA8">
        <w:rPr>
          <w:rFonts w:ascii="Arial" w:hAnsi="Arial" w:cs="Arial"/>
          <w:sz w:val="24"/>
          <w:szCs w:val="24"/>
        </w:rPr>
        <w:t>mun</w:t>
      </w:r>
      <w:proofErr w:type="spellEnd"/>
      <w:r w:rsidRPr="00601EA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01EA8">
        <w:rPr>
          <w:rFonts w:ascii="Arial" w:hAnsi="Arial" w:cs="Arial"/>
          <w:sz w:val="24"/>
          <w:szCs w:val="24"/>
        </w:rPr>
        <w:t xml:space="preserve">Suceava, str. Gheorghe </w:t>
      </w:r>
      <w:proofErr w:type="spellStart"/>
      <w:r w:rsidRPr="00601EA8">
        <w:rPr>
          <w:rFonts w:ascii="Arial" w:hAnsi="Arial" w:cs="Arial"/>
          <w:sz w:val="24"/>
          <w:szCs w:val="24"/>
        </w:rPr>
        <w:t>Doja</w:t>
      </w:r>
      <w:proofErr w:type="spellEnd"/>
      <w:r w:rsidRPr="00601EA8">
        <w:rPr>
          <w:rFonts w:ascii="Arial" w:hAnsi="Arial" w:cs="Arial"/>
          <w:sz w:val="24"/>
          <w:szCs w:val="24"/>
        </w:rPr>
        <w:t>, nr.</w:t>
      </w:r>
      <w:proofErr w:type="gramEnd"/>
      <w:r w:rsidRPr="00601E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1EA8">
        <w:rPr>
          <w:rFonts w:ascii="Arial" w:hAnsi="Arial" w:cs="Arial"/>
          <w:sz w:val="24"/>
          <w:szCs w:val="24"/>
        </w:rPr>
        <w:t>135A</w:t>
      </w:r>
      <w:r w:rsidR="00A93582" w:rsidRPr="008F7BF9">
        <w:rPr>
          <w:rFonts w:ascii="Arial" w:hAnsi="Arial" w:cs="Arial"/>
          <w:sz w:val="24"/>
          <w:szCs w:val="24"/>
        </w:rPr>
        <w:t>,</w:t>
      </w:r>
      <w:r w:rsidR="00A93582" w:rsidRPr="008F7BF9">
        <w:rPr>
          <w:rFonts w:ascii="Arial" w:hAnsi="Arial" w:cs="Arial"/>
          <w:color w:val="FF0000"/>
          <w:sz w:val="24"/>
          <w:szCs w:val="24"/>
        </w:rPr>
        <w:t xml:space="preserve"> </w:t>
      </w:r>
      <w:r w:rsidR="00A93582" w:rsidRPr="008F7BF9">
        <w:rPr>
          <w:rFonts w:ascii="Arial" w:hAnsi="Arial" w:cs="Arial"/>
          <w:sz w:val="24"/>
          <w:szCs w:val="24"/>
          <w:lang w:val="ro-RO"/>
        </w:rPr>
        <w:t>jud.</w:t>
      </w:r>
      <w:proofErr w:type="gramEnd"/>
      <w:r w:rsidR="00A93582" w:rsidRPr="008F7BF9">
        <w:rPr>
          <w:rFonts w:ascii="Arial" w:hAnsi="Arial" w:cs="Arial"/>
          <w:sz w:val="24"/>
          <w:szCs w:val="24"/>
          <w:lang w:val="ro-RO"/>
        </w:rPr>
        <w:t xml:space="preserve"> Suceava, privind </w:t>
      </w:r>
      <w:r w:rsidR="00075F36" w:rsidRPr="008F7BF9">
        <w:rPr>
          <w:rFonts w:ascii="Arial" w:hAnsi="Arial" w:cs="Arial"/>
          <w:sz w:val="24"/>
          <w:szCs w:val="24"/>
          <w:lang w:val="ro-RO"/>
        </w:rPr>
        <w:t>planul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601EA8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601EA8">
        <w:rPr>
          <w:rFonts w:ascii="Arial" w:hAnsi="Arial" w:cs="Arial"/>
          <w:b/>
          <w:sz w:val="24"/>
          <w:szCs w:val="24"/>
        </w:rPr>
        <w:t>Întocmire</w:t>
      </w:r>
      <w:proofErr w:type="spellEnd"/>
      <w:r w:rsidRPr="00601EA8">
        <w:rPr>
          <w:rFonts w:ascii="Arial" w:hAnsi="Arial" w:cs="Arial"/>
          <w:b/>
          <w:sz w:val="24"/>
          <w:szCs w:val="24"/>
        </w:rPr>
        <w:t xml:space="preserve"> P.U.Z. </w:t>
      </w:r>
      <w:proofErr w:type="spellStart"/>
      <w:r w:rsidRPr="00601EA8">
        <w:rPr>
          <w:rFonts w:ascii="Arial" w:hAnsi="Arial" w:cs="Arial"/>
          <w:b/>
          <w:sz w:val="24"/>
          <w:szCs w:val="24"/>
        </w:rPr>
        <w:t>în</w:t>
      </w:r>
      <w:proofErr w:type="spellEnd"/>
      <w:r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1EA8">
        <w:rPr>
          <w:rFonts w:ascii="Arial" w:hAnsi="Arial" w:cs="Arial"/>
          <w:b/>
          <w:sz w:val="24"/>
          <w:szCs w:val="24"/>
        </w:rPr>
        <w:t>vederea</w:t>
      </w:r>
      <w:proofErr w:type="spellEnd"/>
      <w:r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1EA8">
        <w:rPr>
          <w:rFonts w:ascii="Arial" w:hAnsi="Arial" w:cs="Arial"/>
          <w:b/>
          <w:sz w:val="24"/>
          <w:szCs w:val="24"/>
        </w:rPr>
        <w:t>construirii</w:t>
      </w:r>
      <w:proofErr w:type="spellEnd"/>
      <w:r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1EA8">
        <w:rPr>
          <w:rFonts w:ascii="Arial" w:hAnsi="Arial" w:cs="Arial"/>
          <w:b/>
          <w:sz w:val="24"/>
          <w:szCs w:val="24"/>
        </w:rPr>
        <w:t>unei</w:t>
      </w:r>
      <w:proofErr w:type="spellEnd"/>
      <w:r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1EA8">
        <w:rPr>
          <w:rFonts w:ascii="Arial" w:hAnsi="Arial" w:cs="Arial"/>
          <w:b/>
          <w:sz w:val="24"/>
          <w:szCs w:val="24"/>
        </w:rPr>
        <w:t>locuințe</w:t>
      </w:r>
      <w:proofErr w:type="spellEnd"/>
      <w:r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1EA8">
        <w:rPr>
          <w:rFonts w:ascii="Arial" w:hAnsi="Arial" w:cs="Arial"/>
          <w:b/>
          <w:sz w:val="24"/>
          <w:szCs w:val="24"/>
        </w:rPr>
        <w:t>și</w:t>
      </w:r>
      <w:proofErr w:type="spellEnd"/>
      <w:r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1EA8">
        <w:rPr>
          <w:rFonts w:ascii="Arial" w:hAnsi="Arial" w:cs="Arial"/>
          <w:b/>
          <w:sz w:val="24"/>
          <w:szCs w:val="24"/>
        </w:rPr>
        <w:t>anexe</w:t>
      </w:r>
      <w:proofErr w:type="spellEnd"/>
      <w:r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1EA8">
        <w:rPr>
          <w:rFonts w:ascii="Arial" w:hAnsi="Arial" w:cs="Arial"/>
          <w:b/>
          <w:sz w:val="24"/>
          <w:szCs w:val="24"/>
        </w:rPr>
        <w:t>gospodărești</w:t>
      </w:r>
      <w:proofErr w:type="spellEnd"/>
      <w:r w:rsidRPr="00601EA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01EA8">
        <w:rPr>
          <w:rFonts w:ascii="Arial" w:hAnsi="Arial" w:cs="Arial"/>
          <w:b/>
          <w:sz w:val="24"/>
          <w:szCs w:val="24"/>
        </w:rPr>
        <w:t>centru</w:t>
      </w:r>
      <w:proofErr w:type="spellEnd"/>
      <w:r w:rsidRPr="00601EA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601EA8">
        <w:rPr>
          <w:rFonts w:ascii="Arial" w:hAnsi="Arial" w:cs="Arial"/>
          <w:b/>
          <w:sz w:val="24"/>
          <w:szCs w:val="24"/>
        </w:rPr>
        <w:t>sănătate</w:t>
      </w:r>
      <w:proofErr w:type="spellEnd"/>
      <w:r w:rsidRPr="00601EA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601EA8">
        <w:rPr>
          <w:rFonts w:ascii="Arial" w:hAnsi="Arial" w:cs="Arial"/>
          <w:b/>
          <w:sz w:val="24"/>
          <w:szCs w:val="24"/>
        </w:rPr>
        <w:t>construcții</w:t>
      </w:r>
      <w:proofErr w:type="spellEnd"/>
      <w:r w:rsidRPr="00601EA8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601EA8">
        <w:rPr>
          <w:rFonts w:ascii="Arial" w:hAnsi="Arial" w:cs="Arial"/>
          <w:b/>
          <w:sz w:val="24"/>
          <w:szCs w:val="24"/>
        </w:rPr>
        <w:t>funcțiuni</w:t>
      </w:r>
      <w:proofErr w:type="spellEnd"/>
      <w:r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1EA8">
        <w:rPr>
          <w:rFonts w:ascii="Arial" w:hAnsi="Arial" w:cs="Arial"/>
          <w:b/>
          <w:sz w:val="24"/>
          <w:szCs w:val="24"/>
        </w:rPr>
        <w:t>mixte</w:t>
      </w:r>
      <w:proofErr w:type="spellEnd"/>
      <w:r w:rsidRPr="00601EA8">
        <w:rPr>
          <w:rFonts w:ascii="Arial" w:hAnsi="Arial" w:cs="Arial"/>
          <w:b/>
          <w:sz w:val="24"/>
          <w:szCs w:val="24"/>
        </w:rPr>
        <w:t>)“</w:t>
      </w:r>
      <w:r w:rsidR="00A93582" w:rsidRPr="008F7BF9">
        <w:rPr>
          <w:rFonts w:ascii="Arial" w:hAnsi="Arial" w:cs="Arial"/>
          <w:sz w:val="24"/>
          <w:szCs w:val="24"/>
          <w:lang w:val="ro-RO"/>
        </w:rPr>
        <w:t>,</w:t>
      </w:r>
      <w:r w:rsidR="00075F36" w:rsidRPr="008F7BF9">
        <w:rPr>
          <w:rFonts w:ascii="Arial" w:hAnsi="Arial" w:cs="Arial"/>
          <w:sz w:val="24"/>
          <w:szCs w:val="24"/>
          <w:lang w:val="ro-RO"/>
        </w:rPr>
        <w:t xml:space="preserve"> </w:t>
      </w:r>
      <w:r w:rsidR="00075F36" w:rsidRPr="008F7BF9">
        <w:rPr>
          <w:rFonts w:ascii="Arial" w:hAnsi="Arial" w:cs="Arial"/>
          <w:color w:val="000000"/>
          <w:sz w:val="24"/>
          <w:szCs w:val="24"/>
          <w:lang w:val="ro-RO"/>
        </w:rPr>
        <w:t xml:space="preserve">în extravilan </w:t>
      </w:r>
      <w:r w:rsidRPr="00601EA8">
        <w:rPr>
          <w:rFonts w:ascii="Arial" w:hAnsi="Arial" w:cs="Arial"/>
          <w:color w:val="000000"/>
          <w:sz w:val="24"/>
          <w:szCs w:val="24"/>
          <w:lang w:val="ro-RO"/>
        </w:rPr>
        <w:t>sat Molid, com. Vama, str. Sălătruc</w:t>
      </w:r>
      <w:r w:rsidR="00075F36" w:rsidRPr="008F7BF9">
        <w:rPr>
          <w:rFonts w:ascii="Arial" w:hAnsi="Arial" w:cs="Arial"/>
          <w:color w:val="000000"/>
          <w:sz w:val="24"/>
          <w:szCs w:val="24"/>
          <w:lang w:val="ro-RO"/>
        </w:rPr>
        <w:t>,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jud. Suceava,</w:t>
      </w:r>
      <w:r w:rsidR="00A93582" w:rsidRPr="008F7BF9">
        <w:rPr>
          <w:rFonts w:ascii="Arial" w:hAnsi="Arial" w:cs="Arial"/>
          <w:sz w:val="24"/>
          <w:szCs w:val="24"/>
          <w:lang w:val="ro-RO"/>
        </w:rPr>
        <w:t xml:space="preserve"> înregistrat la A</w:t>
      </w:r>
      <w:r>
        <w:rPr>
          <w:rFonts w:ascii="Arial" w:hAnsi="Arial" w:cs="Arial"/>
          <w:sz w:val="24"/>
          <w:szCs w:val="24"/>
          <w:lang w:val="ro-RO"/>
        </w:rPr>
        <w:t xml:space="preserve">genția pentru </w:t>
      </w:r>
      <w:r w:rsidR="00A93582" w:rsidRPr="008F7BF9">
        <w:rPr>
          <w:rFonts w:ascii="Arial" w:hAnsi="Arial" w:cs="Arial"/>
          <w:sz w:val="24"/>
          <w:szCs w:val="24"/>
          <w:lang w:val="ro-RO"/>
        </w:rPr>
        <w:t>P</w:t>
      </w:r>
      <w:r>
        <w:rPr>
          <w:rFonts w:ascii="Arial" w:hAnsi="Arial" w:cs="Arial"/>
          <w:sz w:val="24"/>
          <w:szCs w:val="24"/>
          <w:lang w:val="ro-RO"/>
        </w:rPr>
        <w:t xml:space="preserve">rotecția </w:t>
      </w:r>
      <w:r w:rsidR="00A93582" w:rsidRPr="008F7BF9">
        <w:rPr>
          <w:rFonts w:ascii="Arial" w:hAnsi="Arial" w:cs="Arial"/>
          <w:sz w:val="24"/>
          <w:szCs w:val="24"/>
          <w:lang w:val="ro-RO"/>
        </w:rPr>
        <w:t>M</w:t>
      </w:r>
      <w:r>
        <w:rPr>
          <w:rFonts w:ascii="Arial" w:hAnsi="Arial" w:cs="Arial"/>
          <w:sz w:val="24"/>
          <w:szCs w:val="24"/>
          <w:lang w:val="ro-RO"/>
        </w:rPr>
        <w:t>ediului</w:t>
      </w:r>
      <w:r w:rsidR="00A93582" w:rsidRPr="008F7BF9">
        <w:rPr>
          <w:rFonts w:ascii="Arial" w:hAnsi="Arial" w:cs="Arial"/>
          <w:sz w:val="24"/>
          <w:szCs w:val="24"/>
          <w:lang w:val="ro-RO"/>
        </w:rPr>
        <w:t xml:space="preserve"> Suceava cu nr. </w:t>
      </w:r>
      <w:r w:rsidR="00075F36" w:rsidRPr="008F7BF9">
        <w:rPr>
          <w:rFonts w:ascii="Arial" w:hAnsi="Arial" w:cs="Arial"/>
          <w:sz w:val="24"/>
          <w:szCs w:val="24"/>
          <w:lang w:val="ro-RO"/>
        </w:rPr>
        <w:t>2</w:t>
      </w:r>
      <w:r>
        <w:rPr>
          <w:rFonts w:ascii="Arial" w:hAnsi="Arial" w:cs="Arial"/>
          <w:sz w:val="24"/>
          <w:szCs w:val="24"/>
          <w:lang w:val="ro-RO"/>
        </w:rPr>
        <w:t>059</w:t>
      </w:r>
      <w:r w:rsidR="00495B30" w:rsidRPr="008F7BF9">
        <w:rPr>
          <w:rFonts w:ascii="Arial" w:hAnsi="Arial" w:cs="Arial"/>
          <w:sz w:val="24"/>
          <w:szCs w:val="24"/>
          <w:lang w:val="ro-RO"/>
        </w:rPr>
        <w:t>/</w:t>
      </w:r>
      <w:r>
        <w:rPr>
          <w:rFonts w:ascii="Arial" w:hAnsi="Arial" w:cs="Arial"/>
          <w:sz w:val="24"/>
          <w:szCs w:val="24"/>
          <w:lang w:val="ro-RO"/>
        </w:rPr>
        <w:t>24.02</w:t>
      </w:r>
      <w:r w:rsidR="00495B30" w:rsidRPr="008F7BF9">
        <w:rPr>
          <w:rFonts w:ascii="Arial" w:hAnsi="Arial" w:cs="Arial"/>
          <w:sz w:val="24"/>
          <w:szCs w:val="24"/>
          <w:lang w:val="ro-RO"/>
        </w:rPr>
        <w:t>.2020</w:t>
      </w:r>
      <w:r w:rsidR="00A93582" w:rsidRPr="008F7BF9">
        <w:rPr>
          <w:rFonts w:ascii="Arial" w:hAnsi="Arial" w:cs="Arial"/>
          <w:sz w:val="24"/>
          <w:szCs w:val="24"/>
        </w:rPr>
        <w:t xml:space="preserve">, </w:t>
      </w:r>
      <w:r w:rsidR="00A93582" w:rsidRPr="008F7BF9">
        <w:rPr>
          <w:rFonts w:ascii="Arial" w:hAnsi="Arial" w:cs="Arial"/>
          <w:sz w:val="24"/>
          <w:szCs w:val="24"/>
          <w:lang w:val="ro-RO"/>
        </w:rPr>
        <w:t>în baza:</w:t>
      </w:r>
    </w:p>
    <w:p w:rsidR="00A53992" w:rsidRPr="008F7BF9" w:rsidRDefault="00A53992" w:rsidP="008F7BF9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8F7BF9">
        <w:rPr>
          <w:rFonts w:ascii="Arial" w:eastAsia="Times New Roman" w:hAnsi="Arial" w:cs="Arial"/>
          <w:i/>
          <w:sz w:val="24"/>
          <w:szCs w:val="24"/>
          <w:lang w:val="ro-RO"/>
        </w:rPr>
        <w:t>HG nr. 1000/2012 privind reorganizarea şi funcţionarea Agenţiei Naţionale pentru Protecţia Mediului şi a instituţiilor publice aflate în subordinea acesteia;</w:t>
      </w:r>
    </w:p>
    <w:p w:rsidR="00A53992" w:rsidRPr="008F7BF9" w:rsidRDefault="00A53992" w:rsidP="008F7BF9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8F7BF9">
        <w:rPr>
          <w:rFonts w:ascii="Arial" w:eastAsia="Times New Roman" w:hAnsi="Arial" w:cs="Arial"/>
          <w:i/>
          <w:sz w:val="24"/>
          <w:szCs w:val="24"/>
          <w:lang w:val="ro-RO"/>
        </w:rPr>
        <w:t>OUG nr. 195/2005 privind protecţia mediului, aprobată cu modificări prin Legea nr. 265/2006, cu modificările şi completările ulterioare;</w:t>
      </w:r>
    </w:p>
    <w:p w:rsidR="00A53992" w:rsidRPr="008F7BF9" w:rsidRDefault="00A53992" w:rsidP="008F7BF9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8F7BF9">
        <w:rPr>
          <w:rFonts w:ascii="Arial" w:eastAsia="Times New Roman" w:hAnsi="Arial" w:cs="Arial"/>
          <w:i/>
          <w:sz w:val="24"/>
          <w:szCs w:val="24"/>
          <w:lang w:val="ro-RO"/>
        </w:rPr>
        <w:t>HG nr. 1076/2004 privind stabilirea procedurii de realizare a evaluării de mediu pentru planuri şi programe;</w:t>
      </w:r>
    </w:p>
    <w:p w:rsidR="00A53992" w:rsidRPr="008F7BF9" w:rsidRDefault="00A53992" w:rsidP="008F7BF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</w:p>
    <w:p w:rsidR="00A53992" w:rsidRPr="008F7BF9" w:rsidRDefault="00A53992" w:rsidP="008F7BF9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F7BF9">
        <w:rPr>
          <w:rFonts w:ascii="Arial" w:hAnsi="Arial" w:cs="Arial"/>
          <w:b/>
          <w:sz w:val="24"/>
          <w:szCs w:val="24"/>
          <w:lang w:val="ro-RO"/>
        </w:rPr>
        <w:t>Agenţia pentru Protecţia Mediului Suceava</w:t>
      </w:r>
    </w:p>
    <w:p w:rsidR="00A53992" w:rsidRPr="008F7BF9" w:rsidRDefault="00A53992" w:rsidP="008F7BF9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sz w:val="24"/>
          <w:szCs w:val="24"/>
          <w:lang w:val="ro-RO"/>
        </w:rPr>
        <w:t xml:space="preserve">ca urmare a consultării autorităţilor publice participante în cadrul şedinţei Comitetului Special Constituit din data de </w:t>
      </w:r>
      <w:r w:rsidR="00601EA8" w:rsidRPr="00601EA8">
        <w:rPr>
          <w:rFonts w:ascii="Arial" w:hAnsi="Arial" w:cs="Arial"/>
          <w:sz w:val="24"/>
          <w:szCs w:val="24"/>
        </w:rPr>
        <w:t>06.03.2020</w:t>
      </w:r>
      <w:r w:rsidRPr="008F7BF9">
        <w:rPr>
          <w:rFonts w:ascii="Arial" w:hAnsi="Arial" w:cs="Arial"/>
          <w:sz w:val="24"/>
          <w:szCs w:val="24"/>
          <w:lang w:val="ro-RO"/>
        </w:rPr>
        <w:t>, a completărilor depuse la documentaţie;</w:t>
      </w:r>
    </w:p>
    <w:p w:rsidR="00A53992" w:rsidRPr="008F7BF9" w:rsidRDefault="00A53992" w:rsidP="008F7BF9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sz w:val="24"/>
          <w:szCs w:val="24"/>
          <w:lang w:val="ro-RO"/>
        </w:rPr>
        <w:t>în conformitate cu prevederile art. 5 alin. 3 pct. a şi a anexei nr. 1 – Criterii pentru determinarea efectelor semnificative potenţiale asupra mediului din HG nr. 1076/2004 privind stabilirea procedurii de realizare a evaluării de mediu pentru planuri şi programe;</w:t>
      </w:r>
    </w:p>
    <w:p w:rsidR="00A53992" w:rsidRPr="008F7BF9" w:rsidRDefault="00A53992" w:rsidP="008F7BF9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sz w:val="24"/>
          <w:szCs w:val="24"/>
          <w:lang w:val="ro-RO"/>
        </w:rPr>
        <w:t xml:space="preserve">în lipsa comentariilor motivate </w:t>
      </w:r>
      <w:r w:rsidR="00C143B2" w:rsidRPr="008F7BF9">
        <w:rPr>
          <w:rFonts w:ascii="Arial" w:hAnsi="Arial" w:cs="Arial"/>
          <w:sz w:val="24"/>
          <w:szCs w:val="24"/>
          <w:lang w:val="ro-RO"/>
        </w:rPr>
        <w:t>din partea publicului interesat;</w:t>
      </w:r>
    </w:p>
    <w:p w:rsidR="003257F6" w:rsidRPr="008F7BF9" w:rsidRDefault="003257F6" w:rsidP="008F7BF9">
      <w:pPr>
        <w:autoSpaceDE w:val="0"/>
        <w:autoSpaceDN w:val="0"/>
        <w:adjustRightInd w:val="0"/>
        <w:spacing w:after="0" w:line="240" w:lineRule="auto"/>
        <w:ind w:left="550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3257F6" w:rsidRPr="008F7BF9" w:rsidRDefault="00A53992" w:rsidP="008F7BF9">
      <w:pPr>
        <w:autoSpaceDE w:val="0"/>
        <w:autoSpaceDN w:val="0"/>
        <w:adjustRightInd w:val="0"/>
        <w:spacing w:after="0" w:line="240" w:lineRule="auto"/>
        <w:ind w:firstLine="446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F7BF9">
        <w:rPr>
          <w:rFonts w:ascii="Arial" w:hAnsi="Arial" w:cs="Arial"/>
          <w:b/>
          <w:sz w:val="24"/>
          <w:szCs w:val="24"/>
          <w:lang w:val="ro-RO"/>
        </w:rPr>
        <w:t>decide:</w:t>
      </w:r>
    </w:p>
    <w:p w:rsidR="00A53992" w:rsidRPr="008F7BF9" w:rsidRDefault="00A5399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8F7BF9">
        <w:rPr>
          <w:rFonts w:ascii="Arial" w:hAnsi="Arial" w:cs="Arial"/>
          <w:b/>
          <w:sz w:val="24"/>
          <w:szCs w:val="24"/>
          <w:lang w:val="ro-RO"/>
        </w:rPr>
        <w:t>Planul</w:t>
      </w:r>
      <w:r w:rsidR="008F7BF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01EA8" w:rsidRPr="00601EA8">
        <w:rPr>
          <w:rFonts w:ascii="Arial" w:hAnsi="Arial" w:cs="Arial"/>
          <w:b/>
          <w:sz w:val="24"/>
          <w:szCs w:val="24"/>
        </w:rPr>
        <w:t>“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Întocmire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P.U.Z.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în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vederea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construirii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unei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locuințe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și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anexe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gospodărești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centru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sănătate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construcții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funcțiuni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mixte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>)“</w:t>
      </w:r>
      <w:r w:rsidRPr="008F7BF9">
        <w:rPr>
          <w:rFonts w:ascii="Arial" w:hAnsi="Arial" w:cs="Arial"/>
          <w:b/>
          <w:sz w:val="24"/>
          <w:szCs w:val="24"/>
          <w:lang w:val="ro-RO"/>
        </w:rPr>
        <w:t>,</w:t>
      </w:r>
      <w:r w:rsidR="00075F36" w:rsidRPr="008F7BF9">
        <w:rPr>
          <w:rFonts w:ascii="Arial" w:hAnsi="Arial" w:cs="Arial"/>
          <w:sz w:val="24"/>
          <w:szCs w:val="24"/>
          <w:lang w:val="ro-RO"/>
        </w:rPr>
        <w:t xml:space="preserve"> </w:t>
      </w:r>
      <w:r w:rsidR="00A93582" w:rsidRPr="008F7BF9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601EA8" w:rsidRPr="00601EA8">
        <w:rPr>
          <w:rFonts w:ascii="Arial" w:hAnsi="Arial" w:cs="Arial"/>
          <w:bCs/>
          <w:sz w:val="24"/>
          <w:szCs w:val="24"/>
          <w:lang w:val="ro-RO"/>
        </w:rPr>
        <w:t>STAN VERONICA</w:t>
      </w:r>
      <w:r w:rsidRPr="008F7BF9">
        <w:rPr>
          <w:rFonts w:ascii="Arial" w:hAnsi="Arial" w:cs="Arial"/>
          <w:b/>
          <w:sz w:val="24"/>
          <w:szCs w:val="24"/>
          <w:lang w:val="ro-RO"/>
        </w:rPr>
        <w:t>,</w:t>
      </w:r>
      <w:r w:rsidRPr="008F7BF9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8F7BF9">
        <w:rPr>
          <w:rFonts w:ascii="Arial" w:hAnsi="Arial" w:cs="Arial"/>
          <w:b/>
          <w:sz w:val="24"/>
          <w:szCs w:val="24"/>
          <w:lang w:val="ro-RO"/>
        </w:rPr>
        <w:t>nu necesită evaluare de mediu şi nu necesită evaluare adecvată şi se va supune adoptării fără aviz de mediu</w:t>
      </w:r>
      <w:r w:rsidRPr="008F7BF9">
        <w:rPr>
          <w:rFonts w:ascii="Arial" w:hAnsi="Arial" w:cs="Arial"/>
          <w:b/>
          <w:i/>
          <w:sz w:val="24"/>
          <w:szCs w:val="24"/>
          <w:lang w:val="ro-RO"/>
        </w:rPr>
        <w:t>.</w:t>
      </w:r>
    </w:p>
    <w:p w:rsidR="00F5061F" w:rsidRPr="008F7BF9" w:rsidRDefault="00F5061F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  <w:lang w:val="ro-RO"/>
        </w:rPr>
      </w:pPr>
    </w:p>
    <w:p w:rsidR="00075F36" w:rsidRPr="008F7BF9" w:rsidRDefault="00075F3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F7BF9">
        <w:rPr>
          <w:rFonts w:ascii="Arial" w:hAnsi="Arial" w:cs="Arial"/>
          <w:b/>
          <w:sz w:val="24"/>
          <w:szCs w:val="24"/>
          <w:lang w:val="ro-RO"/>
        </w:rPr>
        <w:t>Documentația tehnică se aprobă cu următoarele condiții:</w:t>
      </w:r>
    </w:p>
    <w:p w:rsidR="00075F36" w:rsidRPr="008F7BF9" w:rsidRDefault="00075F3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sz w:val="24"/>
          <w:szCs w:val="24"/>
          <w:lang w:val="ro-RO"/>
        </w:rPr>
        <w:t>Prezenta decizie este valabilă pe toată perioada de valabilitate a PUZ-ului dacă nu intervin modificări ale acestuia.</w:t>
      </w:r>
    </w:p>
    <w:p w:rsidR="00075F36" w:rsidRPr="008F7BF9" w:rsidRDefault="00075F3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sz w:val="24"/>
          <w:szCs w:val="24"/>
          <w:lang w:val="ro-RO"/>
        </w:rPr>
        <w:t>Prezenta nu înlocuiește Acordul de Mediu în vederea emiterii Autorizației de construire.</w:t>
      </w:r>
    </w:p>
    <w:p w:rsidR="00075F36" w:rsidRPr="008F7BF9" w:rsidRDefault="00075F3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75F36" w:rsidRPr="008F7BF9" w:rsidRDefault="00075F3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7BF9">
        <w:rPr>
          <w:rFonts w:ascii="Arial" w:hAnsi="Arial" w:cs="Arial"/>
          <w:b/>
          <w:sz w:val="24"/>
          <w:szCs w:val="24"/>
        </w:rPr>
        <w:t>Caracteristicile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b/>
          <w:sz w:val="24"/>
          <w:szCs w:val="24"/>
        </w:rPr>
        <w:t>și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b/>
          <w:sz w:val="24"/>
          <w:szCs w:val="24"/>
        </w:rPr>
        <w:t>localizarea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b/>
          <w:sz w:val="24"/>
          <w:szCs w:val="24"/>
        </w:rPr>
        <w:t>planului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</w:p>
    <w:p w:rsidR="00601EA8" w:rsidRDefault="006D6D13" w:rsidP="00601EA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Prezenta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documentatie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are ca </w:t>
      </w:r>
      <w:proofErr w:type="spellStart"/>
      <w:r w:rsidRPr="008F7BF9">
        <w:rPr>
          <w:rFonts w:ascii="Arial" w:hAnsi="Arial" w:cs="Arial"/>
          <w:sz w:val="24"/>
          <w:szCs w:val="24"/>
        </w:rPr>
        <w:t>obiect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Planul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Urbanistic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Zonal si </w:t>
      </w:r>
      <w:proofErr w:type="spellStart"/>
      <w:r w:rsidRPr="008F7BF9">
        <w:rPr>
          <w:rFonts w:ascii="Arial" w:hAnsi="Arial" w:cs="Arial"/>
          <w:sz w:val="24"/>
          <w:szCs w:val="24"/>
        </w:rPr>
        <w:t>Regulamentul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Local de Urbanism </w:t>
      </w:r>
      <w:proofErr w:type="spellStart"/>
      <w:r w:rsidRPr="008F7BF9">
        <w:rPr>
          <w:rFonts w:ascii="Arial" w:hAnsi="Arial" w:cs="Arial"/>
          <w:sz w:val="24"/>
          <w:szCs w:val="24"/>
        </w:rPr>
        <w:t>pentru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posibilitatea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introducerii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F7BF9">
        <w:rPr>
          <w:rFonts w:ascii="Arial" w:hAnsi="Arial" w:cs="Arial"/>
          <w:sz w:val="24"/>
          <w:szCs w:val="24"/>
        </w:rPr>
        <w:t>intravilanul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localitatii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F7BF9">
        <w:rPr>
          <w:rFonts w:ascii="Arial" w:hAnsi="Arial" w:cs="Arial"/>
          <w:sz w:val="24"/>
          <w:szCs w:val="24"/>
        </w:rPr>
        <w:t>unei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suprafete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teren</w:t>
      </w:r>
      <w:proofErr w:type="spellEnd"/>
      <w:r w:rsidR="00601EA8">
        <w:rPr>
          <w:rFonts w:ascii="Arial" w:hAnsi="Arial" w:cs="Arial"/>
          <w:sz w:val="24"/>
          <w:szCs w:val="24"/>
        </w:rPr>
        <w:t xml:space="preserve"> </w:t>
      </w:r>
      <w:r w:rsidR="00601EA8" w:rsidRPr="00601EA8">
        <w:rPr>
          <w:rFonts w:ascii="Arial" w:hAnsi="Arial" w:cs="Arial"/>
          <w:sz w:val="24"/>
          <w:szCs w:val="24"/>
        </w:rPr>
        <w:t>de 15477 mp</w:t>
      </w:r>
      <w:r w:rsidRPr="008F7BF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F7BF9">
        <w:rPr>
          <w:rFonts w:ascii="Arial" w:hAnsi="Arial" w:cs="Arial"/>
          <w:sz w:val="24"/>
          <w:szCs w:val="24"/>
        </w:rPr>
        <w:t>scopul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construirii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locuinte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EA8" w:rsidRPr="00601EA8">
        <w:rPr>
          <w:rFonts w:ascii="Arial" w:hAnsi="Arial" w:cs="Arial"/>
          <w:sz w:val="24"/>
          <w:szCs w:val="24"/>
        </w:rPr>
        <w:t>și</w:t>
      </w:r>
      <w:proofErr w:type="spellEnd"/>
      <w:r w:rsidR="00601EA8" w:rsidRPr="00601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EA8" w:rsidRPr="00601EA8">
        <w:rPr>
          <w:rFonts w:ascii="Arial" w:hAnsi="Arial" w:cs="Arial"/>
          <w:sz w:val="24"/>
          <w:szCs w:val="24"/>
        </w:rPr>
        <w:t>anexe</w:t>
      </w:r>
      <w:proofErr w:type="spellEnd"/>
      <w:r w:rsidR="00601EA8" w:rsidRPr="00601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EA8" w:rsidRPr="00601EA8">
        <w:rPr>
          <w:rFonts w:ascii="Arial" w:hAnsi="Arial" w:cs="Arial"/>
          <w:sz w:val="24"/>
          <w:szCs w:val="24"/>
        </w:rPr>
        <w:t>gospodărești</w:t>
      </w:r>
      <w:proofErr w:type="spellEnd"/>
      <w:r w:rsidR="00601EA8" w:rsidRPr="00601E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1EA8" w:rsidRPr="00601EA8">
        <w:rPr>
          <w:rFonts w:ascii="Arial" w:hAnsi="Arial" w:cs="Arial"/>
          <w:sz w:val="24"/>
          <w:szCs w:val="24"/>
        </w:rPr>
        <w:t>centru</w:t>
      </w:r>
      <w:proofErr w:type="spellEnd"/>
      <w:r w:rsidR="00601EA8" w:rsidRPr="00601EA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01EA8" w:rsidRPr="00601EA8">
        <w:rPr>
          <w:rFonts w:ascii="Arial" w:hAnsi="Arial" w:cs="Arial"/>
          <w:sz w:val="24"/>
          <w:szCs w:val="24"/>
        </w:rPr>
        <w:t>sănătate</w:t>
      </w:r>
      <w:proofErr w:type="spellEnd"/>
      <w:r w:rsidR="00601EA8" w:rsidRPr="00601EA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01EA8" w:rsidRPr="00601EA8">
        <w:rPr>
          <w:rFonts w:ascii="Arial" w:hAnsi="Arial" w:cs="Arial"/>
          <w:sz w:val="24"/>
          <w:szCs w:val="24"/>
        </w:rPr>
        <w:t>construcții</w:t>
      </w:r>
      <w:proofErr w:type="spellEnd"/>
      <w:r w:rsidR="00601EA8" w:rsidRPr="00601EA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601EA8" w:rsidRPr="00601EA8">
        <w:rPr>
          <w:rFonts w:ascii="Arial" w:hAnsi="Arial" w:cs="Arial"/>
          <w:sz w:val="24"/>
          <w:szCs w:val="24"/>
        </w:rPr>
        <w:t>funcțiuni</w:t>
      </w:r>
      <w:proofErr w:type="spellEnd"/>
      <w:r w:rsidR="00601EA8" w:rsidRPr="00601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EA8" w:rsidRPr="00601EA8">
        <w:rPr>
          <w:rFonts w:ascii="Arial" w:hAnsi="Arial" w:cs="Arial"/>
          <w:sz w:val="24"/>
          <w:szCs w:val="24"/>
        </w:rPr>
        <w:t>mixte</w:t>
      </w:r>
      <w:proofErr w:type="spellEnd"/>
      <w:r w:rsidR="00601EA8" w:rsidRPr="00601EA8">
        <w:rPr>
          <w:rFonts w:ascii="Arial" w:hAnsi="Arial" w:cs="Arial"/>
          <w:sz w:val="24"/>
          <w:szCs w:val="24"/>
        </w:rPr>
        <w:t>)</w:t>
      </w:r>
      <w:r w:rsidRPr="008F7BF9">
        <w:rPr>
          <w:rFonts w:ascii="Arial" w:hAnsi="Arial" w:cs="Arial"/>
          <w:sz w:val="24"/>
          <w:szCs w:val="24"/>
        </w:rPr>
        <w:t xml:space="preserve">, </w:t>
      </w:r>
      <w:r w:rsidR="00601EA8" w:rsidRPr="008F7BF9">
        <w:rPr>
          <w:rFonts w:ascii="Arial" w:hAnsi="Arial" w:cs="Arial"/>
          <w:color w:val="000000"/>
          <w:sz w:val="24"/>
          <w:szCs w:val="24"/>
          <w:lang w:val="ro-RO"/>
        </w:rPr>
        <w:t xml:space="preserve">în extravilan </w:t>
      </w:r>
      <w:r w:rsidR="00601EA8" w:rsidRPr="00601EA8">
        <w:rPr>
          <w:rFonts w:ascii="Arial" w:hAnsi="Arial" w:cs="Arial"/>
          <w:color w:val="000000"/>
          <w:sz w:val="24"/>
          <w:szCs w:val="24"/>
          <w:lang w:val="ro-RO"/>
        </w:rPr>
        <w:t>sat Molid, com. Vama, str. Sălătruc</w:t>
      </w:r>
      <w:r w:rsidR="00601EA8" w:rsidRPr="008F7BF9">
        <w:rPr>
          <w:rFonts w:ascii="Arial" w:hAnsi="Arial" w:cs="Arial"/>
          <w:color w:val="000000"/>
          <w:sz w:val="24"/>
          <w:szCs w:val="24"/>
          <w:lang w:val="ro-RO"/>
        </w:rPr>
        <w:t>,</w:t>
      </w:r>
      <w:r w:rsidR="00601EA8">
        <w:rPr>
          <w:rFonts w:ascii="Arial" w:hAnsi="Arial" w:cs="Arial"/>
          <w:color w:val="000000"/>
          <w:sz w:val="24"/>
          <w:szCs w:val="24"/>
          <w:lang w:val="ro-RO"/>
        </w:rPr>
        <w:t xml:space="preserve"> jud. Suceava</w:t>
      </w:r>
      <w:r w:rsidRPr="008F7BF9">
        <w:rPr>
          <w:rFonts w:ascii="Arial" w:hAnsi="Arial" w:cs="Arial"/>
          <w:sz w:val="24"/>
          <w:szCs w:val="24"/>
        </w:rPr>
        <w:t>.</w:t>
      </w:r>
    </w:p>
    <w:p w:rsidR="00602AF3" w:rsidRDefault="006D6D13" w:rsidP="00602A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Folosinta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actuala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F7BF9">
        <w:rPr>
          <w:rFonts w:ascii="Arial" w:hAnsi="Arial" w:cs="Arial"/>
          <w:sz w:val="24"/>
          <w:szCs w:val="24"/>
        </w:rPr>
        <w:t>terenului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01EA8">
        <w:rPr>
          <w:rFonts w:ascii="Arial" w:hAnsi="Arial" w:cs="Arial"/>
          <w:sz w:val="24"/>
          <w:szCs w:val="24"/>
        </w:rPr>
        <w:t>fâneață</w:t>
      </w:r>
      <w:proofErr w:type="spellEnd"/>
      <w:r w:rsidRPr="008F7BF9">
        <w:rPr>
          <w:rFonts w:ascii="Arial" w:hAnsi="Arial" w:cs="Arial"/>
          <w:sz w:val="24"/>
          <w:szCs w:val="24"/>
        </w:rPr>
        <w:t>.</w:t>
      </w:r>
    </w:p>
    <w:p w:rsidR="00271816" w:rsidRPr="00BD463E" w:rsidRDefault="00271816" w:rsidP="008F7B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D463E">
        <w:rPr>
          <w:rFonts w:ascii="Arial" w:hAnsi="Arial" w:cs="Arial"/>
          <w:sz w:val="24"/>
          <w:szCs w:val="24"/>
        </w:rPr>
        <w:t>Vecinătăți</w:t>
      </w:r>
      <w:proofErr w:type="spellEnd"/>
      <w:r w:rsidRPr="00BD463E">
        <w:rPr>
          <w:rFonts w:ascii="Arial" w:hAnsi="Arial" w:cs="Arial"/>
          <w:sz w:val="24"/>
          <w:szCs w:val="24"/>
        </w:rPr>
        <w:t>:</w:t>
      </w:r>
    </w:p>
    <w:p w:rsidR="00886226" w:rsidRDefault="0088622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88622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886226">
        <w:rPr>
          <w:rFonts w:ascii="Arial" w:hAnsi="Arial" w:cs="Arial"/>
          <w:sz w:val="24"/>
          <w:szCs w:val="24"/>
        </w:rPr>
        <w:t>nord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-vest </w:t>
      </w:r>
      <w:r>
        <w:rPr>
          <w:rFonts w:ascii="Arial" w:hAnsi="Arial" w:cs="Arial"/>
          <w:sz w:val="24"/>
          <w:szCs w:val="24"/>
        </w:rPr>
        <w:t>-</w:t>
      </w:r>
      <w:r w:rsidRPr="00886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226">
        <w:rPr>
          <w:rFonts w:ascii="Arial" w:hAnsi="Arial" w:cs="Arial"/>
          <w:sz w:val="24"/>
          <w:szCs w:val="24"/>
        </w:rPr>
        <w:t>proprietatea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226">
        <w:rPr>
          <w:rFonts w:ascii="Arial" w:hAnsi="Arial" w:cs="Arial"/>
          <w:sz w:val="24"/>
          <w:szCs w:val="24"/>
        </w:rPr>
        <w:t>privată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86226">
        <w:rPr>
          <w:rFonts w:ascii="Arial" w:hAnsi="Arial" w:cs="Arial"/>
          <w:sz w:val="24"/>
          <w:szCs w:val="24"/>
        </w:rPr>
        <w:t>lui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Stan Vasile si Stan Veronica.</w:t>
      </w:r>
    </w:p>
    <w:p w:rsidR="00886226" w:rsidRDefault="0088622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86226">
        <w:rPr>
          <w:rFonts w:ascii="Arial" w:hAnsi="Arial" w:cs="Arial"/>
          <w:sz w:val="24"/>
          <w:szCs w:val="24"/>
        </w:rPr>
        <w:t>Pe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226">
        <w:rPr>
          <w:rFonts w:ascii="Arial" w:hAnsi="Arial" w:cs="Arial"/>
          <w:sz w:val="24"/>
          <w:szCs w:val="24"/>
        </w:rPr>
        <w:t>partea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86226">
        <w:rPr>
          <w:rFonts w:ascii="Arial" w:hAnsi="Arial" w:cs="Arial"/>
          <w:sz w:val="24"/>
          <w:szCs w:val="24"/>
        </w:rPr>
        <w:t>sud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-vest </w:t>
      </w:r>
      <w:r>
        <w:rPr>
          <w:rFonts w:ascii="Arial" w:hAnsi="Arial" w:cs="Arial"/>
          <w:sz w:val="24"/>
          <w:szCs w:val="24"/>
        </w:rPr>
        <w:t>-</w:t>
      </w:r>
      <w:r w:rsidRPr="00886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226">
        <w:rPr>
          <w:rFonts w:ascii="Arial" w:hAnsi="Arial" w:cs="Arial"/>
          <w:sz w:val="24"/>
          <w:szCs w:val="24"/>
        </w:rPr>
        <w:t>proprietatea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226">
        <w:rPr>
          <w:rFonts w:ascii="Arial" w:hAnsi="Arial" w:cs="Arial"/>
          <w:sz w:val="24"/>
          <w:szCs w:val="24"/>
        </w:rPr>
        <w:t>privata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86226">
        <w:rPr>
          <w:rFonts w:ascii="Arial" w:hAnsi="Arial" w:cs="Arial"/>
          <w:sz w:val="24"/>
          <w:szCs w:val="24"/>
        </w:rPr>
        <w:t>lui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226">
        <w:rPr>
          <w:rFonts w:ascii="Arial" w:hAnsi="Arial" w:cs="Arial"/>
          <w:sz w:val="24"/>
          <w:szCs w:val="24"/>
        </w:rPr>
        <w:t>Nedeloi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Gheorghe.</w:t>
      </w:r>
      <w:proofErr w:type="gramEnd"/>
    </w:p>
    <w:p w:rsidR="00886226" w:rsidRDefault="0088622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</w:t>
      </w:r>
      <w:r w:rsidRPr="00886226">
        <w:rPr>
          <w:rFonts w:ascii="Arial" w:hAnsi="Arial" w:cs="Arial"/>
          <w:sz w:val="24"/>
          <w:szCs w:val="24"/>
        </w:rPr>
        <w:t>e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226">
        <w:rPr>
          <w:rFonts w:ascii="Arial" w:hAnsi="Arial" w:cs="Arial"/>
          <w:sz w:val="24"/>
          <w:szCs w:val="24"/>
        </w:rPr>
        <w:t>toata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226">
        <w:rPr>
          <w:rFonts w:ascii="Arial" w:hAnsi="Arial" w:cs="Arial"/>
          <w:sz w:val="24"/>
          <w:szCs w:val="24"/>
        </w:rPr>
        <w:t>latura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Pr="00886226">
        <w:rPr>
          <w:rFonts w:ascii="Arial" w:hAnsi="Arial" w:cs="Arial"/>
          <w:sz w:val="24"/>
          <w:szCs w:val="24"/>
        </w:rPr>
        <w:t>est</w:t>
      </w:r>
      <w:proofErr w:type="spellEnd"/>
      <w:proofErr w:type="gramEnd"/>
      <w:r w:rsidRPr="00886226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886226">
        <w:rPr>
          <w:rFonts w:ascii="Arial" w:hAnsi="Arial" w:cs="Arial"/>
          <w:sz w:val="24"/>
          <w:szCs w:val="24"/>
        </w:rPr>
        <w:t>nord-est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886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226">
        <w:rPr>
          <w:rFonts w:ascii="Arial" w:hAnsi="Arial" w:cs="Arial"/>
          <w:sz w:val="24"/>
          <w:szCs w:val="24"/>
        </w:rPr>
        <w:t>proprietatea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226">
        <w:rPr>
          <w:rFonts w:ascii="Arial" w:hAnsi="Arial" w:cs="Arial"/>
          <w:sz w:val="24"/>
          <w:szCs w:val="24"/>
        </w:rPr>
        <w:t>lui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226">
        <w:rPr>
          <w:rFonts w:ascii="Arial" w:hAnsi="Arial" w:cs="Arial"/>
          <w:sz w:val="24"/>
          <w:szCs w:val="24"/>
        </w:rPr>
        <w:t>Pircu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Gheorghe,</w:t>
      </w:r>
    </w:p>
    <w:p w:rsidR="00A53992" w:rsidRDefault="0088622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88622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886226">
        <w:rPr>
          <w:rFonts w:ascii="Arial" w:hAnsi="Arial" w:cs="Arial"/>
          <w:sz w:val="24"/>
          <w:szCs w:val="24"/>
        </w:rPr>
        <w:t>partea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86226">
        <w:rPr>
          <w:rFonts w:ascii="Arial" w:hAnsi="Arial" w:cs="Arial"/>
          <w:sz w:val="24"/>
          <w:szCs w:val="24"/>
        </w:rPr>
        <w:t>sud-est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886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226">
        <w:rPr>
          <w:rFonts w:ascii="Arial" w:hAnsi="Arial" w:cs="Arial"/>
          <w:sz w:val="24"/>
          <w:szCs w:val="24"/>
        </w:rPr>
        <w:t>drumul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226">
        <w:rPr>
          <w:rFonts w:ascii="Arial" w:hAnsi="Arial" w:cs="Arial"/>
          <w:sz w:val="24"/>
          <w:szCs w:val="24"/>
        </w:rPr>
        <w:t>forestier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local </w:t>
      </w:r>
      <w:proofErr w:type="spellStart"/>
      <w:r w:rsidRPr="00886226">
        <w:rPr>
          <w:rFonts w:ascii="Arial" w:hAnsi="Arial" w:cs="Arial"/>
          <w:sz w:val="24"/>
          <w:szCs w:val="24"/>
        </w:rPr>
        <w:t>denumit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str. </w:t>
      </w:r>
      <w:proofErr w:type="spellStart"/>
      <w:r w:rsidRPr="00886226">
        <w:rPr>
          <w:rFonts w:ascii="Arial" w:hAnsi="Arial" w:cs="Arial"/>
          <w:sz w:val="24"/>
          <w:szCs w:val="24"/>
        </w:rPr>
        <w:t>Sălătruc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226">
        <w:rPr>
          <w:rFonts w:ascii="Arial" w:hAnsi="Arial" w:cs="Arial"/>
          <w:sz w:val="24"/>
          <w:szCs w:val="24"/>
        </w:rPr>
        <w:t>prin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226">
        <w:rPr>
          <w:rFonts w:ascii="Arial" w:hAnsi="Arial" w:cs="Arial"/>
          <w:sz w:val="24"/>
          <w:szCs w:val="24"/>
        </w:rPr>
        <w:t>intermediul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226">
        <w:rPr>
          <w:rFonts w:ascii="Arial" w:hAnsi="Arial" w:cs="Arial"/>
          <w:sz w:val="24"/>
          <w:szCs w:val="24"/>
        </w:rPr>
        <w:t>căruia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86226">
        <w:rPr>
          <w:rFonts w:ascii="Arial" w:hAnsi="Arial" w:cs="Arial"/>
          <w:sz w:val="24"/>
          <w:szCs w:val="24"/>
        </w:rPr>
        <w:t>și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226">
        <w:rPr>
          <w:rFonts w:ascii="Arial" w:hAnsi="Arial" w:cs="Arial"/>
          <w:sz w:val="24"/>
          <w:szCs w:val="24"/>
        </w:rPr>
        <w:t>realizează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226">
        <w:rPr>
          <w:rFonts w:ascii="Arial" w:hAnsi="Arial" w:cs="Arial"/>
          <w:sz w:val="24"/>
          <w:szCs w:val="24"/>
        </w:rPr>
        <w:t>accesul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86226">
        <w:rPr>
          <w:rFonts w:ascii="Arial" w:hAnsi="Arial" w:cs="Arial"/>
          <w:sz w:val="24"/>
          <w:szCs w:val="24"/>
        </w:rPr>
        <w:t>parcelele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86226">
        <w:rPr>
          <w:rFonts w:ascii="Arial" w:hAnsi="Arial" w:cs="Arial"/>
          <w:sz w:val="24"/>
          <w:szCs w:val="24"/>
        </w:rPr>
        <w:t>proprietatea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226">
        <w:rPr>
          <w:rFonts w:ascii="Arial" w:hAnsi="Arial" w:cs="Arial"/>
          <w:sz w:val="24"/>
          <w:szCs w:val="24"/>
        </w:rPr>
        <w:t>lui</w:t>
      </w:r>
      <w:proofErr w:type="spellEnd"/>
      <w:r w:rsidRPr="00886226">
        <w:rPr>
          <w:rFonts w:ascii="Arial" w:hAnsi="Arial" w:cs="Arial"/>
          <w:sz w:val="24"/>
          <w:szCs w:val="24"/>
        </w:rPr>
        <w:t xml:space="preserve"> Stan Vasile si Stan Veronica.</w:t>
      </w:r>
    </w:p>
    <w:p w:rsidR="00886226" w:rsidRPr="008F7BF9" w:rsidRDefault="0088622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A53992" w:rsidRPr="008F7BF9" w:rsidRDefault="00A53992" w:rsidP="008F7B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b/>
          <w:color w:val="000000"/>
          <w:sz w:val="24"/>
          <w:szCs w:val="24"/>
          <w:lang w:val="ro-RO"/>
        </w:rPr>
        <w:t>Caracteristicile planurilor şi programelor cu privire, în special, la:</w:t>
      </w:r>
    </w:p>
    <w:p w:rsidR="00A53992" w:rsidRPr="008F7BF9" w:rsidRDefault="00A5399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 xml:space="preserve">a) gradul în care planul sau programul creează un cadru pentru proiecte şi alte activităţi viitoare fie în ceea ce priveşte amplasamentul, natura, mărimea şi condiţiile de funcţionare, fie </w:t>
      </w:r>
      <w:r w:rsidR="00B016D7">
        <w:rPr>
          <w:rFonts w:ascii="Arial" w:hAnsi="Arial" w:cs="Arial"/>
          <w:i/>
          <w:sz w:val="24"/>
          <w:szCs w:val="24"/>
          <w:lang w:val="ro-RO"/>
        </w:rPr>
        <w:t>în privinţa alocării resurselor:</w:t>
      </w:r>
    </w:p>
    <w:p w:rsidR="00144110" w:rsidRPr="00815D89" w:rsidRDefault="00F04D14" w:rsidP="008F7B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Totalul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r w:rsidR="005C5BDF">
        <w:rPr>
          <w:rFonts w:ascii="Arial" w:hAnsi="Arial" w:cs="Arial"/>
          <w:sz w:val="24"/>
          <w:szCs w:val="24"/>
        </w:rPr>
        <w:t>15</w:t>
      </w:r>
      <w:r w:rsidR="00B34E30" w:rsidRPr="00B34E30">
        <w:rPr>
          <w:rFonts w:ascii="Arial" w:hAnsi="Arial" w:cs="Arial"/>
          <w:sz w:val="24"/>
          <w:szCs w:val="24"/>
        </w:rPr>
        <w:t>477 mp</w:t>
      </w:r>
      <w:r w:rsidRPr="008F7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7BF9">
        <w:rPr>
          <w:rFonts w:ascii="Arial" w:hAnsi="Arial" w:cs="Arial"/>
          <w:sz w:val="24"/>
          <w:szCs w:val="24"/>
        </w:rPr>
        <w:t>suprafata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teren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studiata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prin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prezentul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P.U.Z. </w:t>
      </w: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avea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urmatorii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indici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urbanistici</w:t>
      </w:r>
      <w:proofErr w:type="spellEnd"/>
      <w:r w:rsidRPr="008F7BF9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121"/>
        <w:tblW w:w="6912" w:type="dxa"/>
        <w:tblLook w:val="04A0"/>
      </w:tblPr>
      <w:tblGrid>
        <w:gridCol w:w="3652"/>
        <w:gridCol w:w="1460"/>
        <w:gridCol w:w="1800"/>
      </w:tblGrid>
      <w:tr w:rsidR="00B34E30" w:rsidRPr="005C5BDF" w:rsidTr="005C5BDF">
        <w:tc>
          <w:tcPr>
            <w:tcW w:w="3652" w:type="dxa"/>
          </w:tcPr>
          <w:p w:rsidR="00B34E30" w:rsidRPr="005C5BDF" w:rsidRDefault="00B34E30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460" w:type="dxa"/>
          </w:tcPr>
          <w:p w:rsidR="00B34E30" w:rsidRPr="005C5BDF" w:rsidRDefault="005C5BDF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5C5BDF">
              <w:rPr>
                <w:rFonts w:ascii="Arial" w:hAnsi="Arial" w:cs="Arial"/>
                <w:bCs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800" w:type="dxa"/>
          </w:tcPr>
          <w:p w:rsidR="00B34E30" w:rsidRPr="005C5BDF" w:rsidRDefault="005C5BDF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5C5BDF">
              <w:rPr>
                <w:rFonts w:ascii="Arial" w:hAnsi="Arial" w:cs="Arial"/>
                <w:bCs/>
                <w:sz w:val="20"/>
                <w:szCs w:val="20"/>
                <w:lang w:val="ro-RO"/>
              </w:rPr>
              <w:t>Pondere</w:t>
            </w:r>
          </w:p>
        </w:tc>
      </w:tr>
      <w:tr w:rsidR="00B34E30" w:rsidRPr="005C5BDF" w:rsidTr="005C5BDF">
        <w:trPr>
          <w:trHeight w:val="70"/>
        </w:trPr>
        <w:tc>
          <w:tcPr>
            <w:tcW w:w="3652" w:type="dxa"/>
          </w:tcPr>
          <w:p w:rsidR="00B34E30" w:rsidRPr="005C5BDF" w:rsidRDefault="005C5BDF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5C5BDF">
              <w:rPr>
                <w:rFonts w:ascii="Arial" w:hAnsi="Arial" w:cs="Arial"/>
                <w:bCs/>
                <w:sz w:val="20"/>
                <w:szCs w:val="20"/>
                <w:lang w:val="ro-RO"/>
              </w:rPr>
              <w:t>Total teren (Parcela):</w:t>
            </w:r>
          </w:p>
        </w:tc>
        <w:tc>
          <w:tcPr>
            <w:tcW w:w="1460" w:type="dxa"/>
          </w:tcPr>
          <w:p w:rsidR="00B34E30" w:rsidRPr="005C5BDF" w:rsidRDefault="005C5BDF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5C5BDF">
              <w:rPr>
                <w:rFonts w:ascii="Arial" w:hAnsi="Arial" w:cs="Arial"/>
                <w:sz w:val="20"/>
                <w:szCs w:val="20"/>
              </w:rPr>
              <w:t>15477,00</w:t>
            </w:r>
            <w:r>
              <w:rPr>
                <w:rFonts w:ascii="Arial" w:hAnsi="Arial" w:cs="Arial"/>
                <w:sz w:val="20"/>
                <w:szCs w:val="20"/>
              </w:rPr>
              <w:t xml:space="preserve"> mp</w:t>
            </w:r>
          </w:p>
        </w:tc>
        <w:tc>
          <w:tcPr>
            <w:tcW w:w="1800" w:type="dxa"/>
          </w:tcPr>
          <w:p w:rsidR="00B34E30" w:rsidRPr="005C5BDF" w:rsidRDefault="005C5BDF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5C5BDF">
              <w:rPr>
                <w:rFonts w:ascii="Arial" w:hAnsi="Arial" w:cs="Arial"/>
                <w:bCs/>
                <w:sz w:val="20"/>
                <w:szCs w:val="20"/>
                <w:lang w:val="ro-RO"/>
              </w:rPr>
              <w:t>100%</w:t>
            </w:r>
          </w:p>
        </w:tc>
      </w:tr>
      <w:tr w:rsidR="005C5BDF" w:rsidRPr="005C5BDF" w:rsidTr="005C5BDF">
        <w:tc>
          <w:tcPr>
            <w:tcW w:w="3652" w:type="dxa"/>
          </w:tcPr>
          <w:p w:rsidR="005C5BDF" w:rsidRPr="005C5BDF" w:rsidRDefault="005C5BDF" w:rsidP="005C5BD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5C5BDF">
              <w:rPr>
                <w:rFonts w:ascii="Arial" w:hAnsi="Arial" w:cs="Arial"/>
                <w:bCs/>
                <w:sz w:val="20"/>
                <w:szCs w:val="20"/>
                <w:lang w:val="ro-RO"/>
              </w:rPr>
              <w:t>Total teren intravilan</w:t>
            </w:r>
          </w:p>
        </w:tc>
        <w:tc>
          <w:tcPr>
            <w:tcW w:w="1460" w:type="dxa"/>
          </w:tcPr>
          <w:p w:rsidR="005C5BDF" w:rsidRPr="005C5BDF" w:rsidRDefault="005C5BDF" w:rsidP="005C5BD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5C5BDF">
              <w:rPr>
                <w:rFonts w:ascii="Arial" w:hAnsi="Arial" w:cs="Arial"/>
                <w:sz w:val="20"/>
                <w:szCs w:val="20"/>
              </w:rPr>
              <w:t>15477,00</w:t>
            </w:r>
            <w:r>
              <w:rPr>
                <w:rFonts w:ascii="Arial" w:hAnsi="Arial" w:cs="Arial"/>
                <w:sz w:val="20"/>
                <w:szCs w:val="20"/>
              </w:rPr>
              <w:t xml:space="preserve"> mp</w:t>
            </w:r>
          </w:p>
        </w:tc>
        <w:tc>
          <w:tcPr>
            <w:tcW w:w="1800" w:type="dxa"/>
          </w:tcPr>
          <w:p w:rsidR="005C5BDF" w:rsidRPr="005C5BDF" w:rsidRDefault="005C5BDF" w:rsidP="005C5BD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5C5BDF">
              <w:rPr>
                <w:rFonts w:ascii="Arial" w:hAnsi="Arial" w:cs="Arial"/>
                <w:bCs/>
                <w:sz w:val="20"/>
                <w:szCs w:val="20"/>
                <w:lang w:val="ro-RO"/>
              </w:rPr>
              <w:t>100%</w:t>
            </w:r>
          </w:p>
        </w:tc>
      </w:tr>
      <w:tr w:rsidR="005C5BDF" w:rsidRPr="005C5BDF" w:rsidTr="005C5BDF">
        <w:tc>
          <w:tcPr>
            <w:tcW w:w="3652" w:type="dxa"/>
          </w:tcPr>
          <w:p w:rsidR="005C5BDF" w:rsidRPr="005C5BDF" w:rsidRDefault="005C5BDF" w:rsidP="005C5BD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5C5BDF">
              <w:rPr>
                <w:rFonts w:ascii="Arial" w:hAnsi="Arial" w:cs="Arial"/>
                <w:bCs/>
                <w:sz w:val="20"/>
                <w:szCs w:val="20"/>
                <w:lang w:val="ro-RO"/>
              </w:rPr>
              <w:t>Suprafețe contruite</w:t>
            </w:r>
          </w:p>
        </w:tc>
        <w:tc>
          <w:tcPr>
            <w:tcW w:w="1460" w:type="dxa"/>
          </w:tcPr>
          <w:p w:rsidR="005C5BDF" w:rsidRPr="005C5BDF" w:rsidRDefault="005C5BDF" w:rsidP="005C5BD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BDF">
              <w:rPr>
                <w:rFonts w:ascii="Arial" w:hAnsi="Arial" w:cs="Arial"/>
                <w:sz w:val="20"/>
                <w:szCs w:val="20"/>
              </w:rPr>
              <w:t>1491,40</w:t>
            </w:r>
            <w:r>
              <w:rPr>
                <w:rFonts w:ascii="Arial" w:hAnsi="Arial" w:cs="Arial"/>
                <w:sz w:val="20"/>
                <w:szCs w:val="20"/>
              </w:rPr>
              <w:t xml:space="preserve"> mp</w:t>
            </w:r>
          </w:p>
        </w:tc>
        <w:tc>
          <w:tcPr>
            <w:tcW w:w="1800" w:type="dxa"/>
          </w:tcPr>
          <w:p w:rsidR="005C5BDF" w:rsidRPr="005C5BDF" w:rsidRDefault="005C5BDF" w:rsidP="005C5BD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5C5BDF">
              <w:rPr>
                <w:rFonts w:ascii="Arial" w:hAnsi="Arial" w:cs="Arial"/>
                <w:bCs/>
                <w:sz w:val="20"/>
                <w:szCs w:val="20"/>
                <w:lang w:val="ro-RO"/>
              </w:rPr>
              <w:t>9,63%</w:t>
            </w:r>
          </w:p>
        </w:tc>
      </w:tr>
      <w:tr w:rsidR="005C5BDF" w:rsidRPr="005C5BDF" w:rsidTr="005C5BDF">
        <w:tc>
          <w:tcPr>
            <w:tcW w:w="3652" w:type="dxa"/>
          </w:tcPr>
          <w:p w:rsidR="005C5BDF" w:rsidRPr="005C5BDF" w:rsidRDefault="005C5BDF" w:rsidP="005C5BD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5C5BDF">
              <w:rPr>
                <w:rFonts w:ascii="Arial" w:hAnsi="Arial" w:cs="Arial"/>
                <w:bCs/>
                <w:sz w:val="20"/>
                <w:szCs w:val="20"/>
                <w:lang w:val="ro-RO"/>
              </w:rPr>
              <w:t>Carosabil</w:t>
            </w:r>
          </w:p>
        </w:tc>
        <w:tc>
          <w:tcPr>
            <w:tcW w:w="1460" w:type="dxa"/>
          </w:tcPr>
          <w:p w:rsidR="005C5BDF" w:rsidRPr="005C5BDF" w:rsidRDefault="005C5BDF" w:rsidP="005C5BD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BDF">
              <w:rPr>
                <w:rFonts w:ascii="Arial" w:hAnsi="Arial" w:cs="Arial"/>
                <w:sz w:val="20"/>
                <w:szCs w:val="20"/>
              </w:rPr>
              <w:t>3337,06</w:t>
            </w:r>
            <w:r>
              <w:rPr>
                <w:rFonts w:ascii="Arial" w:hAnsi="Arial" w:cs="Arial"/>
                <w:sz w:val="20"/>
                <w:szCs w:val="20"/>
              </w:rPr>
              <w:t xml:space="preserve"> mp</w:t>
            </w:r>
          </w:p>
        </w:tc>
        <w:tc>
          <w:tcPr>
            <w:tcW w:w="1800" w:type="dxa"/>
          </w:tcPr>
          <w:p w:rsidR="005C5BDF" w:rsidRPr="005C5BDF" w:rsidRDefault="005C5BDF" w:rsidP="005C5BD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5C5BDF">
              <w:rPr>
                <w:rFonts w:ascii="Arial" w:hAnsi="Arial" w:cs="Arial"/>
                <w:bCs/>
                <w:sz w:val="20"/>
                <w:szCs w:val="20"/>
                <w:lang w:val="ro-RO"/>
              </w:rPr>
              <w:t>21,56%</w:t>
            </w:r>
          </w:p>
        </w:tc>
      </w:tr>
      <w:tr w:rsidR="00B34E30" w:rsidRPr="005C5BDF" w:rsidTr="005C5BDF">
        <w:tc>
          <w:tcPr>
            <w:tcW w:w="3652" w:type="dxa"/>
          </w:tcPr>
          <w:p w:rsidR="00B34E30" w:rsidRPr="005C5BDF" w:rsidRDefault="005C5BDF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5C5BDF">
              <w:rPr>
                <w:rFonts w:ascii="Arial" w:hAnsi="Arial" w:cs="Arial"/>
                <w:bCs/>
                <w:sz w:val="20"/>
                <w:szCs w:val="20"/>
                <w:lang w:val="ro-RO"/>
              </w:rPr>
              <w:t>S</w:t>
            </w:r>
            <w:r w:rsidR="00B34E30" w:rsidRPr="005C5BDF">
              <w:rPr>
                <w:rFonts w:ascii="Arial" w:hAnsi="Arial" w:cs="Arial"/>
                <w:bCs/>
                <w:sz w:val="20"/>
                <w:szCs w:val="20"/>
                <w:lang w:val="ro-RO"/>
              </w:rPr>
              <w:t>patii verzi</w:t>
            </w:r>
          </w:p>
        </w:tc>
        <w:tc>
          <w:tcPr>
            <w:tcW w:w="1460" w:type="dxa"/>
          </w:tcPr>
          <w:p w:rsidR="00B34E30" w:rsidRPr="005C5BDF" w:rsidRDefault="005C5BDF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5C5BDF">
              <w:rPr>
                <w:rFonts w:ascii="Arial" w:hAnsi="Arial" w:cs="Arial"/>
                <w:bCs/>
                <w:sz w:val="20"/>
                <w:szCs w:val="20"/>
                <w:lang w:val="ro-RO"/>
              </w:rPr>
              <w:t>10372,03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mp</w:t>
            </w:r>
          </w:p>
        </w:tc>
        <w:tc>
          <w:tcPr>
            <w:tcW w:w="1800" w:type="dxa"/>
          </w:tcPr>
          <w:p w:rsidR="00B34E30" w:rsidRPr="005C5BDF" w:rsidRDefault="005C5BDF" w:rsidP="005C5BD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5C5BDF">
              <w:rPr>
                <w:rFonts w:ascii="Arial" w:hAnsi="Arial" w:cs="Arial"/>
                <w:bCs/>
                <w:sz w:val="20"/>
                <w:szCs w:val="20"/>
                <w:lang w:val="ro-RO"/>
              </w:rPr>
              <w:t>67</w:t>
            </w:r>
            <w:r w:rsidR="00B34E30" w:rsidRPr="005C5BDF">
              <w:rPr>
                <w:rFonts w:ascii="Arial" w:hAnsi="Arial" w:cs="Arial"/>
                <w:bCs/>
                <w:sz w:val="20"/>
                <w:szCs w:val="20"/>
                <w:lang w:val="ro-RO"/>
              </w:rPr>
              <w:t>,0</w:t>
            </w:r>
            <w:r w:rsidRPr="005C5BDF">
              <w:rPr>
                <w:rFonts w:ascii="Arial" w:hAnsi="Arial" w:cs="Arial"/>
                <w:bCs/>
                <w:sz w:val="20"/>
                <w:szCs w:val="20"/>
                <w:lang w:val="ro-RO"/>
              </w:rPr>
              <w:t>2%</w:t>
            </w:r>
          </w:p>
        </w:tc>
      </w:tr>
      <w:tr w:rsidR="00B34E30" w:rsidRPr="005C5BDF" w:rsidTr="005C5BDF">
        <w:tc>
          <w:tcPr>
            <w:tcW w:w="3652" w:type="dxa"/>
          </w:tcPr>
          <w:p w:rsidR="00B34E30" w:rsidRPr="005C5BDF" w:rsidRDefault="005C5BDF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5C5BDF">
              <w:rPr>
                <w:rFonts w:ascii="Arial" w:hAnsi="Arial" w:cs="Arial"/>
                <w:bCs/>
                <w:sz w:val="20"/>
                <w:szCs w:val="20"/>
                <w:lang w:val="ro-RO"/>
              </w:rPr>
              <w:t>Trotuare și alei</w:t>
            </w:r>
          </w:p>
        </w:tc>
        <w:tc>
          <w:tcPr>
            <w:tcW w:w="1460" w:type="dxa"/>
          </w:tcPr>
          <w:p w:rsidR="00B34E30" w:rsidRPr="005C5BDF" w:rsidRDefault="005C5BDF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5C5BDF">
              <w:rPr>
                <w:rFonts w:ascii="Arial" w:hAnsi="Arial" w:cs="Arial"/>
                <w:bCs/>
                <w:sz w:val="20"/>
                <w:szCs w:val="20"/>
                <w:lang w:val="ro-RO"/>
              </w:rPr>
              <w:t>276,51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mp</w:t>
            </w:r>
          </w:p>
        </w:tc>
        <w:tc>
          <w:tcPr>
            <w:tcW w:w="1800" w:type="dxa"/>
          </w:tcPr>
          <w:p w:rsidR="00B34E30" w:rsidRPr="005C5BDF" w:rsidRDefault="005C5BDF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5C5BDF">
              <w:rPr>
                <w:rFonts w:ascii="Arial" w:hAnsi="Arial" w:cs="Arial"/>
                <w:bCs/>
                <w:sz w:val="20"/>
                <w:szCs w:val="20"/>
                <w:lang w:val="ro-RO"/>
              </w:rPr>
              <w:t>1,79%</w:t>
            </w:r>
          </w:p>
        </w:tc>
      </w:tr>
    </w:tbl>
    <w:p w:rsidR="00F04D14" w:rsidRPr="00B016D7" w:rsidRDefault="00F04D14" w:rsidP="008F7B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940A0" w:rsidRPr="00B016D7" w:rsidRDefault="003940A0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940A0" w:rsidRPr="00B016D7" w:rsidRDefault="003940A0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940A0" w:rsidRPr="00B016D7" w:rsidRDefault="003940A0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940A0" w:rsidRPr="00B016D7" w:rsidRDefault="003940A0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940A0" w:rsidRPr="00B016D7" w:rsidRDefault="003940A0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940A0" w:rsidRPr="00B016D7" w:rsidRDefault="003940A0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34E30" w:rsidRDefault="00B34E30" w:rsidP="008F7BF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34E30" w:rsidRPr="00B34E30" w:rsidRDefault="00B34E30" w:rsidP="00B34E30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Arial" w:hAnsi="Arial" w:cs="Arial"/>
          <w:bCs/>
          <w:sz w:val="24"/>
          <w:szCs w:val="24"/>
        </w:rPr>
      </w:pPr>
      <w:r w:rsidRPr="00B34E30">
        <w:rPr>
          <w:rFonts w:ascii="Arial" w:hAnsi="Arial" w:cs="Arial"/>
          <w:bCs/>
          <w:sz w:val="24"/>
          <w:szCs w:val="24"/>
        </w:rPr>
        <w:t xml:space="preserve">CUT= </w:t>
      </w:r>
      <w:r w:rsidRPr="00B34E30">
        <w:rPr>
          <w:rFonts w:ascii="Arial" w:hAnsi="Arial" w:cs="Arial"/>
          <w:bCs/>
          <w:sz w:val="24"/>
          <w:szCs w:val="24"/>
        </w:rPr>
        <w:tab/>
        <w:t>0,233</w:t>
      </w:r>
      <w:r w:rsidRPr="00B34E30">
        <w:rPr>
          <w:rFonts w:ascii="Arial" w:hAnsi="Arial" w:cs="Arial"/>
          <w:bCs/>
          <w:sz w:val="24"/>
          <w:szCs w:val="24"/>
        </w:rPr>
        <w:tab/>
      </w:r>
      <w:r w:rsidRPr="00B34E30">
        <w:rPr>
          <w:rFonts w:ascii="Arial" w:hAnsi="Arial" w:cs="Arial"/>
          <w:bCs/>
          <w:sz w:val="24"/>
          <w:szCs w:val="24"/>
        </w:rPr>
        <w:tab/>
      </w:r>
      <w:r w:rsidRPr="00B34E30">
        <w:rPr>
          <w:rFonts w:ascii="Arial" w:hAnsi="Arial" w:cs="Arial"/>
          <w:bCs/>
          <w:sz w:val="24"/>
          <w:szCs w:val="24"/>
        </w:rPr>
        <w:tab/>
        <w:t xml:space="preserve">       </w:t>
      </w:r>
      <w:r w:rsidRPr="00B34E30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 w:rsidRPr="00B34E30">
        <w:rPr>
          <w:rFonts w:ascii="Arial" w:hAnsi="Arial" w:cs="Arial"/>
          <w:bCs/>
          <w:sz w:val="24"/>
          <w:szCs w:val="24"/>
        </w:rPr>
        <w:t>POT= 9,637%</w:t>
      </w:r>
    </w:p>
    <w:p w:rsidR="00B34E30" w:rsidRPr="00B34E30" w:rsidRDefault="00B34E30" w:rsidP="00B34E30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Arial" w:hAnsi="Arial" w:cs="Arial"/>
          <w:bCs/>
          <w:sz w:val="24"/>
          <w:szCs w:val="24"/>
        </w:rPr>
      </w:pPr>
      <w:proofErr w:type="spellStart"/>
      <w:r w:rsidRPr="00B34E30">
        <w:rPr>
          <w:rFonts w:ascii="Arial" w:hAnsi="Arial" w:cs="Arial"/>
          <w:bCs/>
          <w:sz w:val="24"/>
          <w:szCs w:val="24"/>
        </w:rPr>
        <w:t>CUTmax</w:t>
      </w:r>
      <w:proofErr w:type="spellEnd"/>
      <w:r w:rsidRPr="00B34E30">
        <w:rPr>
          <w:rFonts w:ascii="Arial" w:hAnsi="Arial" w:cs="Arial"/>
          <w:bCs/>
          <w:sz w:val="24"/>
          <w:szCs w:val="24"/>
        </w:rPr>
        <w:t xml:space="preserve"> = 1</w:t>
      </w:r>
      <w:proofErr w:type="gramStart"/>
      <w:r w:rsidRPr="00B34E30">
        <w:rPr>
          <w:rFonts w:ascii="Arial" w:hAnsi="Arial" w:cs="Arial"/>
          <w:bCs/>
          <w:sz w:val="24"/>
          <w:szCs w:val="24"/>
        </w:rPr>
        <w:t>,00</w:t>
      </w:r>
      <w:proofErr w:type="gramEnd"/>
      <w:r w:rsidRPr="00B34E30">
        <w:rPr>
          <w:rFonts w:ascii="Arial" w:hAnsi="Arial" w:cs="Arial"/>
          <w:bCs/>
          <w:sz w:val="24"/>
          <w:szCs w:val="24"/>
        </w:rPr>
        <w:tab/>
      </w:r>
      <w:r w:rsidRPr="00B34E30">
        <w:rPr>
          <w:rFonts w:ascii="Arial" w:hAnsi="Arial" w:cs="Arial"/>
          <w:bCs/>
          <w:sz w:val="24"/>
          <w:szCs w:val="24"/>
        </w:rPr>
        <w:tab/>
      </w:r>
      <w:r w:rsidRPr="00B34E30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</w:t>
      </w:r>
      <w:proofErr w:type="spellStart"/>
      <w:r w:rsidRPr="00B34E30">
        <w:rPr>
          <w:rFonts w:ascii="Arial" w:hAnsi="Arial" w:cs="Arial"/>
          <w:bCs/>
          <w:sz w:val="24"/>
          <w:szCs w:val="24"/>
        </w:rPr>
        <w:t>POTmax</w:t>
      </w:r>
      <w:proofErr w:type="spellEnd"/>
      <w:r w:rsidRPr="00B34E30">
        <w:rPr>
          <w:rFonts w:ascii="Arial" w:hAnsi="Arial" w:cs="Arial"/>
          <w:bCs/>
          <w:sz w:val="24"/>
          <w:szCs w:val="24"/>
        </w:rPr>
        <w:t xml:space="preserve"> = 40%</w:t>
      </w:r>
    </w:p>
    <w:p w:rsidR="00B34E30" w:rsidRPr="00B34E30" w:rsidRDefault="00B34E30" w:rsidP="00B34E30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Arial" w:hAnsi="Arial" w:cs="Arial"/>
          <w:bCs/>
          <w:sz w:val="24"/>
          <w:szCs w:val="24"/>
        </w:rPr>
      </w:pPr>
      <w:proofErr w:type="gramStart"/>
      <w:r w:rsidRPr="00B34E30">
        <w:rPr>
          <w:rFonts w:ascii="Arial" w:hAnsi="Arial" w:cs="Arial"/>
          <w:bCs/>
          <w:sz w:val="24"/>
          <w:szCs w:val="24"/>
        </w:rPr>
        <w:t>NR.</w:t>
      </w:r>
      <w:proofErr w:type="gramEnd"/>
      <w:r w:rsidRPr="00B34E30">
        <w:rPr>
          <w:rFonts w:ascii="Arial" w:hAnsi="Arial" w:cs="Arial"/>
          <w:bCs/>
          <w:sz w:val="24"/>
          <w:szCs w:val="24"/>
        </w:rPr>
        <w:t xml:space="preserve"> MAXIM NIVELE: S+P+2E+M</w:t>
      </w:r>
      <w:r w:rsidRPr="00B34E30">
        <w:rPr>
          <w:rFonts w:ascii="Arial" w:hAnsi="Arial" w:cs="Arial"/>
          <w:bCs/>
          <w:sz w:val="24"/>
          <w:szCs w:val="24"/>
        </w:rPr>
        <w:tab/>
      </w:r>
      <w:r w:rsidRPr="00B34E30">
        <w:rPr>
          <w:rFonts w:ascii="Arial" w:hAnsi="Arial" w:cs="Arial"/>
          <w:bCs/>
          <w:sz w:val="24"/>
          <w:szCs w:val="24"/>
        </w:rPr>
        <w:tab/>
        <w:t>H MAX. (COAMĂ) = 15</w:t>
      </w:r>
      <w:proofErr w:type="gramStart"/>
      <w:r w:rsidRPr="00B34E30">
        <w:rPr>
          <w:rFonts w:ascii="Arial" w:hAnsi="Arial" w:cs="Arial"/>
          <w:bCs/>
          <w:sz w:val="24"/>
          <w:szCs w:val="24"/>
        </w:rPr>
        <w:t>,5</w:t>
      </w:r>
      <w:proofErr w:type="gramEnd"/>
      <w:r w:rsidRPr="00B34E30">
        <w:rPr>
          <w:rFonts w:ascii="Arial" w:hAnsi="Arial" w:cs="Arial"/>
          <w:bCs/>
          <w:sz w:val="24"/>
          <w:szCs w:val="24"/>
        </w:rPr>
        <w:t xml:space="preserve"> m</w:t>
      </w:r>
    </w:p>
    <w:p w:rsidR="00B34E30" w:rsidRDefault="00B34E30" w:rsidP="00B34E30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Arial" w:hAnsi="Arial" w:cs="Arial"/>
          <w:bCs/>
          <w:sz w:val="24"/>
          <w:szCs w:val="24"/>
        </w:rPr>
      </w:pPr>
      <w:r w:rsidRPr="00B34E30">
        <w:rPr>
          <w:rFonts w:ascii="Arial" w:hAnsi="Arial" w:cs="Arial"/>
          <w:bCs/>
          <w:sz w:val="24"/>
          <w:szCs w:val="24"/>
        </w:rPr>
        <w:t xml:space="preserve">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</w:t>
      </w:r>
      <w:r w:rsidRPr="00B34E30">
        <w:rPr>
          <w:rFonts w:ascii="Arial" w:hAnsi="Arial" w:cs="Arial"/>
          <w:bCs/>
          <w:sz w:val="24"/>
          <w:szCs w:val="24"/>
        </w:rPr>
        <w:t>H MAX. (CORNIŞĂ) = 11</w:t>
      </w:r>
      <w:proofErr w:type="gramStart"/>
      <w:r w:rsidRPr="00B34E30">
        <w:rPr>
          <w:rFonts w:ascii="Arial" w:hAnsi="Arial" w:cs="Arial"/>
          <w:bCs/>
          <w:sz w:val="24"/>
          <w:szCs w:val="24"/>
        </w:rPr>
        <w:t>,5</w:t>
      </w:r>
      <w:proofErr w:type="gramEnd"/>
      <w:r w:rsidRPr="00B34E30">
        <w:rPr>
          <w:rFonts w:ascii="Arial" w:hAnsi="Arial" w:cs="Arial"/>
          <w:bCs/>
          <w:sz w:val="24"/>
          <w:szCs w:val="24"/>
        </w:rPr>
        <w:t xml:space="preserve"> m</w:t>
      </w:r>
    </w:p>
    <w:p w:rsidR="00271816" w:rsidRDefault="00271816" w:rsidP="008F7BF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016D7">
        <w:rPr>
          <w:rFonts w:ascii="Arial" w:hAnsi="Arial" w:cs="Arial"/>
          <w:sz w:val="24"/>
          <w:szCs w:val="24"/>
        </w:rPr>
        <w:t>Totodată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prin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această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documentație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016D7">
        <w:rPr>
          <w:rFonts w:ascii="Arial" w:hAnsi="Arial" w:cs="Arial"/>
          <w:sz w:val="24"/>
          <w:szCs w:val="24"/>
        </w:rPr>
        <w:t>vor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stabili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și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alte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reglementări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privind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modul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sz w:val="24"/>
          <w:szCs w:val="24"/>
        </w:rPr>
        <w:t>ocupare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16D7">
        <w:rPr>
          <w:rFonts w:ascii="Arial" w:hAnsi="Arial" w:cs="Arial"/>
          <w:sz w:val="24"/>
          <w:szCs w:val="24"/>
        </w:rPr>
        <w:t>terenului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016D7">
        <w:rPr>
          <w:rFonts w:ascii="Arial" w:hAnsi="Arial" w:cs="Arial"/>
          <w:sz w:val="24"/>
          <w:szCs w:val="24"/>
        </w:rPr>
        <w:t>retrageri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față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sz w:val="24"/>
          <w:szCs w:val="24"/>
        </w:rPr>
        <w:t>limita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sz w:val="24"/>
          <w:szCs w:val="24"/>
        </w:rPr>
        <w:t>proprietate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16D7">
        <w:rPr>
          <w:rFonts w:ascii="Arial" w:hAnsi="Arial" w:cs="Arial"/>
          <w:sz w:val="24"/>
          <w:szCs w:val="24"/>
        </w:rPr>
        <w:t>distanțe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față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sz w:val="24"/>
          <w:szCs w:val="24"/>
        </w:rPr>
        <w:t>aliniament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ori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față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sz w:val="24"/>
          <w:szCs w:val="24"/>
        </w:rPr>
        <w:t>alte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elemente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016D7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caracterizează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terenul</w:t>
      </w:r>
      <w:proofErr w:type="spellEnd"/>
      <w:r w:rsidRPr="00B016D7">
        <w:rPr>
          <w:rFonts w:ascii="Arial" w:hAnsi="Arial" w:cs="Arial"/>
          <w:sz w:val="24"/>
          <w:szCs w:val="24"/>
        </w:rPr>
        <w:t>/</w:t>
      </w:r>
      <w:proofErr w:type="spellStart"/>
      <w:r w:rsidRPr="00B016D7">
        <w:rPr>
          <w:rFonts w:ascii="Arial" w:hAnsi="Arial" w:cs="Arial"/>
          <w:sz w:val="24"/>
          <w:szCs w:val="24"/>
        </w:rPr>
        <w:t>zona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în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clipa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sz w:val="24"/>
          <w:szCs w:val="24"/>
        </w:rPr>
        <w:t>față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016D7">
        <w:rPr>
          <w:rFonts w:ascii="Arial" w:hAnsi="Arial" w:cs="Arial"/>
          <w:sz w:val="24"/>
          <w:szCs w:val="24"/>
        </w:rPr>
        <w:t>construcții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vecine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16D7">
        <w:rPr>
          <w:rFonts w:ascii="Arial" w:hAnsi="Arial" w:cs="Arial"/>
          <w:sz w:val="24"/>
          <w:szCs w:val="24"/>
        </w:rPr>
        <w:t>căi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sz w:val="24"/>
          <w:szCs w:val="24"/>
        </w:rPr>
        <w:t>circulație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publică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16D7">
        <w:rPr>
          <w:rFonts w:ascii="Arial" w:hAnsi="Arial" w:cs="Arial"/>
          <w:sz w:val="24"/>
          <w:szCs w:val="24"/>
        </w:rPr>
        <w:t>rețele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edilitare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, etc.). </w:t>
      </w:r>
    </w:p>
    <w:p w:rsidR="00271816" w:rsidRPr="008C2217" w:rsidRDefault="00A5399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b) gradul în care planul sau programul influenţează alte planuri şi programe, inclusiv pe cele în care se integrează sau care derivă din ele</w:t>
      </w:r>
      <w:r w:rsidR="00B016D7">
        <w:rPr>
          <w:rFonts w:ascii="Arial" w:hAnsi="Arial" w:cs="Arial"/>
          <w:i/>
          <w:sz w:val="24"/>
          <w:szCs w:val="24"/>
          <w:lang w:val="ro-RO"/>
        </w:rPr>
        <w:t>:</w:t>
      </w:r>
      <w:r w:rsidR="00271816" w:rsidRPr="008F7BF9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r w:rsidR="00271816" w:rsidRPr="008C2217">
        <w:rPr>
          <w:rFonts w:ascii="Arial" w:hAnsi="Arial" w:cs="Arial"/>
          <w:color w:val="000000"/>
          <w:sz w:val="24"/>
          <w:szCs w:val="24"/>
          <w:lang w:val="ro-RO"/>
        </w:rPr>
        <w:t xml:space="preserve">nu este cazul;  </w:t>
      </w:r>
    </w:p>
    <w:p w:rsidR="00A53992" w:rsidRPr="008F7BF9" w:rsidRDefault="00A5399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sz w:val="24"/>
          <w:szCs w:val="24"/>
          <w:lang w:val="ro-RO"/>
        </w:rPr>
        <w:t xml:space="preserve">c) </w:t>
      </w:r>
      <w:r w:rsidRPr="008F7BF9">
        <w:rPr>
          <w:rFonts w:ascii="Arial" w:hAnsi="Arial" w:cs="Arial"/>
          <w:i/>
          <w:sz w:val="24"/>
          <w:szCs w:val="24"/>
          <w:lang w:val="ro-RO"/>
        </w:rPr>
        <w:t>relevanţa planului sau programului în/pentru integrarea consideraţiilor de mediu, mai ales din perspectiva promovării dezvoltării durabile</w:t>
      </w:r>
      <w:r w:rsidR="00B016D7">
        <w:rPr>
          <w:rFonts w:ascii="Arial" w:hAnsi="Arial" w:cs="Arial"/>
          <w:i/>
          <w:sz w:val="24"/>
          <w:szCs w:val="24"/>
          <w:lang w:val="ro-RO"/>
        </w:rPr>
        <w:t>:</w:t>
      </w:r>
    </w:p>
    <w:p w:rsidR="00271816" w:rsidRPr="008F7BF9" w:rsidRDefault="0027181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proofErr w:type="spellStart"/>
      <w:r w:rsidRPr="008F7BF9">
        <w:rPr>
          <w:rFonts w:ascii="Arial" w:hAnsi="Arial" w:cs="Arial"/>
          <w:b/>
          <w:sz w:val="24"/>
          <w:szCs w:val="24"/>
        </w:rPr>
        <w:t>Alimentarea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proofErr w:type="gramStart"/>
      <w:r w:rsidRPr="008F7BF9">
        <w:rPr>
          <w:rFonts w:ascii="Arial" w:hAnsi="Arial" w:cs="Arial"/>
          <w:b/>
          <w:sz w:val="24"/>
          <w:szCs w:val="24"/>
        </w:rPr>
        <w:t>apă</w:t>
      </w:r>
      <w:proofErr w:type="spellEnd"/>
      <w:proofErr w:type="gramEnd"/>
    </w:p>
    <w:p w:rsidR="00F04D14" w:rsidRDefault="00F04D14" w:rsidP="00BD46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Alimentarea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cu </w:t>
      </w: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F7BF9">
        <w:rPr>
          <w:rFonts w:ascii="Arial" w:hAnsi="Arial" w:cs="Arial"/>
          <w:sz w:val="24"/>
          <w:szCs w:val="24"/>
        </w:rPr>
        <w:t>obiectivelor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F7BF9">
        <w:rPr>
          <w:rFonts w:ascii="Arial" w:hAnsi="Arial" w:cs="Arial"/>
          <w:sz w:val="24"/>
          <w:szCs w:val="24"/>
        </w:rPr>
        <w:t>va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8F7BF9">
        <w:rPr>
          <w:rFonts w:ascii="Arial" w:hAnsi="Arial" w:cs="Arial"/>
          <w:sz w:val="24"/>
          <w:szCs w:val="24"/>
        </w:rPr>
        <w:t>prin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put </w:t>
      </w:r>
      <w:proofErr w:type="spellStart"/>
      <w:r w:rsidRPr="008F7BF9">
        <w:rPr>
          <w:rFonts w:ascii="Arial" w:hAnsi="Arial" w:cs="Arial"/>
          <w:sz w:val="24"/>
          <w:szCs w:val="24"/>
        </w:rPr>
        <w:t>forat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r w:rsidR="00F1283B">
        <w:rPr>
          <w:rFonts w:ascii="Arial" w:hAnsi="Arial" w:cs="Arial"/>
          <w:sz w:val="24"/>
          <w:szCs w:val="24"/>
        </w:rPr>
        <w:t xml:space="preserve">individual cu </w:t>
      </w:r>
      <w:proofErr w:type="spellStart"/>
      <w:r w:rsidR="00F1283B">
        <w:rPr>
          <w:rFonts w:ascii="Arial" w:hAnsi="Arial" w:cs="Arial"/>
          <w:sz w:val="24"/>
          <w:szCs w:val="24"/>
        </w:rPr>
        <w:t>bazin</w:t>
      </w:r>
      <w:proofErr w:type="spellEnd"/>
      <w:r w:rsidR="00F128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1283B">
        <w:rPr>
          <w:rFonts w:ascii="Arial" w:hAnsi="Arial" w:cs="Arial"/>
          <w:sz w:val="24"/>
          <w:szCs w:val="24"/>
        </w:rPr>
        <w:t>apă</w:t>
      </w:r>
      <w:proofErr w:type="spellEnd"/>
      <w:r w:rsidRPr="00B016D7">
        <w:rPr>
          <w:rFonts w:ascii="Arial" w:hAnsi="Arial" w:cs="Arial"/>
          <w:sz w:val="24"/>
          <w:szCs w:val="24"/>
        </w:rPr>
        <w:t>.</w:t>
      </w:r>
    </w:p>
    <w:p w:rsidR="00F1283B" w:rsidRPr="00F1283B" w:rsidRDefault="00271816" w:rsidP="00F128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7BF9">
        <w:rPr>
          <w:rFonts w:ascii="Arial" w:hAnsi="Arial" w:cs="Arial"/>
          <w:b/>
          <w:sz w:val="24"/>
          <w:szCs w:val="24"/>
        </w:rPr>
        <w:t>Canalizare</w:t>
      </w:r>
      <w:r w:rsidR="00F1283B">
        <w:rPr>
          <w:rFonts w:ascii="Arial" w:hAnsi="Arial" w:cs="Arial"/>
          <w:b/>
          <w:sz w:val="24"/>
          <w:szCs w:val="24"/>
        </w:rPr>
        <w:t>a</w:t>
      </w:r>
      <w:proofErr w:type="spellEnd"/>
      <w:r w:rsidR="00F1283B">
        <w:rPr>
          <w:rFonts w:ascii="Arial" w:hAnsi="Arial" w:cs="Arial"/>
          <w:b/>
          <w:sz w:val="24"/>
          <w:szCs w:val="24"/>
        </w:rPr>
        <w:t xml:space="preserve"> </w:t>
      </w:r>
      <w:r w:rsidR="00F1283B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F1283B">
        <w:rPr>
          <w:rFonts w:ascii="Arial" w:hAnsi="Arial" w:cs="Arial"/>
          <w:sz w:val="24"/>
          <w:szCs w:val="24"/>
        </w:rPr>
        <w:t>propune</w:t>
      </w:r>
      <w:proofErr w:type="spellEnd"/>
      <w:r w:rsidR="00F128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1283B">
        <w:rPr>
          <w:rFonts w:ascii="Arial" w:hAnsi="Arial" w:cs="Arial"/>
          <w:sz w:val="24"/>
          <w:szCs w:val="24"/>
        </w:rPr>
        <w:t>fi</w:t>
      </w:r>
      <w:proofErr w:type="spellEnd"/>
      <w:r w:rsid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3B">
        <w:rPr>
          <w:rFonts w:ascii="Arial" w:hAnsi="Arial" w:cs="Arial"/>
          <w:sz w:val="24"/>
          <w:szCs w:val="24"/>
        </w:rPr>
        <w:t>în</w:t>
      </w:r>
      <w:proofErr w:type="spellEnd"/>
      <w:r w:rsid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3B" w:rsidRPr="00F1283B">
        <w:rPr>
          <w:rFonts w:ascii="Arial" w:hAnsi="Arial" w:cs="Arial"/>
          <w:sz w:val="24"/>
          <w:szCs w:val="24"/>
        </w:rPr>
        <w:t>sistem</w:t>
      </w:r>
      <w:proofErr w:type="spellEnd"/>
      <w:r w:rsidR="00F1283B" w:rsidRP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3B" w:rsidRPr="00F1283B">
        <w:rPr>
          <w:rFonts w:ascii="Arial" w:hAnsi="Arial" w:cs="Arial"/>
          <w:sz w:val="24"/>
          <w:szCs w:val="24"/>
        </w:rPr>
        <w:t>propriu</w:t>
      </w:r>
      <w:proofErr w:type="spellEnd"/>
      <w:r w:rsidR="00F1283B" w:rsidRPr="00F1283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1283B" w:rsidRPr="00F1283B">
        <w:rPr>
          <w:rFonts w:ascii="Arial" w:hAnsi="Arial" w:cs="Arial"/>
          <w:sz w:val="24"/>
          <w:szCs w:val="24"/>
        </w:rPr>
        <w:t>apele</w:t>
      </w:r>
      <w:proofErr w:type="spellEnd"/>
      <w:r w:rsidR="00F1283B" w:rsidRP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3B" w:rsidRPr="00F1283B">
        <w:rPr>
          <w:rFonts w:ascii="Arial" w:hAnsi="Arial" w:cs="Arial"/>
          <w:sz w:val="24"/>
          <w:szCs w:val="24"/>
        </w:rPr>
        <w:t>uzate</w:t>
      </w:r>
      <w:proofErr w:type="spellEnd"/>
      <w:r w:rsid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3B" w:rsidRPr="00F1283B">
        <w:rPr>
          <w:rFonts w:ascii="Arial" w:hAnsi="Arial" w:cs="Arial"/>
          <w:sz w:val="24"/>
          <w:szCs w:val="24"/>
        </w:rPr>
        <w:t>menajere</w:t>
      </w:r>
      <w:proofErr w:type="spellEnd"/>
      <w:r w:rsid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3B">
        <w:rPr>
          <w:rFonts w:ascii="Arial" w:hAnsi="Arial" w:cs="Arial"/>
          <w:sz w:val="24"/>
          <w:szCs w:val="24"/>
        </w:rPr>
        <w:t>fiind</w:t>
      </w:r>
      <w:proofErr w:type="spellEnd"/>
      <w:r w:rsid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3B">
        <w:rPr>
          <w:rFonts w:ascii="Arial" w:hAnsi="Arial" w:cs="Arial"/>
          <w:sz w:val="24"/>
          <w:szCs w:val="24"/>
        </w:rPr>
        <w:t>deversate</w:t>
      </w:r>
      <w:proofErr w:type="spellEnd"/>
      <w:r w:rsid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3B">
        <w:rPr>
          <w:rFonts w:ascii="Arial" w:hAnsi="Arial" w:cs="Arial"/>
          <w:sz w:val="24"/>
          <w:szCs w:val="24"/>
        </w:rPr>
        <w:t>î</w:t>
      </w:r>
      <w:r w:rsidR="00F1283B" w:rsidRPr="00F1283B">
        <w:rPr>
          <w:rFonts w:ascii="Arial" w:hAnsi="Arial" w:cs="Arial"/>
          <w:sz w:val="24"/>
          <w:szCs w:val="24"/>
        </w:rPr>
        <w:t>ntr</w:t>
      </w:r>
      <w:proofErr w:type="spellEnd"/>
      <w:r w:rsidR="00F1283B" w:rsidRPr="00F1283B">
        <w:rPr>
          <w:rFonts w:ascii="Arial" w:hAnsi="Arial" w:cs="Arial"/>
          <w:sz w:val="24"/>
          <w:szCs w:val="24"/>
        </w:rPr>
        <w:t xml:space="preserve">-un </w:t>
      </w:r>
      <w:proofErr w:type="spellStart"/>
      <w:r w:rsidR="00F1283B" w:rsidRPr="00F1283B">
        <w:rPr>
          <w:rFonts w:ascii="Arial" w:hAnsi="Arial" w:cs="Arial"/>
          <w:sz w:val="24"/>
          <w:szCs w:val="24"/>
        </w:rPr>
        <w:t>bazin</w:t>
      </w:r>
      <w:proofErr w:type="spellEnd"/>
      <w:r w:rsidR="00F1283B" w:rsidRP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3B" w:rsidRPr="00F1283B">
        <w:rPr>
          <w:rFonts w:ascii="Arial" w:hAnsi="Arial" w:cs="Arial"/>
          <w:sz w:val="24"/>
          <w:szCs w:val="24"/>
        </w:rPr>
        <w:t>vidanjabil</w:t>
      </w:r>
      <w:proofErr w:type="spellEnd"/>
      <w:r w:rsidR="00F1283B" w:rsidRP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3B" w:rsidRPr="00F1283B">
        <w:rPr>
          <w:rFonts w:ascii="Arial" w:hAnsi="Arial" w:cs="Arial"/>
          <w:sz w:val="24"/>
          <w:szCs w:val="24"/>
        </w:rPr>
        <w:t>amplasat</w:t>
      </w:r>
      <w:proofErr w:type="spellEnd"/>
      <w:r w:rsidR="00F1283B" w:rsidRP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3B" w:rsidRPr="00F1283B">
        <w:rPr>
          <w:rFonts w:ascii="Arial" w:hAnsi="Arial" w:cs="Arial"/>
          <w:sz w:val="24"/>
          <w:szCs w:val="24"/>
        </w:rPr>
        <w:t>pe</w:t>
      </w:r>
      <w:proofErr w:type="spellEnd"/>
      <w:r w:rsidR="00F1283B" w:rsidRP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3B" w:rsidRPr="00F1283B">
        <w:rPr>
          <w:rFonts w:ascii="Arial" w:hAnsi="Arial" w:cs="Arial"/>
          <w:sz w:val="24"/>
          <w:szCs w:val="24"/>
        </w:rPr>
        <w:t>parcelă</w:t>
      </w:r>
      <w:proofErr w:type="spellEnd"/>
      <w:r w:rsidR="00F1283B" w:rsidRPr="00F1283B">
        <w:rPr>
          <w:rFonts w:ascii="Arial" w:hAnsi="Arial" w:cs="Arial"/>
          <w:sz w:val="24"/>
          <w:szCs w:val="24"/>
        </w:rPr>
        <w:t xml:space="preserve">, care </w:t>
      </w:r>
      <w:proofErr w:type="spellStart"/>
      <w:proofErr w:type="gramStart"/>
      <w:r w:rsidR="00F1283B" w:rsidRPr="00F1283B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="00F1283B" w:rsidRP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3B" w:rsidRPr="00F1283B">
        <w:rPr>
          <w:rFonts w:ascii="Arial" w:hAnsi="Arial" w:cs="Arial"/>
          <w:sz w:val="24"/>
          <w:szCs w:val="24"/>
        </w:rPr>
        <w:t>fi</w:t>
      </w:r>
      <w:proofErr w:type="spellEnd"/>
      <w:r w:rsidR="00F1283B" w:rsidRP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3B" w:rsidRPr="00F1283B">
        <w:rPr>
          <w:rFonts w:ascii="Arial" w:hAnsi="Arial" w:cs="Arial"/>
          <w:sz w:val="24"/>
          <w:szCs w:val="24"/>
        </w:rPr>
        <w:t>golit</w:t>
      </w:r>
      <w:proofErr w:type="spellEnd"/>
      <w:r w:rsidR="00F1283B" w:rsidRPr="00F1283B">
        <w:rPr>
          <w:rFonts w:ascii="Arial" w:hAnsi="Arial" w:cs="Arial"/>
          <w:sz w:val="24"/>
          <w:szCs w:val="24"/>
        </w:rPr>
        <w:t xml:space="preserve"> periodic.</w:t>
      </w:r>
    </w:p>
    <w:p w:rsidR="00F1283B" w:rsidRDefault="00F1283B" w:rsidP="00F128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1283B">
        <w:rPr>
          <w:rFonts w:ascii="Arial" w:hAnsi="Arial" w:cs="Arial"/>
          <w:sz w:val="24"/>
          <w:szCs w:val="24"/>
        </w:rPr>
        <w:t>Pentru</w:t>
      </w:r>
      <w:proofErr w:type="spellEnd"/>
      <w:r w:rsidRPr="00F1283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1283B">
        <w:rPr>
          <w:rFonts w:ascii="Arial" w:hAnsi="Arial" w:cs="Arial"/>
          <w:sz w:val="24"/>
          <w:szCs w:val="24"/>
        </w:rPr>
        <w:t>evacuarea</w:t>
      </w:r>
      <w:proofErr w:type="spellEnd"/>
      <w:proofErr w:type="gramEnd"/>
      <w:r w:rsidRP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83B">
        <w:rPr>
          <w:rFonts w:ascii="Arial" w:hAnsi="Arial" w:cs="Arial"/>
          <w:sz w:val="24"/>
          <w:szCs w:val="24"/>
        </w:rPr>
        <w:t>apele</w:t>
      </w:r>
      <w:proofErr w:type="spellEnd"/>
      <w:r w:rsidRP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83B">
        <w:rPr>
          <w:rFonts w:ascii="Arial" w:hAnsi="Arial" w:cs="Arial"/>
          <w:sz w:val="24"/>
          <w:szCs w:val="24"/>
        </w:rPr>
        <w:t>pluviale</w:t>
      </w:r>
      <w:proofErr w:type="spellEnd"/>
      <w:r w:rsidRPr="00F1283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1283B">
        <w:rPr>
          <w:rFonts w:ascii="Arial" w:hAnsi="Arial" w:cs="Arial"/>
          <w:sz w:val="24"/>
          <w:szCs w:val="24"/>
        </w:rPr>
        <w:t>provenite</w:t>
      </w:r>
      <w:proofErr w:type="spellEnd"/>
      <w:r w:rsidRPr="00F1283B">
        <w:rPr>
          <w:rFonts w:ascii="Arial" w:hAnsi="Arial" w:cs="Arial"/>
          <w:sz w:val="24"/>
          <w:szCs w:val="24"/>
        </w:rPr>
        <w:t xml:space="preserve">  din </w:t>
      </w:r>
      <w:proofErr w:type="spellStart"/>
      <w:r w:rsidRPr="00F1283B">
        <w:rPr>
          <w:rFonts w:ascii="Arial" w:hAnsi="Arial" w:cs="Arial"/>
          <w:sz w:val="24"/>
          <w:szCs w:val="24"/>
        </w:rPr>
        <w:t>ploi</w:t>
      </w:r>
      <w:proofErr w:type="spellEnd"/>
      <w:r w:rsidRPr="00F1283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1283B">
        <w:rPr>
          <w:rFonts w:ascii="Arial" w:hAnsi="Arial" w:cs="Arial"/>
          <w:sz w:val="24"/>
          <w:szCs w:val="24"/>
        </w:rPr>
        <w:t>şi</w:t>
      </w:r>
      <w:proofErr w:type="spellEnd"/>
      <w:r w:rsidRP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83B">
        <w:rPr>
          <w:rFonts w:ascii="Arial" w:hAnsi="Arial" w:cs="Arial"/>
          <w:sz w:val="24"/>
          <w:szCs w:val="24"/>
        </w:rPr>
        <w:t>torenţi</w:t>
      </w:r>
      <w:proofErr w:type="spellEnd"/>
      <w:r w:rsidRPr="00F1283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1283B">
        <w:rPr>
          <w:rFonts w:ascii="Arial" w:hAnsi="Arial" w:cs="Arial"/>
          <w:sz w:val="24"/>
          <w:szCs w:val="24"/>
        </w:rPr>
        <w:t>vor</w:t>
      </w:r>
      <w:proofErr w:type="spellEnd"/>
      <w:r w:rsidRP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83B">
        <w:rPr>
          <w:rFonts w:ascii="Arial" w:hAnsi="Arial" w:cs="Arial"/>
          <w:sz w:val="24"/>
          <w:szCs w:val="24"/>
        </w:rPr>
        <w:t>realiza</w:t>
      </w:r>
      <w:proofErr w:type="spellEnd"/>
      <w:r w:rsidRP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83B">
        <w:rPr>
          <w:rFonts w:ascii="Arial" w:hAnsi="Arial" w:cs="Arial"/>
          <w:sz w:val="24"/>
          <w:szCs w:val="24"/>
        </w:rPr>
        <w:t>rigole</w:t>
      </w:r>
      <w:proofErr w:type="spellEnd"/>
      <w:r w:rsidRPr="00F128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1283B">
        <w:rPr>
          <w:rFonts w:ascii="Arial" w:hAnsi="Arial" w:cs="Arial"/>
          <w:sz w:val="24"/>
          <w:szCs w:val="24"/>
        </w:rPr>
        <w:t>beton</w:t>
      </w:r>
      <w:proofErr w:type="spellEnd"/>
      <w:r w:rsidRPr="00F1283B">
        <w:rPr>
          <w:rFonts w:ascii="Arial" w:hAnsi="Arial" w:cs="Arial"/>
          <w:sz w:val="24"/>
          <w:szCs w:val="24"/>
        </w:rPr>
        <w:t>.</w:t>
      </w:r>
    </w:p>
    <w:p w:rsidR="00271816" w:rsidRPr="008F7BF9" w:rsidRDefault="00271816" w:rsidP="00F128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7BF9">
        <w:rPr>
          <w:rFonts w:ascii="Arial" w:hAnsi="Arial" w:cs="Arial"/>
          <w:b/>
          <w:sz w:val="24"/>
          <w:szCs w:val="24"/>
        </w:rPr>
        <w:t>Alimentarea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F7BF9">
        <w:rPr>
          <w:rFonts w:ascii="Arial" w:hAnsi="Arial" w:cs="Arial"/>
          <w:b/>
          <w:sz w:val="24"/>
          <w:szCs w:val="24"/>
        </w:rPr>
        <w:t>energie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b/>
          <w:sz w:val="24"/>
          <w:szCs w:val="24"/>
        </w:rPr>
        <w:t>electrică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  <w:r w:rsidR="00F04D14" w:rsidRPr="008F7BF9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obiectivului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va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face de la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retelele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publice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existente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zona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prin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intermediul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unui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bransament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electric,</w:t>
      </w:r>
      <w:r w:rsidR="00B016D7">
        <w:rPr>
          <w:rFonts w:ascii="Arial" w:hAnsi="Arial" w:cs="Arial"/>
          <w:sz w:val="24"/>
          <w:szCs w:val="24"/>
        </w:rPr>
        <w:t xml:space="preserve"> </w:t>
      </w:r>
      <w:r w:rsidR="00F04D14" w:rsidRPr="008F7BF9">
        <w:rPr>
          <w:rFonts w:ascii="Arial" w:hAnsi="Arial" w:cs="Arial"/>
          <w:sz w:val="24"/>
          <w:szCs w:val="24"/>
        </w:rPr>
        <w:t xml:space="preserve">ale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carui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caracteristici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tehnice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vor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stabili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catre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furnizorul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electricitate</w:t>
      </w:r>
      <w:proofErr w:type="spellEnd"/>
      <w:r w:rsidR="00F1283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1283B">
        <w:rPr>
          <w:rFonts w:ascii="Arial" w:hAnsi="Arial" w:cs="Arial"/>
          <w:sz w:val="24"/>
          <w:szCs w:val="24"/>
        </w:rPr>
        <w:t>sau</w:t>
      </w:r>
      <w:proofErr w:type="spellEnd"/>
      <w:r w:rsidR="00F1283B">
        <w:rPr>
          <w:rFonts w:ascii="Arial" w:hAnsi="Arial" w:cs="Arial"/>
          <w:sz w:val="24"/>
          <w:szCs w:val="24"/>
        </w:rPr>
        <w:t xml:space="preserve"> </w:t>
      </w:r>
      <w:r w:rsidR="00F1283B" w:rsidRPr="00F1283B">
        <w:rPr>
          <w:rFonts w:ascii="Arial" w:hAnsi="Arial" w:cs="Arial"/>
          <w:sz w:val="24"/>
          <w:szCs w:val="24"/>
        </w:rPr>
        <w:t xml:space="preserve">din </w:t>
      </w:r>
      <w:proofErr w:type="spellStart"/>
      <w:r w:rsidR="00F1283B" w:rsidRPr="00F1283B">
        <w:rPr>
          <w:rFonts w:ascii="Arial" w:hAnsi="Arial" w:cs="Arial"/>
          <w:sz w:val="24"/>
          <w:szCs w:val="24"/>
        </w:rPr>
        <w:t>sistemul</w:t>
      </w:r>
      <w:proofErr w:type="spellEnd"/>
      <w:r w:rsidR="00F1283B" w:rsidRP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3B" w:rsidRPr="00F1283B">
        <w:rPr>
          <w:rFonts w:ascii="Arial" w:hAnsi="Arial" w:cs="Arial"/>
          <w:sz w:val="24"/>
          <w:szCs w:val="24"/>
        </w:rPr>
        <w:t>propriul</w:t>
      </w:r>
      <w:proofErr w:type="spellEnd"/>
      <w:r w:rsidR="00F1283B" w:rsidRPr="00F128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1283B" w:rsidRPr="00F1283B">
        <w:rPr>
          <w:rFonts w:ascii="Arial" w:hAnsi="Arial" w:cs="Arial"/>
          <w:sz w:val="24"/>
          <w:szCs w:val="24"/>
        </w:rPr>
        <w:t>alimentare</w:t>
      </w:r>
      <w:proofErr w:type="spellEnd"/>
      <w:r w:rsidR="00F1283B" w:rsidRPr="00F1283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F1283B" w:rsidRPr="00F1283B">
        <w:rPr>
          <w:rFonts w:ascii="Arial" w:hAnsi="Arial" w:cs="Arial"/>
          <w:sz w:val="24"/>
          <w:szCs w:val="24"/>
        </w:rPr>
        <w:t>energie</w:t>
      </w:r>
      <w:proofErr w:type="spellEnd"/>
      <w:r w:rsidR="00F1283B" w:rsidRP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3B" w:rsidRPr="00F1283B">
        <w:rPr>
          <w:rFonts w:ascii="Arial" w:hAnsi="Arial" w:cs="Arial"/>
          <w:sz w:val="24"/>
          <w:szCs w:val="24"/>
        </w:rPr>
        <w:t>electrică</w:t>
      </w:r>
      <w:proofErr w:type="spellEnd"/>
      <w:r w:rsidR="00F1283B" w:rsidRPr="00F1283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1283B" w:rsidRPr="00F1283B">
        <w:rPr>
          <w:rFonts w:ascii="Arial" w:hAnsi="Arial" w:cs="Arial"/>
          <w:sz w:val="24"/>
          <w:szCs w:val="24"/>
        </w:rPr>
        <w:t>panouri</w:t>
      </w:r>
      <w:proofErr w:type="spellEnd"/>
      <w:r w:rsidR="00F1283B" w:rsidRP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3B" w:rsidRPr="00F1283B">
        <w:rPr>
          <w:rFonts w:ascii="Arial" w:hAnsi="Arial" w:cs="Arial"/>
          <w:sz w:val="24"/>
          <w:szCs w:val="24"/>
        </w:rPr>
        <w:t>fotovoltaice</w:t>
      </w:r>
      <w:proofErr w:type="spellEnd"/>
      <w:r w:rsidR="00F1283B" w:rsidRPr="00F128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3B" w:rsidRPr="00F1283B">
        <w:rPr>
          <w:rFonts w:ascii="Arial" w:hAnsi="Arial" w:cs="Arial"/>
          <w:sz w:val="24"/>
          <w:szCs w:val="24"/>
        </w:rPr>
        <w:t>sau</w:t>
      </w:r>
      <w:proofErr w:type="spellEnd"/>
      <w:r w:rsidR="00F1283B" w:rsidRPr="00F1283B">
        <w:rPr>
          <w:rFonts w:ascii="Arial" w:hAnsi="Arial" w:cs="Arial"/>
          <w:sz w:val="24"/>
          <w:szCs w:val="24"/>
        </w:rPr>
        <w:t xml:space="preserve"> generator electric.</w:t>
      </w:r>
    </w:p>
    <w:p w:rsidR="00F04D14" w:rsidRPr="00173F0A" w:rsidRDefault="00271816" w:rsidP="00173F0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7BF9">
        <w:rPr>
          <w:rFonts w:ascii="Arial" w:hAnsi="Arial" w:cs="Arial"/>
          <w:b/>
          <w:sz w:val="24"/>
          <w:szCs w:val="24"/>
        </w:rPr>
        <w:t>Alimentarea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F7BF9">
        <w:rPr>
          <w:rFonts w:ascii="Arial" w:hAnsi="Arial" w:cs="Arial"/>
          <w:b/>
          <w:sz w:val="24"/>
          <w:szCs w:val="24"/>
        </w:rPr>
        <w:t>căldură</w:t>
      </w:r>
      <w:proofErr w:type="spellEnd"/>
      <w:r w:rsidR="00173F0A">
        <w:rPr>
          <w:rFonts w:ascii="Arial" w:hAnsi="Arial" w:cs="Arial"/>
          <w:b/>
          <w:sz w:val="24"/>
          <w:szCs w:val="24"/>
        </w:rPr>
        <w:t xml:space="preserve"> </w:t>
      </w:r>
      <w:r w:rsidR="00F04D14" w:rsidRPr="008F7BF9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spatiilor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="00F04D14" w:rsidRPr="008F7BF9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realiza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prin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intermediul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centralelor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termice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vor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functiona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combustibil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solid</w:t>
      </w:r>
      <w:r w:rsidR="00B0330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03305">
        <w:rPr>
          <w:rFonts w:ascii="Arial" w:hAnsi="Arial" w:cs="Arial"/>
          <w:sz w:val="24"/>
          <w:szCs w:val="24"/>
        </w:rPr>
        <w:t>lemn</w:t>
      </w:r>
      <w:proofErr w:type="spellEnd"/>
      <w:r w:rsidR="00B03305">
        <w:rPr>
          <w:rFonts w:ascii="Arial" w:hAnsi="Arial" w:cs="Arial"/>
          <w:sz w:val="24"/>
          <w:szCs w:val="24"/>
        </w:rPr>
        <w:t>)</w:t>
      </w:r>
      <w:r w:rsidR="00F04D14" w:rsidRPr="008F7BF9">
        <w:rPr>
          <w:rFonts w:ascii="Arial" w:hAnsi="Arial" w:cs="Arial"/>
          <w:sz w:val="24"/>
          <w:szCs w:val="24"/>
        </w:rPr>
        <w:t>.</w:t>
      </w:r>
    </w:p>
    <w:p w:rsidR="00271816" w:rsidRPr="008F7BF9" w:rsidRDefault="0027181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7BF9">
        <w:rPr>
          <w:rFonts w:ascii="Arial" w:hAnsi="Arial" w:cs="Arial"/>
          <w:b/>
          <w:sz w:val="24"/>
          <w:szCs w:val="24"/>
        </w:rPr>
        <w:t>Protecția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</w:p>
    <w:p w:rsidR="00271816" w:rsidRPr="002D3660" w:rsidRDefault="00271816" w:rsidP="002D366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2D3660">
        <w:rPr>
          <w:rFonts w:ascii="Arial" w:hAnsi="Arial" w:cs="Arial"/>
          <w:sz w:val="24"/>
          <w:szCs w:val="24"/>
        </w:rPr>
        <w:t>Pentru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3660">
        <w:rPr>
          <w:rFonts w:ascii="Arial" w:hAnsi="Arial" w:cs="Arial"/>
          <w:sz w:val="24"/>
          <w:szCs w:val="24"/>
        </w:rPr>
        <w:t>diminua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impactul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asupra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mediului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înconjurător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2D3660">
        <w:rPr>
          <w:rFonts w:ascii="Arial" w:hAnsi="Arial" w:cs="Arial"/>
          <w:sz w:val="24"/>
          <w:szCs w:val="24"/>
        </w:rPr>
        <w:t>interzice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deversarea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apelor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uzate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rezultate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pe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perioada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construcției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spațiile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naturale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existente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zonă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A2262" w:rsidRPr="002D3660">
        <w:rPr>
          <w:rFonts w:ascii="Arial" w:hAnsi="Arial" w:cs="Arial"/>
          <w:sz w:val="24"/>
          <w:szCs w:val="24"/>
        </w:rPr>
        <w:t>D</w:t>
      </w:r>
      <w:r w:rsidRPr="002D3660">
        <w:rPr>
          <w:rFonts w:ascii="Arial" w:hAnsi="Arial" w:cs="Arial"/>
          <w:sz w:val="24"/>
          <w:szCs w:val="24"/>
        </w:rPr>
        <w:t>eșeurile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vor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fi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adunate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containere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speciale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și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transportate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locuri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Pr="002D3660">
        <w:rPr>
          <w:rFonts w:ascii="Arial" w:hAnsi="Arial" w:cs="Arial"/>
          <w:sz w:val="24"/>
          <w:szCs w:val="24"/>
        </w:rPr>
        <w:t>amenajate</w:t>
      </w:r>
      <w:proofErr w:type="spellEnd"/>
      <w:r w:rsidRPr="002D3660">
        <w:rPr>
          <w:rFonts w:ascii="Arial" w:hAnsi="Arial" w:cs="Arial"/>
          <w:sz w:val="24"/>
          <w:szCs w:val="24"/>
        </w:rPr>
        <w:t>.</w:t>
      </w:r>
    </w:p>
    <w:p w:rsidR="00271816" w:rsidRPr="002D3660" w:rsidRDefault="00271816" w:rsidP="002D366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2D3660">
        <w:rPr>
          <w:rFonts w:ascii="Arial" w:hAnsi="Arial" w:cs="Arial"/>
          <w:sz w:val="24"/>
          <w:szCs w:val="24"/>
        </w:rPr>
        <w:t>Depozitarea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temporară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3660">
        <w:rPr>
          <w:rFonts w:ascii="Arial" w:hAnsi="Arial" w:cs="Arial"/>
          <w:sz w:val="24"/>
          <w:szCs w:val="24"/>
        </w:rPr>
        <w:t>materialelor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3660">
        <w:rPr>
          <w:rFonts w:ascii="Arial" w:hAnsi="Arial" w:cs="Arial"/>
          <w:sz w:val="24"/>
          <w:szCs w:val="24"/>
        </w:rPr>
        <w:t>construcții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și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3660">
        <w:rPr>
          <w:rFonts w:ascii="Arial" w:hAnsi="Arial" w:cs="Arial"/>
          <w:sz w:val="24"/>
          <w:szCs w:val="24"/>
        </w:rPr>
        <w:t>deșeurilor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rezultate</w:t>
      </w:r>
      <w:proofErr w:type="spellEnd"/>
      <w:r w:rsidR="00CA2262" w:rsidRPr="002D366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CA2262" w:rsidRPr="002D3660">
        <w:rPr>
          <w:rFonts w:ascii="Arial" w:hAnsi="Arial" w:cs="Arial"/>
          <w:sz w:val="24"/>
          <w:szCs w:val="24"/>
        </w:rPr>
        <w:t>constructii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D3660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fi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astfel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efectuată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încât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să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D3660">
        <w:rPr>
          <w:rFonts w:ascii="Arial" w:hAnsi="Arial" w:cs="Arial"/>
          <w:sz w:val="24"/>
          <w:szCs w:val="24"/>
        </w:rPr>
        <w:t>permită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262" w:rsidRPr="002D3660">
        <w:rPr>
          <w:rFonts w:ascii="Arial" w:hAnsi="Arial" w:cs="Arial"/>
          <w:sz w:val="24"/>
          <w:szCs w:val="24"/>
        </w:rPr>
        <w:t>poluarea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solului</w:t>
      </w:r>
      <w:proofErr w:type="spellEnd"/>
      <w:r w:rsidRPr="002D3660">
        <w:rPr>
          <w:rFonts w:ascii="Arial" w:hAnsi="Arial" w:cs="Arial"/>
          <w:sz w:val="24"/>
          <w:szCs w:val="24"/>
        </w:rPr>
        <w:t>.</w:t>
      </w:r>
    </w:p>
    <w:p w:rsidR="00271816" w:rsidRPr="002D3660" w:rsidRDefault="00271816" w:rsidP="002D3660">
      <w:pPr>
        <w:pStyle w:val="ListParagraph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2D3660">
        <w:rPr>
          <w:rFonts w:ascii="Arial" w:hAnsi="Arial" w:cs="Arial"/>
          <w:sz w:val="24"/>
          <w:szCs w:val="24"/>
        </w:rPr>
        <w:t>Titularul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investiției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D3660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încheia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contract de </w:t>
      </w:r>
      <w:proofErr w:type="spellStart"/>
      <w:r w:rsidRPr="002D3660">
        <w:rPr>
          <w:rFonts w:ascii="Arial" w:hAnsi="Arial" w:cs="Arial"/>
          <w:sz w:val="24"/>
          <w:szCs w:val="24"/>
        </w:rPr>
        <w:t>salubritate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D3660">
        <w:rPr>
          <w:rFonts w:ascii="Arial" w:hAnsi="Arial" w:cs="Arial"/>
          <w:sz w:val="24"/>
          <w:szCs w:val="24"/>
        </w:rPr>
        <w:t>serviciul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3660">
        <w:rPr>
          <w:rFonts w:ascii="Arial" w:hAnsi="Arial" w:cs="Arial"/>
          <w:sz w:val="24"/>
          <w:szCs w:val="24"/>
        </w:rPr>
        <w:t>specialitate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D3660">
        <w:rPr>
          <w:rFonts w:ascii="Arial" w:hAnsi="Arial" w:cs="Arial"/>
          <w:sz w:val="24"/>
          <w:szCs w:val="24"/>
        </w:rPr>
        <w:t>localitate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>.</w:t>
      </w:r>
    </w:p>
    <w:p w:rsidR="00271816" w:rsidRPr="002D3660" w:rsidRDefault="00271816" w:rsidP="002D3660">
      <w:pPr>
        <w:pStyle w:val="ListParagraph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D3660">
        <w:rPr>
          <w:rFonts w:ascii="Arial" w:hAnsi="Arial" w:cs="Arial"/>
          <w:sz w:val="24"/>
          <w:szCs w:val="24"/>
          <w:lang w:val="fr-FR"/>
        </w:rPr>
        <w:t xml:space="preserve">La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finalizarea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lucrărilor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de construire se vor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amenaja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toate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spaț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iile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verzi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și se vor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aduce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la forma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ini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>ț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ială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toate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terenurile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libere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construc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>ții;</w:t>
      </w:r>
      <w:r w:rsidRPr="002D3660"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 w:rsidRPr="002D3660">
        <w:rPr>
          <w:rFonts w:ascii="Arial" w:hAnsi="Arial" w:cs="Arial"/>
          <w:bCs/>
          <w:sz w:val="24"/>
          <w:szCs w:val="24"/>
        </w:rPr>
        <w:t>vor</w:t>
      </w:r>
      <w:proofErr w:type="spellEnd"/>
      <w:r w:rsidRPr="002D36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bCs/>
          <w:sz w:val="24"/>
          <w:szCs w:val="24"/>
        </w:rPr>
        <w:t>planta</w:t>
      </w:r>
      <w:proofErr w:type="spellEnd"/>
      <w:r w:rsidRPr="002D36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bCs/>
          <w:sz w:val="24"/>
          <w:szCs w:val="24"/>
        </w:rPr>
        <w:t>arbori</w:t>
      </w:r>
      <w:proofErr w:type="spellEnd"/>
      <w:r w:rsidRPr="002D36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bCs/>
          <w:sz w:val="24"/>
          <w:szCs w:val="24"/>
        </w:rPr>
        <w:t>și</w:t>
      </w:r>
      <w:proofErr w:type="spellEnd"/>
      <w:r w:rsidRPr="002D36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bCs/>
          <w:sz w:val="24"/>
          <w:szCs w:val="24"/>
        </w:rPr>
        <w:t>arbusti</w:t>
      </w:r>
      <w:proofErr w:type="spellEnd"/>
      <w:r w:rsidRPr="002D3660"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 w:rsidRPr="002D3660">
        <w:rPr>
          <w:rFonts w:ascii="Arial" w:hAnsi="Arial" w:cs="Arial"/>
          <w:sz w:val="24"/>
          <w:szCs w:val="24"/>
        </w:rPr>
        <w:t>vor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fi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lastRenderedPageBreak/>
        <w:t>necesare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măsuri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permanente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3660">
        <w:rPr>
          <w:rFonts w:ascii="Arial" w:hAnsi="Arial" w:cs="Arial"/>
          <w:sz w:val="24"/>
          <w:szCs w:val="24"/>
        </w:rPr>
        <w:t>întreţinere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3660">
        <w:rPr>
          <w:rFonts w:ascii="Arial" w:hAnsi="Arial" w:cs="Arial"/>
          <w:sz w:val="24"/>
          <w:szCs w:val="24"/>
        </w:rPr>
        <w:t>spaţiilor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plantate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2D3660">
        <w:rPr>
          <w:rFonts w:ascii="Arial" w:hAnsi="Arial" w:cs="Arial"/>
          <w:sz w:val="24"/>
          <w:szCs w:val="24"/>
        </w:rPr>
        <w:t>amenajărilor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D3660">
        <w:rPr>
          <w:rFonts w:ascii="Arial" w:hAnsi="Arial" w:cs="Arial"/>
          <w:sz w:val="24"/>
          <w:szCs w:val="24"/>
        </w:rPr>
        <w:t>incintă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3660">
        <w:rPr>
          <w:rFonts w:ascii="Arial" w:hAnsi="Arial" w:cs="Arial"/>
          <w:sz w:val="24"/>
          <w:szCs w:val="24"/>
        </w:rPr>
        <w:t>astfel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încât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să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nu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D3660">
        <w:rPr>
          <w:rFonts w:ascii="Arial" w:hAnsi="Arial" w:cs="Arial"/>
          <w:sz w:val="24"/>
          <w:szCs w:val="24"/>
        </w:rPr>
        <w:t>producă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degradări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importante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D3660">
        <w:rPr>
          <w:rFonts w:ascii="Arial" w:hAnsi="Arial" w:cs="Arial"/>
          <w:sz w:val="24"/>
          <w:szCs w:val="24"/>
        </w:rPr>
        <w:t>terenului</w:t>
      </w:r>
      <w:proofErr w:type="spellEnd"/>
      <w:r w:rsidRPr="002D3660">
        <w:rPr>
          <w:rFonts w:ascii="Arial" w:hAnsi="Arial" w:cs="Arial"/>
          <w:sz w:val="24"/>
          <w:szCs w:val="24"/>
        </w:rPr>
        <w:t>.</w:t>
      </w:r>
    </w:p>
    <w:p w:rsidR="00271816" w:rsidRPr="002D3660" w:rsidRDefault="00271816" w:rsidP="002D3660">
      <w:pPr>
        <w:pStyle w:val="ListParagraph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2D3660">
        <w:rPr>
          <w:rFonts w:ascii="Arial" w:hAnsi="Arial" w:cs="Arial"/>
          <w:sz w:val="24"/>
          <w:szCs w:val="24"/>
        </w:rPr>
        <w:t>Prin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întreţinerea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corespunzătoare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3660">
        <w:rPr>
          <w:rFonts w:ascii="Arial" w:hAnsi="Arial" w:cs="Arial"/>
          <w:sz w:val="24"/>
          <w:szCs w:val="24"/>
        </w:rPr>
        <w:t>mijloacelor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auto care </w:t>
      </w:r>
      <w:proofErr w:type="spellStart"/>
      <w:r w:rsidRPr="002D3660">
        <w:rPr>
          <w:rFonts w:ascii="Arial" w:hAnsi="Arial" w:cs="Arial"/>
          <w:sz w:val="24"/>
          <w:szCs w:val="24"/>
        </w:rPr>
        <w:t>vor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deservi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investiția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D3660">
        <w:rPr>
          <w:rFonts w:ascii="Arial" w:hAnsi="Arial" w:cs="Arial"/>
          <w:sz w:val="24"/>
          <w:szCs w:val="24"/>
        </w:rPr>
        <w:t>evită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pierderile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accidentale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3660">
        <w:rPr>
          <w:rFonts w:ascii="Arial" w:hAnsi="Arial" w:cs="Arial"/>
          <w:sz w:val="24"/>
          <w:szCs w:val="24"/>
        </w:rPr>
        <w:t>uleiuri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sau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carburanţi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sol.</w:t>
      </w:r>
    </w:p>
    <w:p w:rsidR="00A34F9C" w:rsidRPr="008F7BF9" w:rsidRDefault="00A34F9C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7BF9">
        <w:rPr>
          <w:rFonts w:ascii="Arial" w:hAnsi="Arial" w:cs="Arial"/>
          <w:b/>
          <w:sz w:val="24"/>
          <w:szCs w:val="24"/>
        </w:rPr>
        <w:t>Gospodărirea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b/>
          <w:sz w:val="24"/>
          <w:szCs w:val="24"/>
        </w:rPr>
        <w:t>deșeurilor</w:t>
      </w:r>
      <w:proofErr w:type="spellEnd"/>
    </w:p>
    <w:p w:rsidR="00A34F9C" w:rsidRPr="008F7BF9" w:rsidRDefault="00A34F9C" w:rsidP="002D366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Sistemul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colectare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F7BF9">
        <w:rPr>
          <w:rFonts w:ascii="Arial" w:hAnsi="Arial" w:cs="Arial"/>
          <w:sz w:val="24"/>
          <w:szCs w:val="24"/>
        </w:rPr>
        <w:t>deșeurilor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în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cadrul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organizării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șantier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pe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durata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executării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lucrărilor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8F7BF9">
        <w:rPr>
          <w:rFonts w:ascii="Arial" w:hAnsi="Arial" w:cs="Arial"/>
          <w:sz w:val="24"/>
          <w:szCs w:val="24"/>
        </w:rPr>
        <w:t>în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spații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Pr="008F7BF9">
        <w:rPr>
          <w:rFonts w:ascii="Arial" w:hAnsi="Arial" w:cs="Arial"/>
          <w:sz w:val="24"/>
          <w:szCs w:val="24"/>
        </w:rPr>
        <w:t>amenajate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7BF9">
        <w:rPr>
          <w:rFonts w:ascii="Arial" w:hAnsi="Arial" w:cs="Arial"/>
          <w:sz w:val="24"/>
          <w:szCs w:val="24"/>
        </w:rPr>
        <w:t>iar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35E">
        <w:rPr>
          <w:rFonts w:ascii="Arial" w:hAnsi="Arial" w:cs="Arial"/>
          <w:sz w:val="24"/>
          <w:szCs w:val="24"/>
        </w:rPr>
        <w:t>preluarea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va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fi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asigurată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periodic de </w:t>
      </w:r>
      <w:proofErr w:type="spellStart"/>
      <w:r w:rsidRPr="008F7BF9">
        <w:rPr>
          <w:rFonts w:ascii="Arial" w:hAnsi="Arial" w:cs="Arial"/>
          <w:sz w:val="24"/>
          <w:szCs w:val="24"/>
        </w:rPr>
        <w:t>serviciul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salubritate</w:t>
      </w:r>
      <w:proofErr w:type="spellEnd"/>
      <w:r w:rsidRPr="008F7BF9">
        <w:rPr>
          <w:rFonts w:ascii="Arial" w:hAnsi="Arial" w:cs="Arial"/>
          <w:sz w:val="24"/>
          <w:szCs w:val="24"/>
        </w:rPr>
        <w:t>.</w:t>
      </w:r>
    </w:p>
    <w:p w:rsidR="00A34F9C" w:rsidRPr="008F7BF9" w:rsidRDefault="00A34F9C" w:rsidP="002D366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Depozitarea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7BF9">
        <w:rPr>
          <w:rFonts w:ascii="Arial" w:hAnsi="Arial" w:cs="Arial"/>
          <w:sz w:val="24"/>
          <w:szCs w:val="24"/>
        </w:rPr>
        <w:t>sortarea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8F7BF9">
        <w:rPr>
          <w:rFonts w:ascii="Arial" w:hAnsi="Arial" w:cs="Arial"/>
          <w:sz w:val="24"/>
          <w:szCs w:val="24"/>
        </w:rPr>
        <w:t>colectarea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deseurilor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face in </w:t>
      </w:r>
      <w:proofErr w:type="spellStart"/>
      <w:r w:rsidRPr="008F7BF9">
        <w:rPr>
          <w:rFonts w:ascii="Arial" w:hAnsi="Arial" w:cs="Arial"/>
          <w:sz w:val="24"/>
          <w:szCs w:val="24"/>
        </w:rPr>
        <w:t>sistem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individual. Se </w:t>
      </w: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prevede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F7BF9">
        <w:rPr>
          <w:rFonts w:ascii="Arial" w:hAnsi="Arial" w:cs="Arial"/>
          <w:sz w:val="24"/>
          <w:szCs w:val="24"/>
        </w:rPr>
        <w:t>platforma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gospodareasca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E5335E">
        <w:rPr>
          <w:rFonts w:ascii="Arial" w:hAnsi="Arial" w:cs="Arial"/>
          <w:sz w:val="24"/>
          <w:szCs w:val="24"/>
        </w:rPr>
        <w:t>pubele</w:t>
      </w:r>
      <w:proofErr w:type="spellEnd"/>
      <w:r w:rsidR="00E533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35E">
        <w:rPr>
          <w:rFonts w:ascii="Arial" w:hAnsi="Arial" w:cs="Arial"/>
          <w:sz w:val="24"/>
          <w:szCs w:val="24"/>
        </w:rPr>
        <w:t>inchise</w:t>
      </w:r>
      <w:proofErr w:type="spellEnd"/>
      <w:r w:rsidR="00E5335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335E">
        <w:rPr>
          <w:rFonts w:ascii="Arial" w:hAnsi="Arial" w:cs="Arial"/>
          <w:sz w:val="24"/>
          <w:szCs w:val="24"/>
        </w:rPr>
        <w:t>iar</w:t>
      </w:r>
      <w:proofErr w:type="spellEnd"/>
      <w:r w:rsidR="00E533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35E">
        <w:rPr>
          <w:rFonts w:ascii="Arial" w:hAnsi="Arial" w:cs="Arial"/>
          <w:sz w:val="24"/>
          <w:szCs w:val="24"/>
        </w:rPr>
        <w:t>deșeurile</w:t>
      </w:r>
      <w:proofErr w:type="spellEnd"/>
      <w:r w:rsidR="00E53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vor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fi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preluate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periodic de o firma </w:t>
      </w:r>
      <w:proofErr w:type="spellStart"/>
      <w:r w:rsidRPr="008F7BF9">
        <w:rPr>
          <w:rFonts w:ascii="Arial" w:hAnsi="Arial" w:cs="Arial"/>
          <w:sz w:val="24"/>
          <w:szCs w:val="24"/>
        </w:rPr>
        <w:t>specializata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salubritate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8F7BF9">
        <w:rPr>
          <w:rFonts w:ascii="Arial" w:hAnsi="Arial" w:cs="Arial"/>
          <w:sz w:val="24"/>
          <w:szCs w:val="24"/>
        </w:rPr>
        <w:t>contractului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individual.</w:t>
      </w:r>
    </w:p>
    <w:p w:rsidR="00271816" w:rsidRPr="008F7BF9" w:rsidRDefault="00271816" w:rsidP="008F7B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271816" w:rsidRPr="00F830F3" w:rsidRDefault="00A53992" w:rsidP="008F7B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d) problemele de mediu relevante pentru plan sau program</w:t>
      </w:r>
      <w:r w:rsidRPr="008F7BF9">
        <w:rPr>
          <w:rFonts w:ascii="Arial" w:hAnsi="Arial" w:cs="Arial"/>
          <w:sz w:val="24"/>
          <w:szCs w:val="24"/>
        </w:rPr>
        <w:t xml:space="preserve">: </w:t>
      </w:r>
      <w:r w:rsidR="00271816" w:rsidRPr="00F830F3">
        <w:rPr>
          <w:rFonts w:ascii="Arial" w:hAnsi="Arial" w:cs="Arial"/>
          <w:sz w:val="24"/>
          <w:szCs w:val="24"/>
          <w:lang w:val="ro-RO"/>
        </w:rPr>
        <w:t>nu este cazul;</w:t>
      </w:r>
    </w:p>
    <w:p w:rsidR="00A53992" w:rsidRPr="008F7BF9" w:rsidRDefault="00A53992" w:rsidP="008F7BF9">
      <w:pPr>
        <w:pStyle w:val="Default"/>
        <w:contextualSpacing/>
        <w:jc w:val="both"/>
        <w:rPr>
          <w:i/>
          <w:lang w:val="ro-RO"/>
        </w:rPr>
      </w:pPr>
      <w:r w:rsidRPr="008F7BF9">
        <w:rPr>
          <w:color w:val="auto"/>
          <w:lang w:val="ro-RO"/>
        </w:rPr>
        <w:t>e</w:t>
      </w:r>
      <w:r w:rsidRPr="008F7BF9">
        <w:rPr>
          <w:i/>
          <w:color w:val="auto"/>
          <w:lang w:val="ro-RO"/>
        </w:rPr>
        <w:t>) relevanţa planului sau programului pentru implementarea legislaţiei naţionale şi comunitare de mediu</w:t>
      </w:r>
      <w:r w:rsidR="00F830F3">
        <w:rPr>
          <w:i/>
          <w:color w:val="auto"/>
          <w:lang w:val="ro-RO"/>
        </w:rPr>
        <w:t>:</w:t>
      </w:r>
      <w:r w:rsidRPr="008F7BF9">
        <w:rPr>
          <w:color w:val="auto"/>
        </w:rPr>
        <w:t xml:space="preserve"> </w:t>
      </w:r>
    </w:p>
    <w:p w:rsidR="00A53992" w:rsidRPr="008F7BF9" w:rsidRDefault="00A53992" w:rsidP="008F7BF9">
      <w:pPr>
        <w:pStyle w:val="Default"/>
        <w:contextualSpacing/>
        <w:rPr>
          <w:color w:val="auto"/>
        </w:rPr>
      </w:pPr>
      <w:r w:rsidRPr="008F7BF9">
        <w:rPr>
          <w:color w:val="auto"/>
        </w:rPr>
        <w:t xml:space="preserve">S-au </w:t>
      </w:r>
      <w:proofErr w:type="spellStart"/>
      <w:r w:rsidRPr="008F7BF9">
        <w:rPr>
          <w:color w:val="auto"/>
        </w:rPr>
        <w:t>luat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în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considerare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prevederile</w:t>
      </w:r>
      <w:proofErr w:type="spellEnd"/>
      <w:r w:rsidRPr="008F7BF9">
        <w:rPr>
          <w:color w:val="auto"/>
        </w:rPr>
        <w:t xml:space="preserve">: </w:t>
      </w:r>
    </w:p>
    <w:p w:rsidR="00A53992" w:rsidRPr="008F7BF9" w:rsidRDefault="00A53992" w:rsidP="008F7BF9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Style w:val="Emphasis"/>
          <w:rFonts w:ascii="Arial" w:hAnsi="Arial" w:cs="Arial"/>
          <w:i w:val="0"/>
          <w:sz w:val="24"/>
          <w:szCs w:val="24"/>
        </w:rPr>
        <w:t>Directiva</w:t>
      </w:r>
      <w:proofErr w:type="spellEnd"/>
      <w:r w:rsidRPr="008F7BF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8F7BF9">
        <w:rPr>
          <w:rFonts w:ascii="Arial" w:hAnsi="Arial" w:cs="Arial"/>
          <w:sz w:val="24"/>
          <w:szCs w:val="24"/>
        </w:rPr>
        <w:t xml:space="preserve">SEA 2001/42/CE </w:t>
      </w:r>
      <w:proofErr w:type="spellStart"/>
      <w:r w:rsidRPr="008F7BF9">
        <w:rPr>
          <w:rFonts w:ascii="Arial" w:hAnsi="Arial" w:cs="Arial"/>
          <w:sz w:val="24"/>
          <w:szCs w:val="24"/>
        </w:rPr>
        <w:t>privind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evaluarea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efectelor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anumitor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planuri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și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programe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asupra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mediului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7BF9">
        <w:rPr>
          <w:rFonts w:ascii="Arial" w:hAnsi="Arial" w:cs="Arial"/>
          <w:sz w:val="24"/>
          <w:szCs w:val="24"/>
        </w:rPr>
        <w:t>transpusă</w:t>
      </w:r>
      <w:proofErr w:type="spellEnd"/>
      <w:r w:rsidR="00D90583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583" w:rsidRPr="008F7BF9">
        <w:rPr>
          <w:rFonts w:ascii="Arial" w:hAnsi="Arial" w:cs="Arial"/>
          <w:sz w:val="24"/>
          <w:szCs w:val="24"/>
        </w:rPr>
        <w:t>în</w:t>
      </w:r>
      <w:proofErr w:type="spellEnd"/>
      <w:r w:rsidR="00D90583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583" w:rsidRPr="008F7BF9">
        <w:rPr>
          <w:rFonts w:ascii="Arial" w:hAnsi="Arial" w:cs="Arial"/>
          <w:sz w:val="24"/>
          <w:szCs w:val="24"/>
        </w:rPr>
        <w:t>legislația</w:t>
      </w:r>
      <w:proofErr w:type="spellEnd"/>
      <w:r w:rsidR="00D90583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583" w:rsidRPr="008F7BF9">
        <w:rPr>
          <w:rFonts w:ascii="Arial" w:hAnsi="Arial" w:cs="Arial"/>
          <w:sz w:val="24"/>
          <w:szCs w:val="24"/>
        </w:rPr>
        <w:t>națională</w:t>
      </w:r>
      <w:proofErr w:type="spellEnd"/>
      <w:r w:rsidR="00D90583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583" w:rsidRPr="008F7BF9">
        <w:rPr>
          <w:rFonts w:ascii="Arial" w:hAnsi="Arial" w:cs="Arial"/>
          <w:sz w:val="24"/>
          <w:szCs w:val="24"/>
        </w:rPr>
        <w:t>prin</w:t>
      </w:r>
      <w:proofErr w:type="spellEnd"/>
      <w:r w:rsidR="00D90583" w:rsidRPr="008F7BF9">
        <w:rPr>
          <w:rFonts w:ascii="Arial" w:hAnsi="Arial" w:cs="Arial"/>
          <w:sz w:val="24"/>
          <w:szCs w:val="24"/>
        </w:rPr>
        <w:t xml:space="preserve"> HG</w:t>
      </w:r>
      <w:r w:rsidRPr="008F7BF9">
        <w:rPr>
          <w:rFonts w:ascii="Arial" w:hAnsi="Arial" w:cs="Arial"/>
          <w:sz w:val="24"/>
          <w:szCs w:val="24"/>
        </w:rPr>
        <w:t xml:space="preserve"> nr. 1076/2004.</w:t>
      </w:r>
    </w:p>
    <w:p w:rsidR="002E4382" w:rsidRDefault="002E438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A53992" w:rsidRPr="008F7BF9" w:rsidRDefault="00A5399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b/>
          <w:color w:val="000000"/>
          <w:sz w:val="24"/>
          <w:szCs w:val="24"/>
          <w:lang w:val="ro-RO"/>
        </w:rPr>
        <w:t>2. Caracteristicile efectelor şi ale zonei posibil a fi afectate cu privire, în special, la:</w:t>
      </w:r>
    </w:p>
    <w:p w:rsidR="00A53992" w:rsidRPr="008F7BF9" w:rsidRDefault="00A53992" w:rsidP="002579D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tli1"/>
          <w:rFonts w:ascii="Arial" w:hAnsi="Arial" w:cs="Arial"/>
          <w:sz w:val="24"/>
          <w:szCs w:val="24"/>
        </w:rPr>
      </w:pPr>
      <w:r w:rsidRPr="008F7BF9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r w:rsidRPr="008F7BF9">
        <w:rPr>
          <w:rFonts w:ascii="Arial" w:hAnsi="Arial" w:cs="Arial"/>
          <w:i/>
          <w:sz w:val="24"/>
          <w:szCs w:val="24"/>
          <w:lang w:val="ro-RO"/>
        </w:rPr>
        <w:t>a) probabilitatea, durata, frecvenţ</w:t>
      </w:r>
      <w:r w:rsidR="002579DC">
        <w:rPr>
          <w:rFonts w:ascii="Arial" w:hAnsi="Arial" w:cs="Arial"/>
          <w:i/>
          <w:sz w:val="24"/>
          <w:szCs w:val="24"/>
          <w:lang w:val="ro-RO"/>
        </w:rPr>
        <w:t xml:space="preserve">a şi reversibilitatea efectelor: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prin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masurile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luate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nu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apar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efecte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negative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remanente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asupra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mediului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>.</w:t>
      </w:r>
    </w:p>
    <w:p w:rsidR="00A53992" w:rsidRPr="008F7BF9" w:rsidRDefault="00A53992" w:rsidP="008F7BF9">
      <w:pPr>
        <w:tabs>
          <w:tab w:val="left" w:pos="0"/>
          <w:tab w:val="left" w:pos="4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b) natura cumulativă a efectelor</w:t>
      </w:r>
      <w:r w:rsidR="002579DC">
        <w:rPr>
          <w:rFonts w:ascii="Arial" w:hAnsi="Arial" w:cs="Arial"/>
          <w:i/>
          <w:sz w:val="24"/>
          <w:szCs w:val="24"/>
          <w:lang w:val="ro-RO"/>
        </w:rPr>
        <w:t>:</w:t>
      </w:r>
      <w:r w:rsidRPr="008F7BF9">
        <w:rPr>
          <w:rStyle w:val="tli1"/>
          <w:rFonts w:ascii="Arial" w:hAnsi="Arial" w:cs="Arial"/>
          <w:sz w:val="24"/>
          <w:szCs w:val="24"/>
        </w:rPr>
        <w:t xml:space="preserve"> nu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este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cazul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>.</w:t>
      </w:r>
    </w:p>
    <w:p w:rsidR="00A53992" w:rsidRPr="008F7BF9" w:rsidRDefault="00A53992" w:rsidP="008F7BF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c) natura transfrontieră a efectelor</w:t>
      </w:r>
      <w:r w:rsidR="002579DC">
        <w:rPr>
          <w:rFonts w:ascii="Arial" w:hAnsi="Arial" w:cs="Arial"/>
          <w:i/>
          <w:sz w:val="24"/>
          <w:szCs w:val="24"/>
          <w:lang w:val="ro-RO"/>
        </w:rPr>
        <w:t>:</w:t>
      </w:r>
      <w:r w:rsidRPr="008F7BF9">
        <w:rPr>
          <w:rStyle w:val="tli1"/>
          <w:rFonts w:ascii="Arial" w:hAnsi="Arial" w:cs="Arial"/>
          <w:sz w:val="24"/>
          <w:szCs w:val="24"/>
        </w:rPr>
        <w:t xml:space="preserve"> nu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este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cazul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>.</w:t>
      </w:r>
    </w:p>
    <w:p w:rsidR="00A53992" w:rsidRPr="008F7BF9" w:rsidRDefault="00A53992" w:rsidP="008F7BF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d) riscul pentru sănătatea umană sau pentru mediu (de exemplu, datorită accidentelor</w:t>
      </w:r>
      <w:r w:rsidR="002579DC">
        <w:rPr>
          <w:rFonts w:ascii="Arial" w:hAnsi="Arial" w:cs="Arial"/>
          <w:sz w:val="24"/>
          <w:szCs w:val="24"/>
          <w:lang w:val="ro-RO"/>
        </w:rPr>
        <w:t>):</w:t>
      </w:r>
      <w:r w:rsidRPr="008F7BF9">
        <w:rPr>
          <w:rStyle w:val="tli1"/>
          <w:rFonts w:ascii="Arial" w:hAnsi="Arial" w:cs="Arial"/>
          <w:sz w:val="24"/>
          <w:szCs w:val="24"/>
        </w:rPr>
        <w:t xml:space="preserve"> nu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este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cazul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>.</w:t>
      </w:r>
    </w:p>
    <w:p w:rsidR="00A53992" w:rsidRPr="008F7BF9" w:rsidRDefault="00A53992" w:rsidP="008F7BF9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e) mărimea şi spaţialitatea efectelor (zona geografică şi mărimea populaţiei potenţial afectate</w:t>
      </w:r>
      <w:r w:rsidR="002579DC">
        <w:rPr>
          <w:rFonts w:ascii="Arial" w:hAnsi="Arial" w:cs="Arial"/>
          <w:i/>
          <w:sz w:val="24"/>
          <w:szCs w:val="24"/>
          <w:lang w:val="ro-RO"/>
        </w:rPr>
        <w:t xml:space="preserve">: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este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redusă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pe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perioada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execuţiei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lucrărilor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de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construire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și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amenajare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>.</w:t>
      </w:r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</w:p>
    <w:p w:rsidR="00A53992" w:rsidRPr="008F7BF9" w:rsidRDefault="00A53992" w:rsidP="008F7BF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f) valoarea şi vulnerabilitatea arealului posibil a fi afectat, date de:</w:t>
      </w:r>
    </w:p>
    <w:p w:rsidR="00A53992" w:rsidRPr="008F7BF9" w:rsidRDefault="00A53992" w:rsidP="008F7B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 xml:space="preserve"> (i)</w:t>
      </w:r>
      <w:r w:rsidRPr="008F7BF9">
        <w:rPr>
          <w:rFonts w:ascii="Arial" w:hAnsi="Arial" w:cs="Arial"/>
          <w:sz w:val="24"/>
          <w:szCs w:val="24"/>
          <w:lang w:val="ro-RO"/>
        </w:rPr>
        <w:t xml:space="preserve">  caracteristicile naturale speciale sau patrimoniul cultural</w:t>
      </w:r>
      <w:r w:rsidR="002579DC">
        <w:rPr>
          <w:rFonts w:ascii="Arial" w:hAnsi="Arial" w:cs="Arial"/>
          <w:sz w:val="24"/>
          <w:szCs w:val="24"/>
          <w:lang w:val="ro-RO"/>
        </w:rPr>
        <w:t>:</w:t>
      </w:r>
      <w:r w:rsidR="002579DC" w:rsidRPr="002579DC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este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redusă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pe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perioada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execuţiei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lucrărilor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de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construire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și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amenajare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>.</w:t>
      </w:r>
    </w:p>
    <w:p w:rsidR="002579DC" w:rsidRDefault="00A53992" w:rsidP="008F7BF9">
      <w:pPr>
        <w:spacing w:after="0" w:line="240" w:lineRule="auto"/>
        <w:contextualSpacing/>
        <w:jc w:val="both"/>
        <w:rPr>
          <w:rStyle w:val="tli1"/>
          <w:rFonts w:ascii="Arial" w:hAnsi="Arial" w:cs="Arial"/>
          <w:sz w:val="24"/>
          <w:szCs w:val="24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 xml:space="preserve"> (ii)</w:t>
      </w:r>
      <w:r w:rsidRPr="008F7BF9">
        <w:rPr>
          <w:rFonts w:ascii="Arial" w:hAnsi="Arial" w:cs="Arial"/>
          <w:sz w:val="24"/>
          <w:szCs w:val="24"/>
          <w:lang w:val="ro-RO"/>
        </w:rPr>
        <w:t xml:space="preserve"> depăşirea standardelor sau a valorilo</w:t>
      </w:r>
      <w:r w:rsidR="002579DC">
        <w:rPr>
          <w:rFonts w:ascii="Arial" w:hAnsi="Arial" w:cs="Arial"/>
          <w:sz w:val="24"/>
          <w:szCs w:val="24"/>
          <w:lang w:val="ro-RO"/>
        </w:rPr>
        <w:t>r limită de calitate a mediului:</w:t>
      </w:r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este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redusă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pe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perioada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execuţiei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lucrărilor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de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construire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și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amenajare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>.</w:t>
      </w:r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</w:p>
    <w:p w:rsidR="00A53992" w:rsidRPr="008F7BF9" w:rsidRDefault="00A53992" w:rsidP="008F7B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 xml:space="preserve"> (iii)</w:t>
      </w:r>
      <w:r w:rsidRPr="008F7BF9">
        <w:rPr>
          <w:rFonts w:ascii="Arial" w:hAnsi="Arial" w:cs="Arial"/>
          <w:sz w:val="24"/>
          <w:szCs w:val="24"/>
          <w:lang w:val="ro-RO"/>
        </w:rPr>
        <w:t xml:space="preserve"> folo</w:t>
      </w:r>
      <w:r w:rsidR="00A97D06">
        <w:rPr>
          <w:rFonts w:ascii="Arial" w:hAnsi="Arial" w:cs="Arial"/>
          <w:sz w:val="24"/>
          <w:szCs w:val="24"/>
          <w:lang w:val="ro-RO"/>
        </w:rPr>
        <w:t>sirea terenului în mod intensiv:</w:t>
      </w:r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 w:rsidRPr="008F7BF9">
        <w:rPr>
          <w:rStyle w:val="tli1"/>
          <w:rFonts w:ascii="Arial" w:hAnsi="Arial" w:cs="Arial"/>
          <w:sz w:val="24"/>
          <w:szCs w:val="24"/>
        </w:rPr>
        <w:t>este</w:t>
      </w:r>
      <w:proofErr w:type="spellEnd"/>
      <w:r w:rsidR="00A97D06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 w:rsidRPr="008F7BF9">
        <w:rPr>
          <w:rStyle w:val="tli1"/>
          <w:rFonts w:ascii="Arial" w:hAnsi="Arial" w:cs="Arial"/>
          <w:sz w:val="24"/>
          <w:szCs w:val="24"/>
        </w:rPr>
        <w:t>redusă</w:t>
      </w:r>
      <w:proofErr w:type="spellEnd"/>
      <w:r w:rsidR="00A97D06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 w:rsidRPr="008F7BF9">
        <w:rPr>
          <w:rStyle w:val="tli1"/>
          <w:rFonts w:ascii="Arial" w:hAnsi="Arial" w:cs="Arial"/>
          <w:sz w:val="24"/>
          <w:szCs w:val="24"/>
        </w:rPr>
        <w:t>pe</w:t>
      </w:r>
      <w:proofErr w:type="spellEnd"/>
      <w:r w:rsidR="00A97D06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 w:rsidRPr="008F7BF9">
        <w:rPr>
          <w:rStyle w:val="tli1"/>
          <w:rFonts w:ascii="Arial" w:hAnsi="Arial" w:cs="Arial"/>
          <w:sz w:val="24"/>
          <w:szCs w:val="24"/>
        </w:rPr>
        <w:t>perioada</w:t>
      </w:r>
      <w:proofErr w:type="spellEnd"/>
      <w:r w:rsidR="00A97D06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 w:rsidRPr="008F7BF9">
        <w:rPr>
          <w:rStyle w:val="tli1"/>
          <w:rFonts w:ascii="Arial" w:hAnsi="Arial" w:cs="Arial"/>
          <w:sz w:val="24"/>
          <w:szCs w:val="24"/>
        </w:rPr>
        <w:t>execuţiei</w:t>
      </w:r>
      <w:proofErr w:type="spellEnd"/>
      <w:r w:rsidR="00A97D06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 w:rsidRPr="008F7BF9">
        <w:rPr>
          <w:rStyle w:val="tli1"/>
          <w:rFonts w:ascii="Arial" w:hAnsi="Arial" w:cs="Arial"/>
          <w:sz w:val="24"/>
          <w:szCs w:val="24"/>
        </w:rPr>
        <w:t>lucrărilor</w:t>
      </w:r>
      <w:proofErr w:type="spellEnd"/>
      <w:r w:rsidR="00A97D06">
        <w:rPr>
          <w:rStyle w:val="tli1"/>
          <w:rFonts w:ascii="Arial" w:hAnsi="Arial" w:cs="Arial"/>
          <w:sz w:val="24"/>
          <w:szCs w:val="24"/>
        </w:rPr>
        <w:t xml:space="preserve"> de </w:t>
      </w:r>
      <w:proofErr w:type="spellStart"/>
      <w:r w:rsidR="00A97D06">
        <w:rPr>
          <w:rStyle w:val="tli1"/>
          <w:rFonts w:ascii="Arial" w:hAnsi="Arial" w:cs="Arial"/>
          <w:sz w:val="24"/>
          <w:szCs w:val="24"/>
        </w:rPr>
        <w:t>construire</w:t>
      </w:r>
      <w:proofErr w:type="spellEnd"/>
      <w:r w:rsidR="00A97D06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>
        <w:rPr>
          <w:rStyle w:val="tli1"/>
          <w:rFonts w:ascii="Arial" w:hAnsi="Arial" w:cs="Arial"/>
          <w:sz w:val="24"/>
          <w:szCs w:val="24"/>
        </w:rPr>
        <w:t>și</w:t>
      </w:r>
      <w:proofErr w:type="spellEnd"/>
      <w:r w:rsidR="00A97D06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>
        <w:rPr>
          <w:rStyle w:val="tli1"/>
          <w:rFonts w:ascii="Arial" w:hAnsi="Arial" w:cs="Arial"/>
          <w:sz w:val="24"/>
          <w:szCs w:val="24"/>
        </w:rPr>
        <w:t>amenajare</w:t>
      </w:r>
      <w:proofErr w:type="spellEnd"/>
      <w:r w:rsidR="00A97D06">
        <w:rPr>
          <w:rStyle w:val="tli1"/>
          <w:rFonts w:ascii="Arial" w:hAnsi="Arial" w:cs="Arial"/>
          <w:sz w:val="24"/>
          <w:szCs w:val="24"/>
        </w:rPr>
        <w:t>.</w:t>
      </w:r>
    </w:p>
    <w:p w:rsidR="008F7BF9" w:rsidRDefault="00A53992" w:rsidP="008F7BF9">
      <w:p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Arial" w:hAnsi="Arial" w:cs="Arial"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g) efectele asupra zonelor sau peisajelor care au un statut de protejare recunoscut pe  plan naţional, comunitar sau internaţional</w:t>
      </w:r>
      <w:r w:rsidR="008F7BF9">
        <w:rPr>
          <w:rFonts w:ascii="Arial" w:hAnsi="Arial" w:cs="Arial"/>
          <w:i/>
          <w:sz w:val="24"/>
          <w:szCs w:val="24"/>
          <w:lang w:val="ro-RO"/>
        </w:rPr>
        <w:t>:</w:t>
      </w:r>
      <w:r w:rsidR="00271816" w:rsidRPr="008F7BF9">
        <w:rPr>
          <w:rFonts w:ascii="Arial" w:hAnsi="Arial" w:cs="Arial"/>
          <w:i/>
          <w:sz w:val="24"/>
          <w:szCs w:val="24"/>
          <w:lang w:val="ro-RO"/>
        </w:rPr>
        <w:t xml:space="preserve"> </w:t>
      </w:r>
    </w:p>
    <w:p w:rsidR="006D6D13" w:rsidRPr="008F7BF9" w:rsidRDefault="006D6D13" w:rsidP="008F7BF9">
      <w:pPr>
        <w:tabs>
          <w:tab w:val="left" w:pos="0"/>
        </w:tabs>
        <w:spacing w:after="0" w:line="240" w:lineRule="auto"/>
        <w:ind w:firstLine="426"/>
        <w:contextualSpacing/>
        <w:jc w:val="both"/>
        <w:outlineLvl w:val="0"/>
        <w:rPr>
          <w:rFonts w:ascii="Arial" w:hAnsi="Arial" w:cs="Arial"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color w:val="000000"/>
          <w:sz w:val="24"/>
          <w:szCs w:val="24"/>
          <w:lang w:val="ro-RO"/>
        </w:rPr>
        <w:t>În urma verificării coordonatelor STEREO 1970 s-a constatat că amplasamentul nu se suprapune peste arii naturale protejate/situri Natura 2000.</w:t>
      </w:r>
    </w:p>
    <w:p w:rsidR="00495B30" w:rsidRPr="008F7BF9" w:rsidRDefault="00495B30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53992" w:rsidRPr="008F7BF9" w:rsidRDefault="00A5399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 w:rsidRPr="008F7BF9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Obligaţiile titularului:</w:t>
      </w:r>
    </w:p>
    <w:p w:rsidR="006D6D13" w:rsidRPr="002D46BC" w:rsidRDefault="006D6D13" w:rsidP="002D46B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2D46BC">
        <w:rPr>
          <w:rFonts w:ascii="Arial" w:hAnsi="Arial" w:cs="Arial"/>
          <w:color w:val="000000"/>
          <w:sz w:val="24"/>
          <w:szCs w:val="24"/>
          <w:lang w:val="ro-RO"/>
        </w:rPr>
        <w:t>Titularul are obligația de a respecta legislația de mediu în vigoare;</w:t>
      </w:r>
    </w:p>
    <w:p w:rsidR="006D6D13" w:rsidRPr="002D46BC" w:rsidRDefault="006D6D13" w:rsidP="002D46B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2D46BC">
        <w:rPr>
          <w:rFonts w:ascii="Arial" w:hAnsi="Arial" w:cs="Arial"/>
          <w:color w:val="000000"/>
          <w:sz w:val="24"/>
          <w:szCs w:val="24"/>
          <w:lang w:val="ro-RO"/>
        </w:rPr>
        <w:t>Titularul planului are obligația de a supune procedurii de adoptare planul și orice modificare a acestuia, numai în forma avizată de autoritatea competentă de protecția mediului;</w:t>
      </w:r>
    </w:p>
    <w:p w:rsidR="006D6D13" w:rsidRPr="002D46BC" w:rsidRDefault="006D6D13" w:rsidP="002D46B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2D46BC">
        <w:rPr>
          <w:rFonts w:ascii="Arial" w:hAnsi="Arial" w:cs="Arial"/>
          <w:color w:val="000000"/>
          <w:sz w:val="24"/>
          <w:szCs w:val="24"/>
          <w:lang w:val="ro-RO"/>
        </w:rPr>
        <w:t>Titularul planului are obligația de a notifica autoritatea competentă pentru protecția mediului despre orice modificare a planului, în</w:t>
      </w:r>
      <w:r w:rsidR="002D46BC">
        <w:rPr>
          <w:rFonts w:ascii="Arial" w:hAnsi="Arial" w:cs="Arial"/>
          <w:color w:val="000000"/>
          <w:sz w:val="24"/>
          <w:szCs w:val="24"/>
          <w:lang w:val="ro-RO"/>
        </w:rPr>
        <w:t>ainte de realizarea modificării.</w:t>
      </w:r>
    </w:p>
    <w:p w:rsidR="00F95E3D" w:rsidRPr="008F7BF9" w:rsidRDefault="00F95E3D" w:rsidP="008F7BF9">
      <w:pPr>
        <w:autoSpaceDE w:val="0"/>
        <w:autoSpaceDN w:val="0"/>
        <w:adjustRightInd w:val="0"/>
        <w:spacing w:after="0" w:line="240" w:lineRule="auto"/>
        <w:ind w:left="4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:rsidR="00A53992" w:rsidRPr="008F7BF9" w:rsidRDefault="00A53992" w:rsidP="008F7BF9">
      <w:pPr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b/>
          <w:color w:val="000000"/>
          <w:sz w:val="24"/>
          <w:szCs w:val="24"/>
          <w:lang w:val="ro-RO"/>
        </w:rPr>
        <w:t>Informarea şi participarea publicului la procedura de evaluare de mediu/procedura de evaluare adecvată:</w:t>
      </w:r>
    </w:p>
    <w:p w:rsidR="00A53992" w:rsidRPr="008F7BF9" w:rsidRDefault="00A53992" w:rsidP="00BE368E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În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urma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F7BF9">
        <w:rPr>
          <w:rFonts w:ascii="Arial" w:hAnsi="Arial" w:cs="Arial"/>
          <w:sz w:val="24"/>
          <w:szCs w:val="24"/>
        </w:rPr>
        <w:t>publicării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în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ziarul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județean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8F7BF9">
        <w:rPr>
          <w:rFonts w:ascii="Arial" w:hAnsi="Arial" w:cs="Arial"/>
          <w:sz w:val="24"/>
          <w:szCs w:val="24"/>
        </w:rPr>
        <w:t>Crai</w:t>
      </w:r>
      <w:proofErr w:type="spellEnd"/>
      <w:r w:rsid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BF9">
        <w:rPr>
          <w:rFonts w:ascii="Arial" w:hAnsi="Arial" w:cs="Arial"/>
          <w:sz w:val="24"/>
          <w:szCs w:val="24"/>
        </w:rPr>
        <w:t>Nou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” a </w:t>
      </w:r>
      <w:proofErr w:type="spellStart"/>
      <w:r w:rsidRPr="008F7BF9">
        <w:rPr>
          <w:rFonts w:ascii="Arial" w:hAnsi="Arial" w:cs="Arial"/>
          <w:sz w:val="24"/>
          <w:szCs w:val="24"/>
        </w:rPr>
        <w:t>anunţurilor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publice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privind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prima </w:t>
      </w:r>
      <w:proofErr w:type="spellStart"/>
      <w:r w:rsidRPr="008F7BF9">
        <w:rPr>
          <w:rFonts w:ascii="Arial" w:hAnsi="Arial" w:cs="Arial"/>
          <w:sz w:val="24"/>
          <w:szCs w:val="24"/>
        </w:rPr>
        <w:t>versiune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a</w:t>
      </w:r>
      <w:r w:rsidR="008C7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9BF">
        <w:rPr>
          <w:rFonts w:ascii="Arial" w:hAnsi="Arial" w:cs="Arial"/>
          <w:sz w:val="24"/>
          <w:szCs w:val="24"/>
        </w:rPr>
        <w:t>planului</w:t>
      </w:r>
      <w:proofErr w:type="spellEnd"/>
      <w:r w:rsidR="008C79BF">
        <w:rPr>
          <w:rFonts w:ascii="Arial" w:hAnsi="Arial" w:cs="Arial"/>
          <w:sz w:val="24"/>
          <w:szCs w:val="24"/>
        </w:rPr>
        <w:t xml:space="preserve"> </w:t>
      </w:r>
      <w:r w:rsidR="00601EA8" w:rsidRPr="00601EA8">
        <w:rPr>
          <w:rFonts w:ascii="Arial" w:hAnsi="Arial" w:cs="Arial"/>
          <w:b/>
          <w:sz w:val="24"/>
          <w:szCs w:val="24"/>
        </w:rPr>
        <w:t>“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Întocmire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P.U.Z.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în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vederea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construirii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unei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locuințe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și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anexe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lastRenderedPageBreak/>
        <w:t>gospodărești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centru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sănătate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construcții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funcțiuni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1EA8" w:rsidRPr="00601EA8">
        <w:rPr>
          <w:rFonts w:ascii="Arial" w:hAnsi="Arial" w:cs="Arial"/>
          <w:b/>
          <w:sz w:val="24"/>
          <w:szCs w:val="24"/>
        </w:rPr>
        <w:t>mixte</w:t>
      </w:r>
      <w:proofErr w:type="spellEnd"/>
      <w:r w:rsidR="00601EA8" w:rsidRPr="00601EA8">
        <w:rPr>
          <w:rFonts w:ascii="Arial" w:hAnsi="Arial" w:cs="Arial"/>
          <w:b/>
          <w:sz w:val="24"/>
          <w:szCs w:val="24"/>
        </w:rPr>
        <w:t>)“</w:t>
      </w:r>
      <w:r w:rsidRPr="008F7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7BF9">
        <w:rPr>
          <w:rFonts w:ascii="Arial" w:hAnsi="Arial" w:cs="Arial"/>
          <w:sz w:val="24"/>
          <w:szCs w:val="24"/>
        </w:rPr>
        <w:t>în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zilele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r w:rsidR="00601EA8">
        <w:rPr>
          <w:rFonts w:ascii="Arial" w:hAnsi="Arial" w:cs="Arial"/>
          <w:sz w:val="24"/>
          <w:szCs w:val="24"/>
        </w:rPr>
        <w:t>20.02</w:t>
      </w:r>
      <w:r w:rsidR="00A93582" w:rsidRPr="008F7BF9">
        <w:rPr>
          <w:rFonts w:ascii="Arial" w:hAnsi="Arial" w:cs="Arial"/>
          <w:sz w:val="24"/>
          <w:szCs w:val="24"/>
        </w:rPr>
        <w:t>.2020</w:t>
      </w:r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şi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r w:rsidR="00601EA8">
        <w:rPr>
          <w:rFonts w:ascii="Arial" w:hAnsi="Arial" w:cs="Arial"/>
          <w:sz w:val="24"/>
          <w:szCs w:val="24"/>
        </w:rPr>
        <w:t>24.02</w:t>
      </w:r>
      <w:r w:rsidR="00A93582" w:rsidRPr="008F7BF9">
        <w:rPr>
          <w:rFonts w:ascii="Arial" w:hAnsi="Arial" w:cs="Arial"/>
          <w:sz w:val="24"/>
          <w:szCs w:val="24"/>
        </w:rPr>
        <w:t>.2020</w:t>
      </w:r>
      <w:r w:rsidRPr="008F7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7BF9">
        <w:rPr>
          <w:rFonts w:ascii="Arial" w:hAnsi="Arial" w:cs="Arial"/>
          <w:sz w:val="24"/>
          <w:szCs w:val="24"/>
        </w:rPr>
        <w:t>până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F7BF9">
        <w:rPr>
          <w:rFonts w:ascii="Arial" w:hAnsi="Arial" w:cs="Arial"/>
          <w:sz w:val="24"/>
          <w:szCs w:val="24"/>
        </w:rPr>
        <w:t>luarea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deciziei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încadrare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nu au </w:t>
      </w:r>
      <w:proofErr w:type="spellStart"/>
      <w:r w:rsidRPr="008F7BF9">
        <w:rPr>
          <w:rFonts w:ascii="Arial" w:hAnsi="Arial" w:cs="Arial"/>
          <w:sz w:val="24"/>
          <w:szCs w:val="24"/>
        </w:rPr>
        <w:t>fost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semnalate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observaţii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F7BF9">
        <w:rPr>
          <w:rFonts w:ascii="Arial" w:hAnsi="Arial" w:cs="Arial"/>
          <w:sz w:val="24"/>
          <w:szCs w:val="24"/>
        </w:rPr>
        <w:t>partea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publicului</w:t>
      </w:r>
      <w:proofErr w:type="spellEnd"/>
      <w:r w:rsidRPr="008F7BF9">
        <w:rPr>
          <w:rFonts w:ascii="Arial" w:hAnsi="Arial" w:cs="Arial"/>
          <w:sz w:val="24"/>
          <w:szCs w:val="24"/>
        </w:rPr>
        <w:t>.</w:t>
      </w:r>
    </w:p>
    <w:p w:rsidR="00A53992" w:rsidRPr="006A1D78" w:rsidRDefault="00A53992" w:rsidP="006A1D78">
      <w:pPr>
        <w:pStyle w:val="Default"/>
        <w:numPr>
          <w:ilvl w:val="0"/>
          <w:numId w:val="6"/>
        </w:numPr>
        <w:ind w:left="284" w:hanging="284"/>
        <w:contextualSpacing/>
        <w:jc w:val="both"/>
        <w:rPr>
          <w:color w:val="auto"/>
        </w:rPr>
      </w:pPr>
      <w:proofErr w:type="spellStart"/>
      <w:r w:rsidRPr="008F7BF9">
        <w:rPr>
          <w:color w:val="auto"/>
        </w:rPr>
        <w:t>Draftul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deciziei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etapei</w:t>
      </w:r>
      <w:proofErr w:type="spellEnd"/>
      <w:r w:rsidRPr="008F7BF9">
        <w:rPr>
          <w:color w:val="auto"/>
        </w:rPr>
        <w:t xml:space="preserve"> de </w:t>
      </w:r>
      <w:proofErr w:type="spellStart"/>
      <w:r w:rsidRPr="008F7BF9">
        <w:rPr>
          <w:color w:val="auto"/>
        </w:rPr>
        <w:t>încadrare</w:t>
      </w:r>
      <w:proofErr w:type="spellEnd"/>
      <w:r w:rsidRPr="008F7BF9">
        <w:rPr>
          <w:color w:val="auto"/>
        </w:rPr>
        <w:t xml:space="preserve"> a </w:t>
      </w:r>
      <w:proofErr w:type="spellStart"/>
      <w:r w:rsidRPr="008F7BF9">
        <w:rPr>
          <w:color w:val="auto"/>
        </w:rPr>
        <w:t>fost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afişat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pe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pagina</w:t>
      </w:r>
      <w:proofErr w:type="spellEnd"/>
      <w:r w:rsidRPr="008F7BF9">
        <w:rPr>
          <w:color w:val="auto"/>
        </w:rPr>
        <w:t xml:space="preserve"> de internet </w:t>
      </w:r>
      <w:proofErr w:type="spellStart"/>
      <w:proofErr w:type="gramStart"/>
      <w:r w:rsidRPr="008F7BF9">
        <w:rPr>
          <w:color w:val="auto"/>
        </w:rPr>
        <w:t>a</w:t>
      </w:r>
      <w:proofErr w:type="spellEnd"/>
      <w:proofErr w:type="gramEnd"/>
      <w:r w:rsidRPr="008F7BF9">
        <w:rPr>
          <w:color w:val="auto"/>
        </w:rPr>
        <w:t xml:space="preserve"> APM Suceava.</w:t>
      </w:r>
    </w:p>
    <w:p w:rsidR="006D6D13" w:rsidRPr="008F7BF9" w:rsidRDefault="006D6D13" w:rsidP="008F7BF9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D6D13" w:rsidRDefault="006D6D13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b/>
          <w:sz w:val="24"/>
          <w:szCs w:val="24"/>
          <w:lang w:val="ro-RO"/>
        </w:rPr>
        <w:t xml:space="preserve">Răspunderea pentru corectitudinea informațiilor puse la dispoziția autorității competente pentru protecția mediului și a publicului revine în întregime titularului </w:t>
      </w:r>
      <w:r w:rsidRPr="008F7BF9">
        <w:rPr>
          <w:rFonts w:ascii="Arial" w:hAnsi="Arial" w:cs="Arial"/>
          <w:b/>
          <w:color w:val="000000"/>
          <w:sz w:val="24"/>
          <w:szCs w:val="24"/>
          <w:lang w:val="ro-RO"/>
        </w:rPr>
        <w:t>planului, iar corectitudinea studiilor și evaluărilor revine autorilor acestora, conform art. 21 din OUG</w:t>
      </w:r>
      <w:r w:rsidR="00931DF6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nr. </w:t>
      </w:r>
      <w:r w:rsidRPr="008F7BF9">
        <w:rPr>
          <w:rFonts w:ascii="Arial" w:hAnsi="Arial" w:cs="Arial"/>
          <w:b/>
          <w:color w:val="000000"/>
          <w:sz w:val="24"/>
          <w:szCs w:val="24"/>
          <w:lang w:val="ro-RO"/>
        </w:rPr>
        <w:t>195/2005 privind protecția mediului, cu modificările și completările ulterioare.</w:t>
      </w:r>
    </w:p>
    <w:p w:rsidR="00D62127" w:rsidRPr="008F7BF9" w:rsidRDefault="00D62127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A53992" w:rsidRPr="008F7BF9" w:rsidRDefault="00A5399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color w:val="000000"/>
          <w:sz w:val="24"/>
          <w:szCs w:val="24"/>
          <w:lang w:val="ro-RO"/>
        </w:rPr>
        <w:t xml:space="preserve">Prezenta decizie poate fi contestată în conformitate cu prevederile </w:t>
      </w:r>
      <w:r w:rsidRPr="008F7BF9">
        <w:rPr>
          <w:rStyle w:val="tpa1"/>
          <w:rFonts w:ascii="Arial" w:hAnsi="Arial" w:cs="Arial"/>
          <w:b/>
          <w:color w:val="000000"/>
          <w:sz w:val="24"/>
          <w:szCs w:val="24"/>
          <w:lang w:val="ro-RO"/>
        </w:rPr>
        <w:t>Legii contenciosului administrativ nr. 554/2004</w:t>
      </w:r>
      <w:r w:rsidRPr="008F7BF9">
        <w:rPr>
          <w:rStyle w:val="tpa1"/>
          <w:rFonts w:ascii="Arial" w:hAnsi="Arial" w:cs="Arial"/>
          <w:color w:val="000000"/>
          <w:sz w:val="24"/>
          <w:szCs w:val="24"/>
          <w:lang w:val="ro-RO"/>
        </w:rPr>
        <w:t xml:space="preserve"> cu modificările şi completările ulterioare. </w:t>
      </w:r>
      <w:r w:rsidRPr="008F7BF9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:rsidR="00571B4D" w:rsidRPr="008F7BF9" w:rsidRDefault="006B4A68" w:rsidP="008F7B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sz w:val="24"/>
          <w:szCs w:val="24"/>
          <w:lang w:val="ro-RO"/>
        </w:rPr>
        <w:t xml:space="preserve">          </w:t>
      </w:r>
    </w:p>
    <w:sectPr w:rsidR="00571B4D" w:rsidRPr="008F7BF9" w:rsidSect="002D3C1C">
      <w:footerReference w:type="default" r:id="rId7"/>
      <w:headerReference w:type="first" r:id="rId8"/>
      <w:footerReference w:type="first" r:id="rId9"/>
      <w:pgSz w:w="11907" w:h="16840" w:code="9"/>
      <w:pgMar w:top="851" w:right="1134" w:bottom="567" w:left="1134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75F" w:rsidRDefault="0029375F" w:rsidP="008B6719">
      <w:pPr>
        <w:spacing w:after="0" w:line="240" w:lineRule="auto"/>
      </w:pPr>
      <w:r>
        <w:separator/>
      </w:r>
    </w:p>
  </w:endnote>
  <w:endnote w:type="continuationSeparator" w:id="0">
    <w:p w:rsidR="0029375F" w:rsidRDefault="0029375F" w:rsidP="008B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B4" w:rsidRPr="00FC5089" w:rsidRDefault="007600F4" w:rsidP="008B6719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.8pt;margin-top:4.1pt;width:41.9pt;height:34.45pt;z-index:-251653120">
          <v:imagedata r:id="rId1" o:title=""/>
        </v:shape>
        <o:OLEObject Type="Embed" ProgID="CorelDRAW.Graphic.13" ShapeID="_x0000_s1027" DrawAspect="Content" ObjectID="_1660035566" r:id="rId2"/>
      </w:pict>
    </w:r>
    <w:r w:rsidR="005F60B4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5F60B4" w:rsidRPr="00FC5089" w:rsidRDefault="005F60B4" w:rsidP="008B6719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5F60B4" w:rsidRDefault="005F60B4" w:rsidP="008B6719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tblInd w:w="1101" w:type="dxa"/>
      <w:tblLook w:val="04A0"/>
    </w:tblPr>
    <w:tblGrid>
      <w:gridCol w:w="7796"/>
    </w:tblGrid>
    <w:tr w:rsidR="005F60B4" w:rsidTr="008B6719">
      <w:tc>
        <w:tcPr>
          <w:tcW w:w="7796" w:type="dxa"/>
          <w:vAlign w:val="center"/>
        </w:tcPr>
        <w:p w:rsidR="005F60B4" w:rsidRPr="00A26EAA" w:rsidRDefault="005F60B4" w:rsidP="008B6719">
          <w:pPr>
            <w:pStyle w:val="Header"/>
            <w:tabs>
              <w:tab w:val="clear" w:pos="4680"/>
            </w:tabs>
            <w:jc w:val="center"/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5F60B4" w:rsidRDefault="007600F4" w:rsidP="00E96D9D">
    <w:pPr>
      <w:pStyle w:val="Footer"/>
      <w:jc w:val="center"/>
    </w:pPr>
    <w:sdt>
      <w:sdtPr>
        <w:id w:val="363033086"/>
        <w:docPartObj>
          <w:docPartGallery w:val="Page Numbers (Bottom of Page)"/>
          <w:docPartUnique/>
        </w:docPartObj>
      </w:sdtPr>
      <w:sdtContent>
        <w:sdt>
          <w:sdtPr>
            <w:id w:val="363033085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5F60B4">
              <w:t xml:space="preserve"> 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F60B4" w:rsidRPr="006D0EC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1D78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0B4" w:rsidRPr="006D0EC3">
              <w:rPr>
                <w:rFonts w:ascii="Arial" w:hAnsi="Arial" w:cs="Arial"/>
                <w:sz w:val="20"/>
                <w:szCs w:val="20"/>
              </w:rPr>
              <w:t>/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F60B4" w:rsidRPr="006D0EC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1D78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B4" w:rsidRPr="00FC5089" w:rsidRDefault="007600F4" w:rsidP="008B6719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.1pt;margin-top:4.1pt;width:41.9pt;height:34.45pt;z-index:-251654144">
          <v:imagedata r:id="rId1" o:title=""/>
        </v:shape>
        <o:OLEObject Type="Embed" ProgID="CorelDRAW.Graphic.13" ShapeID="_x0000_s1026" DrawAspect="Content" ObjectID="_1660035568" r:id="rId2"/>
      </w:pict>
    </w:r>
    <w:r w:rsidR="005F60B4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5F60B4" w:rsidRPr="00FC5089" w:rsidRDefault="005F60B4" w:rsidP="008B6719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Adresa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5F60B4" w:rsidRDefault="005F60B4" w:rsidP="008B6719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jc w:val="center"/>
      <w:tblInd w:w="1526" w:type="dxa"/>
      <w:tblLook w:val="04A0"/>
    </w:tblPr>
    <w:tblGrid>
      <w:gridCol w:w="7513"/>
    </w:tblGrid>
    <w:tr w:rsidR="005F60B4" w:rsidTr="008B6719">
      <w:trPr>
        <w:jc w:val="center"/>
      </w:trPr>
      <w:tc>
        <w:tcPr>
          <w:tcW w:w="7513" w:type="dxa"/>
          <w:vAlign w:val="center"/>
        </w:tcPr>
        <w:p w:rsidR="005F60B4" w:rsidRDefault="005F60B4" w:rsidP="008B6719">
          <w:pPr>
            <w:pStyle w:val="Header"/>
            <w:tabs>
              <w:tab w:val="clear" w:pos="4680"/>
            </w:tabs>
            <w:jc w:val="center"/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5F60B4" w:rsidRPr="00F801FA" w:rsidRDefault="007600F4" w:rsidP="00E96D9D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36303300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F60B4" w:rsidRPr="00F801F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1D78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0B4" w:rsidRPr="00F801FA">
              <w:rPr>
                <w:rFonts w:ascii="Arial" w:hAnsi="Arial" w:cs="Arial"/>
                <w:sz w:val="20"/>
                <w:szCs w:val="20"/>
              </w:rPr>
              <w:t>/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F60B4" w:rsidRPr="00F801F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1D78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75F" w:rsidRDefault="0029375F" w:rsidP="008B6719">
      <w:pPr>
        <w:spacing w:after="0" w:line="240" w:lineRule="auto"/>
      </w:pPr>
      <w:r>
        <w:separator/>
      </w:r>
    </w:p>
  </w:footnote>
  <w:footnote w:type="continuationSeparator" w:id="0">
    <w:p w:rsidR="0029375F" w:rsidRDefault="0029375F" w:rsidP="008B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B4" w:rsidRDefault="005F60B4" w:rsidP="008B6719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 w:rsidRPr="00A75327">
      <w:rPr>
        <w:lang w:val="ro-RO"/>
      </w:rPr>
      <w:tab/>
    </w:r>
    <w:r>
      <w:rPr>
        <w:lang w:val="ro-RO"/>
      </w:rPr>
      <w:t xml:space="preserve"> </w:t>
    </w:r>
  </w:p>
  <w:p w:rsidR="005F60B4" w:rsidRDefault="005F60B4" w:rsidP="008B6719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5F60B4" w:rsidRPr="008D4337" w:rsidRDefault="005F60B4" w:rsidP="008B6719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28"/>
        <w:szCs w:val="28"/>
        <w:lang w:val="ro-RO"/>
      </w:rPr>
    </w:pPr>
    <w:proofErr w:type="spellStart"/>
    <w:r w:rsidRPr="008D4337">
      <w:rPr>
        <w:rFonts w:ascii="Arial" w:hAnsi="Arial" w:cs="Arial"/>
        <w:b/>
        <w:sz w:val="28"/>
        <w:szCs w:val="28"/>
      </w:rPr>
      <w:t>Ministerul</w:t>
    </w:r>
    <w:proofErr w:type="spellEnd"/>
    <w:r w:rsidRPr="008D4337">
      <w:rPr>
        <w:rFonts w:ascii="Arial" w:hAnsi="Arial" w:cs="Arial"/>
        <w:b/>
        <w:sz w:val="28"/>
        <w:szCs w:val="28"/>
      </w:rPr>
      <w:t xml:space="preserve"> </w:t>
    </w:r>
    <w:proofErr w:type="spellStart"/>
    <w:r w:rsidRPr="008D4337">
      <w:rPr>
        <w:rFonts w:ascii="Arial" w:hAnsi="Arial" w:cs="Arial"/>
        <w:b/>
        <w:sz w:val="28"/>
        <w:szCs w:val="28"/>
      </w:rPr>
      <w:t>Mediului</w:t>
    </w:r>
    <w:proofErr w:type="spellEnd"/>
    <w:r>
      <w:rPr>
        <w:rFonts w:ascii="Arial" w:hAnsi="Arial" w:cs="Arial"/>
        <w:b/>
        <w:sz w:val="28"/>
        <w:szCs w:val="28"/>
      </w:rPr>
      <w:t xml:space="preserve">, </w:t>
    </w:r>
    <w:proofErr w:type="spellStart"/>
    <w:r>
      <w:rPr>
        <w:rFonts w:ascii="Arial" w:hAnsi="Arial" w:cs="Arial"/>
        <w:b/>
        <w:sz w:val="28"/>
        <w:szCs w:val="28"/>
      </w:rPr>
      <w:t>Apelor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și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Pădurilor</w:t>
    </w:r>
    <w:proofErr w:type="spellEnd"/>
  </w:p>
  <w:p w:rsidR="005F60B4" w:rsidRPr="008D4337" w:rsidRDefault="007600F4" w:rsidP="008B6719">
    <w:pPr>
      <w:tabs>
        <w:tab w:val="left" w:pos="3270"/>
      </w:tabs>
      <w:jc w:val="center"/>
      <w:rPr>
        <w:rFonts w:ascii="Arial" w:hAnsi="Arial" w:cs="Arial"/>
        <w:sz w:val="32"/>
        <w:szCs w:val="32"/>
      </w:rPr>
    </w:pPr>
    <w:r w:rsidRPr="007600F4">
      <w:rPr>
        <w:rFonts w:ascii="Arial" w:hAnsi="Arial" w:cs="Arial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4.1pt;margin-top:-40.3pt;width:81.4pt;height:65.45pt;z-index:-251655168">
          <v:imagedata r:id="rId1" o:title=""/>
        </v:shape>
        <o:OLEObject Type="Embed" ProgID="CorelDRAW.Graphic.13" ShapeID="_x0000_s1025" DrawAspect="Content" ObjectID="_1660035567" r:id="rId2"/>
      </w:pict>
    </w:r>
    <w:r w:rsidR="005F60B4" w:rsidRPr="008D4337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-525145</wp:posOffset>
          </wp:positionV>
          <wp:extent cx="876300" cy="857250"/>
          <wp:effectExtent l="19050" t="0" r="0" b="0"/>
          <wp:wrapSquare wrapText="bothSides"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5F60B4" w:rsidRPr="008D4337">
      <w:rPr>
        <w:rFonts w:ascii="Arial" w:hAnsi="Arial" w:cs="Arial"/>
        <w:b/>
        <w:sz w:val="32"/>
        <w:szCs w:val="32"/>
      </w:rPr>
      <w:t>Agen</w:t>
    </w:r>
    <w:proofErr w:type="spellEnd"/>
    <w:r w:rsidR="005F60B4" w:rsidRPr="008D4337">
      <w:rPr>
        <w:rFonts w:ascii="Arial" w:hAnsi="Arial" w:cs="Arial"/>
        <w:b/>
        <w:sz w:val="32"/>
        <w:szCs w:val="32"/>
        <w:lang w:val="ro-RO"/>
      </w:rPr>
      <w:t>ţia Naţională pentru Protecţia Mediului</w:t>
    </w:r>
  </w:p>
  <w:tbl>
    <w:tblPr>
      <w:tblW w:w="1003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0"/>
    </w:tblGrid>
    <w:tr w:rsidR="005F60B4" w:rsidRPr="008D4337" w:rsidTr="008B6719">
      <w:trPr>
        <w:trHeight w:val="692"/>
      </w:trPr>
      <w:tc>
        <w:tcPr>
          <w:tcW w:w="1003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vAlign w:val="center"/>
        </w:tcPr>
        <w:p w:rsidR="005F60B4" w:rsidRPr="008D4337" w:rsidRDefault="005F60B4" w:rsidP="008B6719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Arial" w:hAnsi="Arial" w:cs="Arial"/>
              <w:b/>
              <w:bCs/>
              <w:sz w:val="28"/>
              <w:szCs w:val="28"/>
              <w:lang w:val="fr-FR"/>
            </w:rPr>
          </w:pPr>
          <w:r w:rsidRPr="008D4337"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5F60B4" w:rsidRPr="00DC47F7" w:rsidRDefault="005F60B4" w:rsidP="00EB1B65">
    <w:pPr>
      <w:pStyle w:val="Header"/>
      <w:tabs>
        <w:tab w:val="clear" w:pos="4680"/>
        <w:tab w:val="clear" w:pos="9360"/>
        <w:tab w:val="left" w:pos="9000"/>
      </w:tabs>
      <w:contextualSpacing/>
      <w:rPr>
        <w:rFonts w:ascii="Arial" w:hAnsi="Arial" w:cs="Arial"/>
        <w:sz w:val="36"/>
        <w:szCs w:val="3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D4EEF"/>
    <w:multiLevelType w:val="hybridMultilevel"/>
    <w:tmpl w:val="F96096C6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3A8B"/>
    <w:multiLevelType w:val="hybridMultilevel"/>
    <w:tmpl w:val="6C58E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74D7"/>
    <w:multiLevelType w:val="hybridMultilevel"/>
    <w:tmpl w:val="4EA46102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77ED9"/>
    <w:multiLevelType w:val="hybridMultilevel"/>
    <w:tmpl w:val="3DE25308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B2FE5"/>
    <w:multiLevelType w:val="hybridMultilevel"/>
    <w:tmpl w:val="4E5689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E200C7"/>
    <w:multiLevelType w:val="hybridMultilevel"/>
    <w:tmpl w:val="34AC2AB4"/>
    <w:lvl w:ilvl="0" w:tplc="A94072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F0E9A"/>
    <w:multiLevelType w:val="hybridMultilevel"/>
    <w:tmpl w:val="297CF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F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9E564B"/>
    <w:multiLevelType w:val="hybridMultilevel"/>
    <w:tmpl w:val="6A6298F2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43458"/>
    <w:multiLevelType w:val="hybridMultilevel"/>
    <w:tmpl w:val="8760186A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073CE"/>
    <w:multiLevelType w:val="hybridMultilevel"/>
    <w:tmpl w:val="F732F72C"/>
    <w:lvl w:ilvl="0" w:tplc="86A28FD2"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86A28FD2">
      <w:numFmt w:val="bullet"/>
      <w:lvlText w:val="-"/>
      <w:lvlJc w:val="left"/>
      <w:pPr>
        <w:ind w:left="2856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1016D16"/>
    <w:multiLevelType w:val="hybridMultilevel"/>
    <w:tmpl w:val="892AADEC"/>
    <w:lvl w:ilvl="0" w:tplc="A626B202">
      <w:start w:val="3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111EAD"/>
    <w:multiLevelType w:val="hybridMultilevel"/>
    <w:tmpl w:val="15EC8396"/>
    <w:lvl w:ilvl="0" w:tplc="1D5A72F2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635D48"/>
    <w:multiLevelType w:val="hybridMultilevel"/>
    <w:tmpl w:val="70F268E8"/>
    <w:lvl w:ilvl="0" w:tplc="F7181CB6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757E2"/>
    <w:multiLevelType w:val="hybridMultilevel"/>
    <w:tmpl w:val="4EDCCC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935C6"/>
    <w:multiLevelType w:val="hybridMultilevel"/>
    <w:tmpl w:val="46F6CF86"/>
    <w:lvl w:ilvl="0" w:tplc="1D5A72F2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Sitka Small" w:hAnsi="Sitka Smal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5D33E91"/>
    <w:multiLevelType w:val="hybridMultilevel"/>
    <w:tmpl w:val="39BAD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948E5"/>
    <w:multiLevelType w:val="hybridMultilevel"/>
    <w:tmpl w:val="84E23D56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E29B9"/>
    <w:multiLevelType w:val="hybridMultilevel"/>
    <w:tmpl w:val="9908354C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4140B"/>
    <w:multiLevelType w:val="hybridMultilevel"/>
    <w:tmpl w:val="39B8C182"/>
    <w:lvl w:ilvl="0" w:tplc="A94072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</w:rPr>
    </w:lvl>
    <w:lvl w:ilvl="1" w:tplc="A94072DC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51C69"/>
    <w:multiLevelType w:val="hybridMultilevel"/>
    <w:tmpl w:val="180E35A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2FDA0A8A"/>
    <w:multiLevelType w:val="hybridMultilevel"/>
    <w:tmpl w:val="1070D632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1615E"/>
    <w:multiLevelType w:val="hybridMultilevel"/>
    <w:tmpl w:val="DBF4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072BD"/>
    <w:multiLevelType w:val="hybridMultilevel"/>
    <w:tmpl w:val="083A19E4"/>
    <w:lvl w:ilvl="0" w:tplc="86A28F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0534CD"/>
    <w:multiLevelType w:val="hybridMultilevel"/>
    <w:tmpl w:val="9348A92A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D0D1D"/>
    <w:multiLevelType w:val="hybridMultilevel"/>
    <w:tmpl w:val="95F0AA94"/>
    <w:lvl w:ilvl="0" w:tplc="EFEE382C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3FE66A4"/>
    <w:multiLevelType w:val="hybridMultilevel"/>
    <w:tmpl w:val="D09C9198"/>
    <w:lvl w:ilvl="0" w:tplc="A94072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</w:rPr>
    </w:lvl>
    <w:lvl w:ilvl="1" w:tplc="A94072DC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43244C"/>
    <w:multiLevelType w:val="hybridMultilevel"/>
    <w:tmpl w:val="55506AA8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DA3D67"/>
    <w:multiLevelType w:val="hybridMultilevel"/>
    <w:tmpl w:val="D5909274"/>
    <w:lvl w:ilvl="0" w:tplc="1D5A72F2">
      <w:start w:val="1"/>
      <w:numFmt w:val="bullet"/>
      <w:lvlText w:val="-"/>
      <w:lvlJc w:val="left"/>
      <w:pPr>
        <w:ind w:left="1713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351F1636"/>
    <w:multiLevelType w:val="hybridMultilevel"/>
    <w:tmpl w:val="B7B29502"/>
    <w:lvl w:ilvl="0" w:tplc="A94072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2D6521"/>
    <w:multiLevelType w:val="hybridMultilevel"/>
    <w:tmpl w:val="C81EB090"/>
    <w:lvl w:ilvl="0" w:tplc="86A28FD2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9441835"/>
    <w:multiLevelType w:val="hybridMultilevel"/>
    <w:tmpl w:val="1A50E314"/>
    <w:lvl w:ilvl="0" w:tplc="BDA051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A2D08D1"/>
    <w:multiLevelType w:val="hybridMultilevel"/>
    <w:tmpl w:val="B2609F3C"/>
    <w:lvl w:ilvl="0" w:tplc="1D5A72F2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5951AF8"/>
    <w:multiLevelType w:val="hybridMultilevel"/>
    <w:tmpl w:val="95E4B5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22F2C">
      <w:numFmt w:val="bullet"/>
      <w:lvlText w:val="-"/>
      <w:lvlJc w:val="left"/>
      <w:pPr>
        <w:ind w:left="2070" w:hanging="99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527890"/>
    <w:multiLevelType w:val="hybridMultilevel"/>
    <w:tmpl w:val="FF700EFC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54149"/>
    <w:multiLevelType w:val="hybridMultilevel"/>
    <w:tmpl w:val="9E8A92E2"/>
    <w:lvl w:ilvl="0" w:tplc="A94072DC">
      <w:start w:val="4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 w:val="0"/>
        <w:color w:val="000000"/>
      </w:rPr>
    </w:lvl>
    <w:lvl w:ilvl="1" w:tplc="886612C4">
      <w:start w:val="4"/>
      <w:numFmt w:val="bullet"/>
      <w:lvlText w:val="-"/>
      <w:lvlJc w:val="left"/>
      <w:pPr>
        <w:ind w:left="2148" w:hanging="360"/>
      </w:pPr>
      <w:rPr>
        <w:rFonts w:ascii="Arial" w:eastAsia="Calibri" w:hAnsi="Arial" w:cs="Arial"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3DA5FE2"/>
    <w:multiLevelType w:val="hybridMultilevel"/>
    <w:tmpl w:val="4328C75A"/>
    <w:lvl w:ilvl="0" w:tplc="A626B202">
      <w:start w:val="3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D5A72F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Sitka Small" w:hAnsi="Sitka Smal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5520B3"/>
    <w:multiLevelType w:val="hybridMultilevel"/>
    <w:tmpl w:val="5DD2DA0C"/>
    <w:lvl w:ilvl="0" w:tplc="86A28F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623FC"/>
    <w:multiLevelType w:val="singleLevel"/>
    <w:tmpl w:val="6062F416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</w:abstractNum>
  <w:abstractNum w:abstractNumId="39">
    <w:nsid w:val="6BA02AD5"/>
    <w:multiLevelType w:val="hybridMultilevel"/>
    <w:tmpl w:val="DD70CF1C"/>
    <w:lvl w:ilvl="0" w:tplc="86A28FD2"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A1407"/>
    <w:multiLevelType w:val="hybridMultilevel"/>
    <w:tmpl w:val="09BE22B2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E0DFC"/>
    <w:multiLevelType w:val="singleLevel"/>
    <w:tmpl w:val="84B47F7A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43">
    <w:nsid w:val="74605B1E"/>
    <w:multiLevelType w:val="hybridMultilevel"/>
    <w:tmpl w:val="CA86314E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33C31"/>
    <w:multiLevelType w:val="hybridMultilevel"/>
    <w:tmpl w:val="BC56CAB2"/>
    <w:lvl w:ilvl="0" w:tplc="1D5A72F2">
      <w:start w:val="1"/>
      <w:numFmt w:val="bullet"/>
      <w:lvlText w:val="-"/>
      <w:lvlJc w:val="left"/>
      <w:pPr>
        <w:ind w:left="228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5">
    <w:nsid w:val="7C22733B"/>
    <w:multiLevelType w:val="hybridMultilevel"/>
    <w:tmpl w:val="EAE8687C"/>
    <w:lvl w:ilvl="0" w:tplc="041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FA35B63"/>
    <w:multiLevelType w:val="hybridMultilevel"/>
    <w:tmpl w:val="B54EDFB4"/>
    <w:lvl w:ilvl="0" w:tplc="A5EE056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3"/>
  </w:num>
  <w:num w:numId="4">
    <w:abstractNumId w:val="0"/>
  </w:num>
  <w:num w:numId="5">
    <w:abstractNumId w:val="7"/>
  </w:num>
  <w:num w:numId="6">
    <w:abstractNumId w:val="6"/>
  </w:num>
  <w:num w:numId="7">
    <w:abstractNumId w:val="23"/>
  </w:num>
  <w:num w:numId="8">
    <w:abstractNumId w:val="14"/>
  </w:num>
  <w:num w:numId="9">
    <w:abstractNumId w:val="29"/>
  </w:num>
  <w:num w:numId="10">
    <w:abstractNumId w:val="35"/>
  </w:num>
  <w:num w:numId="11">
    <w:abstractNumId w:val="39"/>
  </w:num>
  <w:num w:numId="12">
    <w:abstractNumId w:val="10"/>
  </w:num>
  <w:num w:numId="13">
    <w:abstractNumId w:val="37"/>
  </w:num>
  <w:num w:numId="14">
    <w:abstractNumId w:val="45"/>
  </w:num>
  <w:num w:numId="15">
    <w:abstractNumId w:val="15"/>
  </w:num>
  <w:num w:numId="16">
    <w:abstractNumId w:val="38"/>
  </w:num>
  <w:num w:numId="17">
    <w:abstractNumId w:val="42"/>
  </w:num>
  <w:num w:numId="18">
    <w:abstractNumId w:val="13"/>
  </w:num>
  <w:num w:numId="19">
    <w:abstractNumId w:val="31"/>
  </w:num>
  <w:num w:numId="20">
    <w:abstractNumId w:val="32"/>
  </w:num>
  <w:num w:numId="21">
    <w:abstractNumId w:val="24"/>
  </w:num>
  <w:num w:numId="22">
    <w:abstractNumId w:val="28"/>
  </w:num>
  <w:num w:numId="23">
    <w:abstractNumId w:val="44"/>
  </w:num>
  <w:num w:numId="24">
    <w:abstractNumId w:val="5"/>
  </w:num>
  <w:num w:numId="25">
    <w:abstractNumId w:val="26"/>
  </w:num>
  <w:num w:numId="26">
    <w:abstractNumId w:val="19"/>
  </w:num>
  <w:num w:numId="27">
    <w:abstractNumId w:val="30"/>
  </w:num>
  <w:num w:numId="28">
    <w:abstractNumId w:val="4"/>
  </w:num>
  <w:num w:numId="29">
    <w:abstractNumId w:val="8"/>
  </w:num>
  <w:num w:numId="30">
    <w:abstractNumId w:val="27"/>
  </w:num>
  <w:num w:numId="31">
    <w:abstractNumId w:val="1"/>
  </w:num>
  <w:num w:numId="32">
    <w:abstractNumId w:val="12"/>
  </w:num>
  <w:num w:numId="33">
    <w:abstractNumId w:val="18"/>
  </w:num>
  <w:num w:numId="34">
    <w:abstractNumId w:val="3"/>
  </w:num>
  <w:num w:numId="35">
    <w:abstractNumId w:val="9"/>
  </w:num>
  <w:num w:numId="36">
    <w:abstractNumId w:val="34"/>
  </w:num>
  <w:num w:numId="37">
    <w:abstractNumId w:val="43"/>
  </w:num>
  <w:num w:numId="38">
    <w:abstractNumId w:val="17"/>
  </w:num>
  <w:num w:numId="39">
    <w:abstractNumId w:val="16"/>
  </w:num>
  <w:num w:numId="40">
    <w:abstractNumId w:val="40"/>
  </w:num>
  <w:num w:numId="41">
    <w:abstractNumId w:val="46"/>
  </w:num>
  <w:num w:numId="42">
    <w:abstractNumId w:val="11"/>
  </w:num>
  <w:num w:numId="43">
    <w:abstractNumId w:val="36"/>
  </w:num>
  <w:num w:numId="44">
    <w:abstractNumId w:val="41"/>
  </w:num>
  <w:num w:numId="45">
    <w:abstractNumId w:val="2"/>
  </w:num>
  <w:num w:numId="46">
    <w:abstractNumId w:val="22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1739C"/>
    <w:rsid w:val="0000493A"/>
    <w:rsid w:val="0000702D"/>
    <w:rsid w:val="00007B60"/>
    <w:rsid w:val="000106A1"/>
    <w:rsid w:val="00011139"/>
    <w:rsid w:val="0001393C"/>
    <w:rsid w:val="00014362"/>
    <w:rsid w:val="00014930"/>
    <w:rsid w:val="000161D1"/>
    <w:rsid w:val="00021E1A"/>
    <w:rsid w:val="0002261E"/>
    <w:rsid w:val="00027123"/>
    <w:rsid w:val="00027135"/>
    <w:rsid w:val="0003062B"/>
    <w:rsid w:val="0003076A"/>
    <w:rsid w:val="00031257"/>
    <w:rsid w:val="00032DF4"/>
    <w:rsid w:val="000375FA"/>
    <w:rsid w:val="00044CB7"/>
    <w:rsid w:val="0004614C"/>
    <w:rsid w:val="00047C4A"/>
    <w:rsid w:val="00050FAA"/>
    <w:rsid w:val="00051982"/>
    <w:rsid w:val="00051A3E"/>
    <w:rsid w:val="00052CF3"/>
    <w:rsid w:val="00057EA7"/>
    <w:rsid w:val="00060CFB"/>
    <w:rsid w:val="00062D4C"/>
    <w:rsid w:val="00062E99"/>
    <w:rsid w:val="00063853"/>
    <w:rsid w:val="0006436D"/>
    <w:rsid w:val="000650E4"/>
    <w:rsid w:val="00067654"/>
    <w:rsid w:val="00067C2F"/>
    <w:rsid w:val="00075F36"/>
    <w:rsid w:val="00081CFA"/>
    <w:rsid w:val="00082220"/>
    <w:rsid w:val="00084D10"/>
    <w:rsid w:val="00084DD7"/>
    <w:rsid w:val="0008566F"/>
    <w:rsid w:val="00085716"/>
    <w:rsid w:val="00086444"/>
    <w:rsid w:val="0008656A"/>
    <w:rsid w:val="0008729D"/>
    <w:rsid w:val="000915FF"/>
    <w:rsid w:val="00092ACE"/>
    <w:rsid w:val="00092EC7"/>
    <w:rsid w:val="0009379F"/>
    <w:rsid w:val="0009407A"/>
    <w:rsid w:val="000950AC"/>
    <w:rsid w:val="000958E7"/>
    <w:rsid w:val="0009723D"/>
    <w:rsid w:val="000A12B6"/>
    <w:rsid w:val="000A3E3D"/>
    <w:rsid w:val="000A46D6"/>
    <w:rsid w:val="000A719E"/>
    <w:rsid w:val="000A72D9"/>
    <w:rsid w:val="000A7839"/>
    <w:rsid w:val="000B1285"/>
    <w:rsid w:val="000B13B6"/>
    <w:rsid w:val="000B1BCB"/>
    <w:rsid w:val="000B21FE"/>
    <w:rsid w:val="000B464E"/>
    <w:rsid w:val="000B5F92"/>
    <w:rsid w:val="000B67CA"/>
    <w:rsid w:val="000C10A1"/>
    <w:rsid w:val="000C44C6"/>
    <w:rsid w:val="000C5B02"/>
    <w:rsid w:val="000C766E"/>
    <w:rsid w:val="000D0264"/>
    <w:rsid w:val="000D2E6E"/>
    <w:rsid w:val="000D4120"/>
    <w:rsid w:val="000D419E"/>
    <w:rsid w:val="000D52E4"/>
    <w:rsid w:val="000D6F36"/>
    <w:rsid w:val="000E0364"/>
    <w:rsid w:val="000E058C"/>
    <w:rsid w:val="000E061E"/>
    <w:rsid w:val="000E132E"/>
    <w:rsid w:val="000E4138"/>
    <w:rsid w:val="000E4A39"/>
    <w:rsid w:val="000E5D54"/>
    <w:rsid w:val="000E6B4F"/>
    <w:rsid w:val="000E72E7"/>
    <w:rsid w:val="000E736B"/>
    <w:rsid w:val="000F0521"/>
    <w:rsid w:val="000F0D6F"/>
    <w:rsid w:val="000F12F5"/>
    <w:rsid w:val="000F13AE"/>
    <w:rsid w:val="000F2A4A"/>
    <w:rsid w:val="000F3008"/>
    <w:rsid w:val="000F35D6"/>
    <w:rsid w:val="000F38DE"/>
    <w:rsid w:val="000F3C47"/>
    <w:rsid w:val="000F5091"/>
    <w:rsid w:val="000F51D8"/>
    <w:rsid w:val="000F7A47"/>
    <w:rsid w:val="00100F27"/>
    <w:rsid w:val="00102407"/>
    <w:rsid w:val="00102879"/>
    <w:rsid w:val="001077BC"/>
    <w:rsid w:val="00110977"/>
    <w:rsid w:val="00110AEB"/>
    <w:rsid w:val="00111366"/>
    <w:rsid w:val="00112206"/>
    <w:rsid w:val="00112473"/>
    <w:rsid w:val="00112ADC"/>
    <w:rsid w:val="00112BDA"/>
    <w:rsid w:val="00112F1C"/>
    <w:rsid w:val="00114383"/>
    <w:rsid w:val="00115707"/>
    <w:rsid w:val="00116106"/>
    <w:rsid w:val="00116ABF"/>
    <w:rsid w:val="00116E49"/>
    <w:rsid w:val="0011746D"/>
    <w:rsid w:val="0011796F"/>
    <w:rsid w:val="001204DD"/>
    <w:rsid w:val="0012056F"/>
    <w:rsid w:val="00120781"/>
    <w:rsid w:val="00122152"/>
    <w:rsid w:val="001224CB"/>
    <w:rsid w:val="001227C5"/>
    <w:rsid w:val="00127717"/>
    <w:rsid w:val="00127785"/>
    <w:rsid w:val="00127B0E"/>
    <w:rsid w:val="00131A46"/>
    <w:rsid w:val="00132353"/>
    <w:rsid w:val="001329F0"/>
    <w:rsid w:val="0013321B"/>
    <w:rsid w:val="00133463"/>
    <w:rsid w:val="001339C9"/>
    <w:rsid w:val="001344A0"/>
    <w:rsid w:val="00135820"/>
    <w:rsid w:val="001359AE"/>
    <w:rsid w:val="00135DCA"/>
    <w:rsid w:val="001365A8"/>
    <w:rsid w:val="00136B1C"/>
    <w:rsid w:val="0013742B"/>
    <w:rsid w:val="00137807"/>
    <w:rsid w:val="00137B9C"/>
    <w:rsid w:val="00141EDB"/>
    <w:rsid w:val="00142468"/>
    <w:rsid w:val="00142CA4"/>
    <w:rsid w:val="001439C2"/>
    <w:rsid w:val="00143AA0"/>
    <w:rsid w:val="00144110"/>
    <w:rsid w:val="00144893"/>
    <w:rsid w:val="0014665B"/>
    <w:rsid w:val="0015448B"/>
    <w:rsid w:val="00155C68"/>
    <w:rsid w:val="001576DF"/>
    <w:rsid w:val="00161324"/>
    <w:rsid w:val="00161368"/>
    <w:rsid w:val="00163249"/>
    <w:rsid w:val="00164361"/>
    <w:rsid w:val="00164D63"/>
    <w:rsid w:val="001654F9"/>
    <w:rsid w:val="001663C3"/>
    <w:rsid w:val="0017239E"/>
    <w:rsid w:val="00173D82"/>
    <w:rsid w:val="00173F0A"/>
    <w:rsid w:val="00175B31"/>
    <w:rsid w:val="00175F60"/>
    <w:rsid w:val="00176C61"/>
    <w:rsid w:val="00180513"/>
    <w:rsid w:val="001818BB"/>
    <w:rsid w:val="00181996"/>
    <w:rsid w:val="001821DA"/>
    <w:rsid w:val="00182389"/>
    <w:rsid w:val="00183ADC"/>
    <w:rsid w:val="00186168"/>
    <w:rsid w:val="00186F5A"/>
    <w:rsid w:val="0018779E"/>
    <w:rsid w:val="001917E0"/>
    <w:rsid w:val="00191B95"/>
    <w:rsid w:val="00193818"/>
    <w:rsid w:val="0019586D"/>
    <w:rsid w:val="00195EBA"/>
    <w:rsid w:val="001A1A03"/>
    <w:rsid w:val="001A1E97"/>
    <w:rsid w:val="001A2B5F"/>
    <w:rsid w:val="001A3EB0"/>
    <w:rsid w:val="001A44DA"/>
    <w:rsid w:val="001A4DDD"/>
    <w:rsid w:val="001A5241"/>
    <w:rsid w:val="001A5AE9"/>
    <w:rsid w:val="001A60A3"/>
    <w:rsid w:val="001A6FA2"/>
    <w:rsid w:val="001B01C5"/>
    <w:rsid w:val="001B0C08"/>
    <w:rsid w:val="001B2B94"/>
    <w:rsid w:val="001B6148"/>
    <w:rsid w:val="001B64D1"/>
    <w:rsid w:val="001B7271"/>
    <w:rsid w:val="001B7687"/>
    <w:rsid w:val="001C0346"/>
    <w:rsid w:val="001C2F80"/>
    <w:rsid w:val="001C33D5"/>
    <w:rsid w:val="001C6206"/>
    <w:rsid w:val="001C6CAC"/>
    <w:rsid w:val="001D282D"/>
    <w:rsid w:val="001D41EE"/>
    <w:rsid w:val="001D619A"/>
    <w:rsid w:val="001E2B9D"/>
    <w:rsid w:val="001E4967"/>
    <w:rsid w:val="001E5CDF"/>
    <w:rsid w:val="001E6AE7"/>
    <w:rsid w:val="001F31D0"/>
    <w:rsid w:val="001F37F2"/>
    <w:rsid w:val="001F4681"/>
    <w:rsid w:val="001F5441"/>
    <w:rsid w:val="001F55B1"/>
    <w:rsid w:val="001F580E"/>
    <w:rsid w:val="001F5939"/>
    <w:rsid w:val="001F7385"/>
    <w:rsid w:val="00200594"/>
    <w:rsid w:val="0020069C"/>
    <w:rsid w:val="00203118"/>
    <w:rsid w:val="0020593B"/>
    <w:rsid w:val="00205E59"/>
    <w:rsid w:val="00207AF5"/>
    <w:rsid w:val="00207EE0"/>
    <w:rsid w:val="002102F1"/>
    <w:rsid w:val="00210CB4"/>
    <w:rsid w:val="00210DC5"/>
    <w:rsid w:val="00211DEC"/>
    <w:rsid w:val="00214B09"/>
    <w:rsid w:val="00215776"/>
    <w:rsid w:val="00215F87"/>
    <w:rsid w:val="002208B1"/>
    <w:rsid w:val="00220A84"/>
    <w:rsid w:val="00222374"/>
    <w:rsid w:val="00222448"/>
    <w:rsid w:val="00225C3A"/>
    <w:rsid w:val="0022632C"/>
    <w:rsid w:val="00227F57"/>
    <w:rsid w:val="00231CD5"/>
    <w:rsid w:val="00232482"/>
    <w:rsid w:val="00235847"/>
    <w:rsid w:val="0023650F"/>
    <w:rsid w:val="002376A8"/>
    <w:rsid w:val="00237771"/>
    <w:rsid w:val="00237AA0"/>
    <w:rsid w:val="00243E1C"/>
    <w:rsid w:val="00244A70"/>
    <w:rsid w:val="00245038"/>
    <w:rsid w:val="002473B1"/>
    <w:rsid w:val="00250933"/>
    <w:rsid w:val="00251FA6"/>
    <w:rsid w:val="00253916"/>
    <w:rsid w:val="002567FC"/>
    <w:rsid w:val="002579C9"/>
    <w:rsid w:val="002579DC"/>
    <w:rsid w:val="002607F3"/>
    <w:rsid w:val="002613D3"/>
    <w:rsid w:val="002618FB"/>
    <w:rsid w:val="002621D0"/>
    <w:rsid w:val="0026358B"/>
    <w:rsid w:val="002648B9"/>
    <w:rsid w:val="00270358"/>
    <w:rsid w:val="002717D4"/>
    <w:rsid w:val="00271816"/>
    <w:rsid w:val="00271B0F"/>
    <w:rsid w:val="00272933"/>
    <w:rsid w:val="00272E62"/>
    <w:rsid w:val="00274A4F"/>
    <w:rsid w:val="002755B1"/>
    <w:rsid w:val="00275A1E"/>
    <w:rsid w:val="002765DB"/>
    <w:rsid w:val="00277712"/>
    <w:rsid w:val="00277879"/>
    <w:rsid w:val="002800A1"/>
    <w:rsid w:val="00281C88"/>
    <w:rsid w:val="00282BD8"/>
    <w:rsid w:val="00282F7E"/>
    <w:rsid w:val="00283B13"/>
    <w:rsid w:val="00286290"/>
    <w:rsid w:val="00287991"/>
    <w:rsid w:val="00291005"/>
    <w:rsid w:val="0029111B"/>
    <w:rsid w:val="00291132"/>
    <w:rsid w:val="00291454"/>
    <w:rsid w:val="0029375F"/>
    <w:rsid w:val="00294E67"/>
    <w:rsid w:val="002965BA"/>
    <w:rsid w:val="00297963"/>
    <w:rsid w:val="002A11F0"/>
    <w:rsid w:val="002A1873"/>
    <w:rsid w:val="002A2111"/>
    <w:rsid w:val="002A3EA2"/>
    <w:rsid w:val="002A56A9"/>
    <w:rsid w:val="002A5C05"/>
    <w:rsid w:val="002A6551"/>
    <w:rsid w:val="002A6BFA"/>
    <w:rsid w:val="002A6D02"/>
    <w:rsid w:val="002B2B29"/>
    <w:rsid w:val="002B2CAC"/>
    <w:rsid w:val="002B31CD"/>
    <w:rsid w:val="002B3E49"/>
    <w:rsid w:val="002B4B47"/>
    <w:rsid w:val="002B50DB"/>
    <w:rsid w:val="002B7879"/>
    <w:rsid w:val="002B7DB1"/>
    <w:rsid w:val="002C3345"/>
    <w:rsid w:val="002C3AB1"/>
    <w:rsid w:val="002C5778"/>
    <w:rsid w:val="002D0E8C"/>
    <w:rsid w:val="002D3660"/>
    <w:rsid w:val="002D3C1C"/>
    <w:rsid w:val="002D46BC"/>
    <w:rsid w:val="002E115C"/>
    <w:rsid w:val="002E2120"/>
    <w:rsid w:val="002E2AF0"/>
    <w:rsid w:val="002E3819"/>
    <w:rsid w:val="002E3945"/>
    <w:rsid w:val="002E4382"/>
    <w:rsid w:val="002E43BC"/>
    <w:rsid w:val="002E4ACE"/>
    <w:rsid w:val="002E62D2"/>
    <w:rsid w:val="002E6C69"/>
    <w:rsid w:val="002F07BB"/>
    <w:rsid w:val="002F6211"/>
    <w:rsid w:val="0030004B"/>
    <w:rsid w:val="00300970"/>
    <w:rsid w:val="00300BDD"/>
    <w:rsid w:val="00300C25"/>
    <w:rsid w:val="00301037"/>
    <w:rsid w:val="00301E5D"/>
    <w:rsid w:val="00302D3D"/>
    <w:rsid w:val="003030A1"/>
    <w:rsid w:val="00303DA2"/>
    <w:rsid w:val="003041B8"/>
    <w:rsid w:val="003078E2"/>
    <w:rsid w:val="00313E7A"/>
    <w:rsid w:val="003159F6"/>
    <w:rsid w:val="003174CE"/>
    <w:rsid w:val="00317E3D"/>
    <w:rsid w:val="00317FFA"/>
    <w:rsid w:val="0032105E"/>
    <w:rsid w:val="003237C9"/>
    <w:rsid w:val="003257F6"/>
    <w:rsid w:val="00326271"/>
    <w:rsid w:val="0032782F"/>
    <w:rsid w:val="00327D28"/>
    <w:rsid w:val="003310BD"/>
    <w:rsid w:val="0033491A"/>
    <w:rsid w:val="00334A0B"/>
    <w:rsid w:val="00336395"/>
    <w:rsid w:val="003375A1"/>
    <w:rsid w:val="003417A0"/>
    <w:rsid w:val="00341A3A"/>
    <w:rsid w:val="00343822"/>
    <w:rsid w:val="00344798"/>
    <w:rsid w:val="00345284"/>
    <w:rsid w:val="00347356"/>
    <w:rsid w:val="00347E1D"/>
    <w:rsid w:val="003528B2"/>
    <w:rsid w:val="0035317C"/>
    <w:rsid w:val="00353F84"/>
    <w:rsid w:val="00353FF6"/>
    <w:rsid w:val="00354E99"/>
    <w:rsid w:val="00355EB5"/>
    <w:rsid w:val="0035606B"/>
    <w:rsid w:val="003627F4"/>
    <w:rsid w:val="0036290D"/>
    <w:rsid w:val="00367730"/>
    <w:rsid w:val="00371770"/>
    <w:rsid w:val="0037233C"/>
    <w:rsid w:val="003730CC"/>
    <w:rsid w:val="003749C6"/>
    <w:rsid w:val="0037792E"/>
    <w:rsid w:val="003809BB"/>
    <w:rsid w:val="00380FD8"/>
    <w:rsid w:val="003824A4"/>
    <w:rsid w:val="0038299B"/>
    <w:rsid w:val="00382DA9"/>
    <w:rsid w:val="003854AF"/>
    <w:rsid w:val="00385837"/>
    <w:rsid w:val="00387B52"/>
    <w:rsid w:val="0039230E"/>
    <w:rsid w:val="003940A0"/>
    <w:rsid w:val="003961A3"/>
    <w:rsid w:val="00397484"/>
    <w:rsid w:val="003A06E4"/>
    <w:rsid w:val="003A13B1"/>
    <w:rsid w:val="003A3D06"/>
    <w:rsid w:val="003A52AF"/>
    <w:rsid w:val="003B1AAA"/>
    <w:rsid w:val="003B1EA6"/>
    <w:rsid w:val="003B6FAE"/>
    <w:rsid w:val="003C0477"/>
    <w:rsid w:val="003C04DB"/>
    <w:rsid w:val="003C2E44"/>
    <w:rsid w:val="003C3DB2"/>
    <w:rsid w:val="003C4B8A"/>
    <w:rsid w:val="003C60C4"/>
    <w:rsid w:val="003C66B7"/>
    <w:rsid w:val="003D418A"/>
    <w:rsid w:val="003D4670"/>
    <w:rsid w:val="003D504A"/>
    <w:rsid w:val="003D57E0"/>
    <w:rsid w:val="003D75BE"/>
    <w:rsid w:val="003E0AD2"/>
    <w:rsid w:val="003E1584"/>
    <w:rsid w:val="003E19B3"/>
    <w:rsid w:val="003E2C28"/>
    <w:rsid w:val="003E2FB8"/>
    <w:rsid w:val="003E3B34"/>
    <w:rsid w:val="003E5A61"/>
    <w:rsid w:val="003E65A2"/>
    <w:rsid w:val="003F0748"/>
    <w:rsid w:val="003F20A3"/>
    <w:rsid w:val="003F2B03"/>
    <w:rsid w:val="003F34CD"/>
    <w:rsid w:val="003F3600"/>
    <w:rsid w:val="003F7A4B"/>
    <w:rsid w:val="00401415"/>
    <w:rsid w:val="00401D1C"/>
    <w:rsid w:val="004029BE"/>
    <w:rsid w:val="00405189"/>
    <w:rsid w:val="00405290"/>
    <w:rsid w:val="004069EA"/>
    <w:rsid w:val="00410663"/>
    <w:rsid w:val="00410F70"/>
    <w:rsid w:val="00411241"/>
    <w:rsid w:val="004113A4"/>
    <w:rsid w:val="004126ED"/>
    <w:rsid w:val="00414596"/>
    <w:rsid w:val="00414D0F"/>
    <w:rsid w:val="004170D8"/>
    <w:rsid w:val="00417D13"/>
    <w:rsid w:val="00417EAE"/>
    <w:rsid w:val="00420597"/>
    <w:rsid w:val="00421B87"/>
    <w:rsid w:val="00422D1C"/>
    <w:rsid w:val="004235F2"/>
    <w:rsid w:val="00423B22"/>
    <w:rsid w:val="00425439"/>
    <w:rsid w:val="004263C2"/>
    <w:rsid w:val="004265A9"/>
    <w:rsid w:val="004308B3"/>
    <w:rsid w:val="00430CA2"/>
    <w:rsid w:val="004318C9"/>
    <w:rsid w:val="004321BF"/>
    <w:rsid w:val="00433AC0"/>
    <w:rsid w:val="00436603"/>
    <w:rsid w:val="00437E09"/>
    <w:rsid w:val="00440B7E"/>
    <w:rsid w:val="00441E2A"/>
    <w:rsid w:val="004433CE"/>
    <w:rsid w:val="0044437D"/>
    <w:rsid w:val="00444F78"/>
    <w:rsid w:val="004465B0"/>
    <w:rsid w:val="004468C0"/>
    <w:rsid w:val="004470B4"/>
    <w:rsid w:val="00450DD0"/>
    <w:rsid w:val="00453763"/>
    <w:rsid w:val="004539F9"/>
    <w:rsid w:val="00454679"/>
    <w:rsid w:val="00455C91"/>
    <w:rsid w:val="004575FB"/>
    <w:rsid w:val="0045787A"/>
    <w:rsid w:val="004605EE"/>
    <w:rsid w:val="00461534"/>
    <w:rsid w:val="00461684"/>
    <w:rsid w:val="00463AD3"/>
    <w:rsid w:val="00464EF2"/>
    <w:rsid w:val="004655DB"/>
    <w:rsid w:val="00465742"/>
    <w:rsid w:val="0046776C"/>
    <w:rsid w:val="00470811"/>
    <w:rsid w:val="004708BD"/>
    <w:rsid w:val="004723AC"/>
    <w:rsid w:val="00472912"/>
    <w:rsid w:val="00476995"/>
    <w:rsid w:val="00476E2A"/>
    <w:rsid w:val="004801ED"/>
    <w:rsid w:val="00480A0E"/>
    <w:rsid w:val="00484ECA"/>
    <w:rsid w:val="004852C8"/>
    <w:rsid w:val="00486A6A"/>
    <w:rsid w:val="00486C03"/>
    <w:rsid w:val="004903EA"/>
    <w:rsid w:val="00490CF8"/>
    <w:rsid w:val="00491D91"/>
    <w:rsid w:val="00492108"/>
    <w:rsid w:val="004923AD"/>
    <w:rsid w:val="00492B28"/>
    <w:rsid w:val="00494295"/>
    <w:rsid w:val="0049464A"/>
    <w:rsid w:val="00495A30"/>
    <w:rsid w:val="00495B30"/>
    <w:rsid w:val="00496999"/>
    <w:rsid w:val="00496C94"/>
    <w:rsid w:val="004A07D7"/>
    <w:rsid w:val="004A476A"/>
    <w:rsid w:val="004A4778"/>
    <w:rsid w:val="004A4EB4"/>
    <w:rsid w:val="004A53C5"/>
    <w:rsid w:val="004A5716"/>
    <w:rsid w:val="004B244B"/>
    <w:rsid w:val="004B309B"/>
    <w:rsid w:val="004B67E8"/>
    <w:rsid w:val="004B76C5"/>
    <w:rsid w:val="004B78D0"/>
    <w:rsid w:val="004B7EB2"/>
    <w:rsid w:val="004C164A"/>
    <w:rsid w:val="004C1B72"/>
    <w:rsid w:val="004C21AB"/>
    <w:rsid w:val="004C2C54"/>
    <w:rsid w:val="004C3469"/>
    <w:rsid w:val="004C43CF"/>
    <w:rsid w:val="004C6B09"/>
    <w:rsid w:val="004C6CC4"/>
    <w:rsid w:val="004C6FE8"/>
    <w:rsid w:val="004C7053"/>
    <w:rsid w:val="004D0AF3"/>
    <w:rsid w:val="004D28BF"/>
    <w:rsid w:val="004D40C7"/>
    <w:rsid w:val="004D4D7F"/>
    <w:rsid w:val="004D71D6"/>
    <w:rsid w:val="004E5928"/>
    <w:rsid w:val="004E5A8E"/>
    <w:rsid w:val="004F1174"/>
    <w:rsid w:val="004F1A63"/>
    <w:rsid w:val="004F33DA"/>
    <w:rsid w:val="004F4C80"/>
    <w:rsid w:val="004F5B16"/>
    <w:rsid w:val="004F6AA7"/>
    <w:rsid w:val="004F6EDB"/>
    <w:rsid w:val="004F7066"/>
    <w:rsid w:val="0050011C"/>
    <w:rsid w:val="005029C4"/>
    <w:rsid w:val="00503161"/>
    <w:rsid w:val="005042AC"/>
    <w:rsid w:val="00510C00"/>
    <w:rsid w:val="00510FFF"/>
    <w:rsid w:val="00511269"/>
    <w:rsid w:val="00511E29"/>
    <w:rsid w:val="005120D3"/>
    <w:rsid w:val="00513902"/>
    <w:rsid w:val="00514141"/>
    <w:rsid w:val="00516394"/>
    <w:rsid w:val="00517879"/>
    <w:rsid w:val="00517F66"/>
    <w:rsid w:val="00523C52"/>
    <w:rsid w:val="00524B64"/>
    <w:rsid w:val="00526E78"/>
    <w:rsid w:val="00530294"/>
    <w:rsid w:val="00531DF1"/>
    <w:rsid w:val="00532405"/>
    <w:rsid w:val="00532BBD"/>
    <w:rsid w:val="00533762"/>
    <w:rsid w:val="00533E4C"/>
    <w:rsid w:val="00533E98"/>
    <w:rsid w:val="00534297"/>
    <w:rsid w:val="00535A5A"/>
    <w:rsid w:val="00535D56"/>
    <w:rsid w:val="00536342"/>
    <w:rsid w:val="00540D8D"/>
    <w:rsid w:val="005411D2"/>
    <w:rsid w:val="00541A54"/>
    <w:rsid w:val="0054244C"/>
    <w:rsid w:val="00542840"/>
    <w:rsid w:val="00542964"/>
    <w:rsid w:val="00543343"/>
    <w:rsid w:val="00544D2D"/>
    <w:rsid w:val="005457BB"/>
    <w:rsid w:val="00546E6A"/>
    <w:rsid w:val="0054738C"/>
    <w:rsid w:val="00550744"/>
    <w:rsid w:val="005547C7"/>
    <w:rsid w:val="00555400"/>
    <w:rsid w:val="00555A93"/>
    <w:rsid w:val="005603DA"/>
    <w:rsid w:val="00561265"/>
    <w:rsid w:val="00562C65"/>
    <w:rsid w:val="00563052"/>
    <w:rsid w:val="00564B91"/>
    <w:rsid w:val="005656B3"/>
    <w:rsid w:val="005657C6"/>
    <w:rsid w:val="00565A2D"/>
    <w:rsid w:val="00565BC0"/>
    <w:rsid w:val="00565C6C"/>
    <w:rsid w:val="0056726E"/>
    <w:rsid w:val="0056794F"/>
    <w:rsid w:val="00571B4D"/>
    <w:rsid w:val="005733AF"/>
    <w:rsid w:val="00573A3B"/>
    <w:rsid w:val="00573C39"/>
    <w:rsid w:val="00577E56"/>
    <w:rsid w:val="005814F8"/>
    <w:rsid w:val="0058399C"/>
    <w:rsid w:val="005849EA"/>
    <w:rsid w:val="0058538B"/>
    <w:rsid w:val="00585601"/>
    <w:rsid w:val="00590550"/>
    <w:rsid w:val="0059085A"/>
    <w:rsid w:val="005908EA"/>
    <w:rsid w:val="00592C7C"/>
    <w:rsid w:val="00593ABA"/>
    <w:rsid w:val="00593AD6"/>
    <w:rsid w:val="00593AE3"/>
    <w:rsid w:val="00593B57"/>
    <w:rsid w:val="005A1187"/>
    <w:rsid w:val="005A1FF8"/>
    <w:rsid w:val="005A2AA2"/>
    <w:rsid w:val="005A35B1"/>
    <w:rsid w:val="005A371F"/>
    <w:rsid w:val="005A4605"/>
    <w:rsid w:val="005A49A8"/>
    <w:rsid w:val="005A66C9"/>
    <w:rsid w:val="005A6B5B"/>
    <w:rsid w:val="005B3FB5"/>
    <w:rsid w:val="005B4380"/>
    <w:rsid w:val="005B50FB"/>
    <w:rsid w:val="005B7E7C"/>
    <w:rsid w:val="005B7EA9"/>
    <w:rsid w:val="005C508E"/>
    <w:rsid w:val="005C5BDF"/>
    <w:rsid w:val="005C7099"/>
    <w:rsid w:val="005D2136"/>
    <w:rsid w:val="005D5DDB"/>
    <w:rsid w:val="005D7AEA"/>
    <w:rsid w:val="005D7D0A"/>
    <w:rsid w:val="005E114C"/>
    <w:rsid w:val="005E2503"/>
    <w:rsid w:val="005E25F9"/>
    <w:rsid w:val="005E35F6"/>
    <w:rsid w:val="005E3C5E"/>
    <w:rsid w:val="005E45F0"/>
    <w:rsid w:val="005E5451"/>
    <w:rsid w:val="005E59DA"/>
    <w:rsid w:val="005E77B7"/>
    <w:rsid w:val="005E7A63"/>
    <w:rsid w:val="005F0360"/>
    <w:rsid w:val="005F12E7"/>
    <w:rsid w:val="005F54B1"/>
    <w:rsid w:val="005F5743"/>
    <w:rsid w:val="005F60B4"/>
    <w:rsid w:val="005F7912"/>
    <w:rsid w:val="0060114D"/>
    <w:rsid w:val="006018D4"/>
    <w:rsid w:val="00601EA8"/>
    <w:rsid w:val="00602ADB"/>
    <w:rsid w:val="00602AF3"/>
    <w:rsid w:val="006032A2"/>
    <w:rsid w:val="00604E2B"/>
    <w:rsid w:val="00605E44"/>
    <w:rsid w:val="006105E5"/>
    <w:rsid w:val="00610A75"/>
    <w:rsid w:val="006118FC"/>
    <w:rsid w:val="00612039"/>
    <w:rsid w:val="00613BC0"/>
    <w:rsid w:val="00614B7B"/>
    <w:rsid w:val="00615ADD"/>
    <w:rsid w:val="00617764"/>
    <w:rsid w:val="00617BAA"/>
    <w:rsid w:val="00621906"/>
    <w:rsid w:val="00621F46"/>
    <w:rsid w:val="00622A31"/>
    <w:rsid w:val="006232A3"/>
    <w:rsid w:val="00624F77"/>
    <w:rsid w:val="00625B84"/>
    <w:rsid w:val="00627444"/>
    <w:rsid w:val="00627726"/>
    <w:rsid w:val="006277A3"/>
    <w:rsid w:val="006320CF"/>
    <w:rsid w:val="00632A3E"/>
    <w:rsid w:val="006331C4"/>
    <w:rsid w:val="006365FE"/>
    <w:rsid w:val="00637408"/>
    <w:rsid w:val="0064052B"/>
    <w:rsid w:val="00640E7C"/>
    <w:rsid w:val="00641ACE"/>
    <w:rsid w:val="00643731"/>
    <w:rsid w:val="00645098"/>
    <w:rsid w:val="00646991"/>
    <w:rsid w:val="006500D8"/>
    <w:rsid w:val="00652B57"/>
    <w:rsid w:val="00652B81"/>
    <w:rsid w:val="00654CC8"/>
    <w:rsid w:val="006602B0"/>
    <w:rsid w:val="00663435"/>
    <w:rsid w:val="00664243"/>
    <w:rsid w:val="00664D81"/>
    <w:rsid w:val="00665EAC"/>
    <w:rsid w:val="006673F4"/>
    <w:rsid w:val="006724D1"/>
    <w:rsid w:val="00675B3D"/>
    <w:rsid w:val="00675BE8"/>
    <w:rsid w:val="00676241"/>
    <w:rsid w:val="0067672A"/>
    <w:rsid w:val="006771D0"/>
    <w:rsid w:val="00677D1A"/>
    <w:rsid w:val="00680B62"/>
    <w:rsid w:val="00684002"/>
    <w:rsid w:val="00686B4F"/>
    <w:rsid w:val="00686C5F"/>
    <w:rsid w:val="006874C7"/>
    <w:rsid w:val="006910CA"/>
    <w:rsid w:val="006918B3"/>
    <w:rsid w:val="006919A6"/>
    <w:rsid w:val="006922D6"/>
    <w:rsid w:val="006932CE"/>
    <w:rsid w:val="00693AB6"/>
    <w:rsid w:val="00694F82"/>
    <w:rsid w:val="006973D3"/>
    <w:rsid w:val="00697596"/>
    <w:rsid w:val="006A1D78"/>
    <w:rsid w:val="006A2B56"/>
    <w:rsid w:val="006A605D"/>
    <w:rsid w:val="006A79F6"/>
    <w:rsid w:val="006B0DA4"/>
    <w:rsid w:val="006B15D3"/>
    <w:rsid w:val="006B19F3"/>
    <w:rsid w:val="006B339E"/>
    <w:rsid w:val="006B4A68"/>
    <w:rsid w:val="006B7749"/>
    <w:rsid w:val="006B7B62"/>
    <w:rsid w:val="006B7B75"/>
    <w:rsid w:val="006C0D8A"/>
    <w:rsid w:val="006C11EC"/>
    <w:rsid w:val="006C45BC"/>
    <w:rsid w:val="006C6255"/>
    <w:rsid w:val="006C64C0"/>
    <w:rsid w:val="006C6ABB"/>
    <w:rsid w:val="006D18E1"/>
    <w:rsid w:val="006D2E29"/>
    <w:rsid w:val="006D34FB"/>
    <w:rsid w:val="006D4ECA"/>
    <w:rsid w:val="006D56D6"/>
    <w:rsid w:val="006D6AA7"/>
    <w:rsid w:val="006D6D13"/>
    <w:rsid w:val="006D7DE1"/>
    <w:rsid w:val="006E0AC2"/>
    <w:rsid w:val="006E0C57"/>
    <w:rsid w:val="006E4155"/>
    <w:rsid w:val="006E4851"/>
    <w:rsid w:val="006E5C13"/>
    <w:rsid w:val="006E709C"/>
    <w:rsid w:val="006E7299"/>
    <w:rsid w:val="006F0ADB"/>
    <w:rsid w:val="006F1182"/>
    <w:rsid w:val="006F33B2"/>
    <w:rsid w:val="006F391E"/>
    <w:rsid w:val="006F5311"/>
    <w:rsid w:val="006F5529"/>
    <w:rsid w:val="006F72FD"/>
    <w:rsid w:val="006F7508"/>
    <w:rsid w:val="006F7776"/>
    <w:rsid w:val="00700ABD"/>
    <w:rsid w:val="00700D42"/>
    <w:rsid w:val="00704020"/>
    <w:rsid w:val="0070610F"/>
    <w:rsid w:val="007103E8"/>
    <w:rsid w:val="0071346E"/>
    <w:rsid w:val="007150F3"/>
    <w:rsid w:val="00715D50"/>
    <w:rsid w:val="00720FD9"/>
    <w:rsid w:val="0072168C"/>
    <w:rsid w:val="00723176"/>
    <w:rsid w:val="00724308"/>
    <w:rsid w:val="00725A12"/>
    <w:rsid w:val="00725C3D"/>
    <w:rsid w:val="00725C4A"/>
    <w:rsid w:val="00725FCB"/>
    <w:rsid w:val="00726AFC"/>
    <w:rsid w:val="007315E3"/>
    <w:rsid w:val="00732895"/>
    <w:rsid w:val="00733CB4"/>
    <w:rsid w:val="007361A3"/>
    <w:rsid w:val="00737477"/>
    <w:rsid w:val="00740DD0"/>
    <w:rsid w:val="0074403B"/>
    <w:rsid w:val="00745488"/>
    <w:rsid w:val="007458F0"/>
    <w:rsid w:val="00745D76"/>
    <w:rsid w:val="00746EDC"/>
    <w:rsid w:val="00747E1E"/>
    <w:rsid w:val="00750B83"/>
    <w:rsid w:val="00753022"/>
    <w:rsid w:val="007549BA"/>
    <w:rsid w:val="00756E0C"/>
    <w:rsid w:val="007600F4"/>
    <w:rsid w:val="007610B1"/>
    <w:rsid w:val="0076146A"/>
    <w:rsid w:val="007651B7"/>
    <w:rsid w:val="0076769D"/>
    <w:rsid w:val="00767E55"/>
    <w:rsid w:val="00770F3A"/>
    <w:rsid w:val="00773652"/>
    <w:rsid w:val="00775231"/>
    <w:rsid w:val="007762BF"/>
    <w:rsid w:val="00776615"/>
    <w:rsid w:val="007774F9"/>
    <w:rsid w:val="00781788"/>
    <w:rsid w:val="00782480"/>
    <w:rsid w:val="00782B97"/>
    <w:rsid w:val="0078748A"/>
    <w:rsid w:val="00790BDF"/>
    <w:rsid w:val="00794003"/>
    <w:rsid w:val="00795E34"/>
    <w:rsid w:val="00796D16"/>
    <w:rsid w:val="007A39AA"/>
    <w:rsid w:val="007A433D"/>
    <w:rsid w:val="007A43E3"/>
    <w:rsid w:val="007A5F14"/>
    <w:rsid w:val="007A6D8B"/>
    <w:rsid w:val="007B14CF"/>
    <w:rsid w:val="007B219A"/>
    <w:rsid w:val="007B2217"/>
    <w:rsid w:val="007B278C"/>
    <w:rsid w:val="007B6088"/>
    <w:rsid w:val="007B656B"/>
    <w:rsid w:val="007B7F60"/>
    <w:rsid w:val="007C0424"/>
    <w:rsid w:val="007C0586"/>
    <w:rsid w:val="007C40A7"/>
    <w:rsid w:val="007C5193"/>
    <w:rsid w:val="007C5BD9"/>
    <w:rsid w:val="007C6366"/>
    <w:rsid w:val="007C6AB9"/>
    <w:rsid w:val="007D025B"/>
    <w:rsid w:val="007D05CB"/>
    <w:rsid w:val="007D37CA"/>
    <w:rsid w:val="007D394A"/>
    <w:rsid w:val="007D4C0B"/>
    <w:rsid w:val="007D4FA6"/>
    <w:rsid w:val="007D5D48"/>
    <w:rsid w:val="007E02BB"/>
    <w:rsid w:val="007E0E01"/>
    <w:rsid w:val="007E323D"/>
    <w:rsid w:val="007E4726"/>
    <w:rsid w:val="007E7C5C"/>
    <w:rsid w:val="007F1498"/>
    <w:rsid w:val="007F29A1"/>
    <w:rsid w:val="007F2D40"/>
    <w:rsid w:val="007F35D3"/>
    <w:rsid w:val="007F4891"/>
    <w:rsid w:val="007F4A9D"/>
    <w:rsid w:val="007F5E26"/>
    <w:rsid w:val="007F75EB"/>
    <w:rsid w:val="0080098F"/>
    <w:rsid w:val="00800B3A"/>
    <w:rsid w:val="008012D8"/>
    <w:rsid w:val="008019A1"/>
    <w:rsid w:val="00802D2C"/>
    <w:rsid w:val="00804F27"/>
    <w:rsid w:val="00806463"/>
    <w:rsid w:val="00810077"/>
    <w:rsid w:val="00810FCF"/>
    <w:rsid w:val="00813906"/>
    <w:rsid w:val="00813B2F"/>
    <w:rsid w:val="00815D89"/>
    <w:rsid w:val="00816EB7"/>
    <w:rsid w:val="00824439"/>
    <w:rsid w:val="008303C3"/>
    <w:rsid w:val="008305ED"/>
    <w:rsid w:val="00830AE4"/>
    <w:rsid w:val="0083205A"/>
    <w:rsid w:val="00833673"/>
    <w:rsid w:val="00835BD4"/>
    <w:rsid w:val="00843474"/>
    <w:rsid w:val="0084517F"/>
    <w:rsid w:val="00845CDD"/>
    <w:rsid w:val="00845DE6"/>
    <w:rsid w:val="008468B6"/>
    <w:rsid w:val="0084726A"/>
    <w:rsid w:val="0084752D"/>
    <w:rsid w:val="00847BC7"/>
    <w:rsid w:val="00847D1B"/>
    <w:rsid w:val="00851052"/>
    <w:rsid w:val="00855FC0"/>
    <w:rsid w:val="00857481"/>
    <w:rsid w:val="00862130"/>
    <w:rsid w:val="00862379"/>
    <w:rsid w:val="00862E45"/>
    <w:rsid w:val="0086335E"/>
    <w:rsid w:val="00863589"/>
    <w:rsid w:val="00864AC2"/>
    <w:rsid w:val="00864D44"/>
    <w:rsid w:val="00864F07"/>
    <w:rsid w:val="00866E24"/>
    <w:rsid w:val="0086794D"/>
    <w:rsid w:val="00872513"/>
    <w:rsid w:val="00872B13"/>
    <w:rsid w:val="00874DA1"/>
    <w:rsid w:val="00875820"/>
    <w:rsid w:val="00880313"/>
    <w:rsid w:val="008807A0"/>
    <w:rsid w:val="00880FC8"/>
    <w:rsid w:val="008827EF"/>
    <w:rsid w:val="00883CA9"/>
    <w:rsid w:val="0088413F"/>
    <w:rsid w:val="00884B96"/>
    <w:rsid w:val="00885205"/>
    <w:rsid w:val="00885876"/>
    <w:rsid w:val="00886226"/>
    <w:rsid w:val="00887CB9"/>
    <w:rsid w:val="008900FF"/>
    <w:rsid w:val="00892221"/>
    <w:rsid w:val="0089279B"/>
    <w:rsid w:val="00892A6E"/>
    <w:rsid w:val="00892F08"/>
    <w:rsid w:val="0089359E"/>
    <w:rsid w:val="00893842"/>
    <w:rsid w:val="00893A91"/>
    <w:rsid w:val="00894224"/>
    <w:rsid w:val="00896E3C"/>
    <w:rsid w:val="00897D8D"/>
    <w:rsid w:val="008A09BB"/>
    <w:rsid w:val="008A2482"/>
    <w:rsid w:val="008A282F"/>
    <w:rsid w:val="008A366F"/>
    <w:rsid w:val="008A7460"/>
    <w:rsid w:val="008A7714"/>
    <w:rsid w:val="008B0AFF"/>
    <w:rsid w:val="008B21AA"/>
    <w:rsid w:val="008B3140"/>
    <w:rsid w:val="008B37EE"/>
    <w:rsid w:val="008B3CC2"/>
    <w:rsid w:val="008B46C6"/>
    <w:rsid w:val="008B4BE1"/>
    <w:rsid w:val="008B6719"/>
    <w:rsid w:val="008B6E3D"/>
    <w:rsid w:val="008B7DF9"/>
    <w:rsid w:val="008C06D1"/>
    <w:rsid w:val="008C1CC5"/>
    <w:rsid w:val="008C2217"/>
    <w:rsid w:val="008C35CC"/>
    <w:rsid w:val="008C3B93"/>
    <w:rsid w:val="008C4472"/>
    <w:rsid w:val="008C5017"/>
    <w:rsid w:val="008C5664"/>
    <w:rsid w:val="008C6293"/>
    <w:rsid w:val="008C66FE"/>
    <w:rsid w:val="008C68A0"/>
    <w:rsid w:val="008C73C3"/>
    <w:rsid w:val="008C794F"/>
    <w:rsid w:val="008C79BF"/>
    <w:rsid w:val="008C7DC3"/>
    <w:rsid w:val="008D00DF"/>
    <w:rsid w:val="008D0457"/>
    <w:rsid w:val="008D1C70"/>
    <w:rsid w:val="008D2934"/>
    <w:rsid w:val="008D7439"/>
    <w:rsid w:val="008D79ED"/>
    <w:rsid w:val="008E00C5"/>
    <w:rsid w:val="008E18DB"/>
    <w:rsid w:val="008E3EF1"/>
    <w:rsid w:val="008E4174"/>
    <w:rsid w:val="008E6921"/>
    <w:rsid w:val="008E6F21"/>
    <w:rsid w:val="008F076B"/>
    <w:rsid w:val="008F0E91"/>
    <w:rsid w:val="008F192C"/>
    <w:rsid w:val="008F1E26"/>
    <w:rsid w:val="008F26DB"/>
    <w:rsid w:val="008F591D"/>
    <w:rsid w:val="008F5F5A"/>
    <w:rsid w:val="008F7BF9"/>
    <w:rsid w:val="0090167B"/>
    <w:rsid w:val="009025D8"/>
    <w:rsid w:val="00902F0D"/>
    <w:rsid w:val="00904E6F"/>
    <w:rsid w:val="009078D4"/>
    <w:rsid w:val="00910B0D"/>
    <w:rsid w:val="00912A8D"/>
    <w:rsid w:val="00913B0A"/>
    <w:rsid w:val="00917907"/>
    <w:rsid w:val="00920679"/>
    <w:rsid w:val="009214FD"/>
    <w:rsid w:val="00921F26"/>
    <w:rsid w:val="00922ED9"/>
    <w:rsid w:val="0092384A"/>
    <w:rsid w:val="009240E4"/>
    <w:rsid w:val="009245EE"/>
    <w:rsid w:val="00925611"/>
    <w:rsid w:val="00925BB6"/>
    <w:rsid w:val="0092702B"/>
    <w:rsid w:val="009273D3"/>
    <w:rsid w:val="00927C0A"/>
    <w:rsid w:val="009314B0"/>
    <w:rsid w:val="00931DF6"/>
    <w:rsid w:val="00931FCD"/>
    <w:rsid w:val="0093213F"/>
    <w:rsid w:val="0093246C"/>
    <w:rsid w:val="009327B1"/>
    <w:rsid w:val="00932A05"/>
    <w:rsid w:val="00937F1E"/>
    <w:rsid w:val="00941E05"/>
    <w:rsid w:val="00941E1F"/>
    <w:rsid w:val="00942F88"/>
    <w:rsid w:val="0094370F"/>
    <w:rsid w:val="00944A4C"/>
    <w:rsid w:val="00947AF3"/>
    <w:rsid w:val="00947D75"/>
    <w:rsid w:val="009510A7"/>
    <w:rsid w:val="00951811"/>
    <w:rsid w:val="00952D28"/>
    <w:rsid w:val="0095441D"/>
    <w:rsid w:val="00956BBF"/>
    <w:rsid w:val="0096193B"/>
    <w:rsid w:val="00966465"/>
    <w:rsid w:val="009672B6"/>
    <w:rsid w:val="00967447"/>
    <w:rsid w:val="009719A6"/>
    <w:rsid w:val="009734F5"/>
    <w:rsid w:val="009744F7"/>
    <w:rsid w:val="00974B58"/>
    <w:rsid w:val="00974EFB"/>
    <w:rsid w:val="009778A4"/>
    <w:rsid w:val="00977DD4"/>
    <w:rsid w:val="009843F7"/>
    <w:rsid w:val="00985BBF"/>
    <w:rsid w:val="00990997"/>
    <w:rsid w:val="009918BF"/>
    <w:rsid w:val="0099271D"/>
    <w:rsid w:val="00992ED3"/>
    <w:rsid w:val="009941B7"/>
    <w:rsid w:val="0099532B"/>
    <w:rsid w:val="009A1E32"/>
    <w:rsid w:val="009A20E5"/>
    <w:rsid w:val="009A24EE"/>
    <w:rsid w:val="009A4C12"/>
    <w:rsid w:val="009A52DD"/>
    <w:rsid w:val="009A559C"/>
    <w:rsid w:val="009A65ED"/>
    <w:rsid w:val="009A6C3C"/>
    <w:rsid w:val="009B0B30"/>
    <w:rsid w:val="009B0E57"/>
    <w:rsid w:val="009B2D1D"/>
    <w:rsid w:val="009B3B10"/>
    <w:rsid w:val="009B440C"/>
    <w:rsid w:val="009B5A62"/>
    <w:rsid w:val="009B69C1"/>
    <w:rsid w:val="009C0CB4"/>
    <w:rsid w:val="009C2224"/>
    <w:rsid w:val="009C3515"/>
    <w:rsid w:val="009C425C"/>
    <w:rsid w:val="009C497B"/>
    <w:rsid w:val="009C4DBA"/>
    <w:rsid w:val="009C75BF"/>
    <w:rsid w:val="009C7B74"/>
    <w:rsid w:val="009D4EB0"/>
    <w:rsid w:val="009D5DEE"/>
    <w:rsid w:val="009D5EC1"/>
    <w:rsid w:val="009D63DD"/>
    <w:rsid w:val="009D7760"/>
    <w:rsid w:val="009E4821"/>
    <w:rsid w:val="009E4BD2"/>
    <w:rsid w:val="009E68C5"/>
    <w:rsid w:val="009F0E38"/>
    <w:rsid w:val="009F17E6"/>
    <w:rsid w:val="009F2AF7"/>
    <w:rsid w:val="009F330F"/>
    <w:rsid w:val="009F3C2A"/>
    <w:rsid w:val="009F419A"/>
    <w:rsid w:val="009F41D4"/>
    <w:rsid w:val="009F6971"/>
    <w:rsid w:val="009F6BDE"/>
    <w:rsid w:val="00A01935"/>
    <w:rsid w:val="00A01D81"/>
    <w:rsid w:val="00A0234C"/>
    <w:rsid w:val="00A0515D"/>
    <w:rsid w:val="00A11AC8"/>
    <w:rsid w:val="00A12EAF"/>
    <w:rsid w:val="00A13970"/>
    <w:rsid w:val="00A14389"/>
    <w:rsid w:val="00A1465B"/>
    <w:rsid w:val="00A14B7F"/>
    <w:rsid w:val="00A15748"/>
    <w:rsid w:val="00A161E6"/>
    <w:rsid w:val="00A16A37"/>
    <w:rsid w:val="00A170C7"/>
    <w:rsid w:val="00A22E74"/>
    <w:rsid w:val="00A23D67"/>
    <w:rsid w:val="00A23E3E"/>
    <w:rsid w:val="00A2515D"/>
    <w:rsid w:val="00A2659F"/>
    <w:rsid w:val="00A273E0"/>
    <w:rsid w:val="00A2790C"/>
    <w:rsid w:val="00A27B1E"/>
    <w:rsid w:val="00A30F9C"/>
    <w:rsid w:val="00A3375B"/>
    <w:rsid w:val="00A346AA"/>
    <w:rsid w:val="00A34F9C"/>
    <w:rsid w:val="00A3688A"/>
    <w:rsid w:val="00A41F93"/>
    <w:rsid w:val="00A4261B"/>
    <w:rsid w:val="00A428A7"/>
    <w:rsid w:val="00A42EA7"/>
    <w:rsid w:val="00A445BE"/>
    <w:rsid w:val="00A460E2"/>
    <w:rsid w:val="00A51AD8"/>
    <w:rsid w:val="00A52511"/>
    <w:rsid w:val="00A53992"/>
    <w:rsid w:val="00A53B6E"/>
    <w:rsid w:val="00A54599"/>
    <w:rsid w:val="00A54DEB"/>
    <w:rsid w:val="00A56467"/>
    <w:rsid w:val="00A60494"/>
    <w:rsid w:val="00A62ABA"/>
    <w:rsid w:val="00A63316"/>
    <w:rsid w:val="00A64CDA"/>
    <w:rsid w:val="00A64D73"/>
    <w:rsid w:val="00A66872"/>
    <w:rsid w:val="00A701BF"/>
    <w:rsid w:val="00A71E71"/>
    <w:rsid w:val="00A74460"/>
    <w:rsid w:val="00A74AF2"/>
    <w:rsid w:val="00A74F71"/>
    <w:rsid w:val="00A77A97"/>
    <w:rsid w:val="00A80C9F"/>
    <w:rsid w:val="00A8219D"/>
    <w:rsid w:val="00A8226B"/>
    <w:rsid w:val="00A833F5"/>
    <w:rsid w:val="00A83719"/>
    <w:rsid w:val="00A83952"/>
    <w:rsid w:val="00A83F98"/>
    <w:rsid w:val="00A85C36"/>
    <w:rsid w:val="00A91711"/>
    <w:rsid w:val="00A9196B"/>
    <w:rsid w:val="00A93582"/>
    <w:rsid w:val="00A95192"/>
    <w:rsid w:val="00A95B1F"/>
    <w:rsid w:val="00A975F8"/>
    <w:rsid w:val="00A976C2"/>
    <w:rsid w:val="00A978B1"/>
    <w:rsid w:val="00A97D06"/>
    <w:rsid w:val="00AA0500"/>
    <w:rsid w:val="00AA0B2D"/>
    <w:rsid w:val="00AA1AF8"/>
    <w:rsid w:val="00AA2C70"/>
    <w:rsid w:val="00AA3032"/>
    <w:rsid w:val="00AA4569"/>
    <w:rsid w:val="00AA45BB"/>
    <w:rsid w:val="00AA5E47"/>
    <w:rsid w:val="00AB0A11"/>
    <w:rsid w:val="00AB104F"/>
    <w:rsid w:val="00AB23B7"/>
    <w:rsid w:val="00AB4036"/>
    <w:rsid w:val="00AB5D27"/>
    <w:rsid w:val="00AB5DD8"/>
    <w:rsid w:val="00AB60FC"/>
    <w:rsid w:val="00AB78DC"/>
    <w:rsid w:val="00AC036B"/>
    <w:rsid w:val="00AC2543"/>
    <w:rsid w:val="00AC2A8A"/>
    <w:rsid w:val="00AC31A6"/>
    <w:rsid w:val="00AC45D0"/>
    <w:rsid w:val="00AC6761"/>
    <w:rsid w:val="00AC7845"/>
    <w:rsid w:val="00AD1F15"/>
    <w:rsid w:val="00AD2305"/>
    <w:rsid w:val="00AD353C"/>
    <w:rsid w:val="00AD4EC9"/>
    <w:rsid w:val="00AD54AE"/>
    <w:rsid w:val="00AD6BA2"/>
    <w:rsid w:val="00AE0D71"/>
    <w:rsid w:val="00AE1BB1"/>
    <w:rsid w:val="00AE3CFF"/>
    <w:rsid w:val="00AE3D26"/>
    <w:rsid w:val="00AE55FA"/>
    <w:rsid w:val="00AE6EC5"/>
    <w:rsid w:val="00AE727E"/>
    <w:rsid w:val="00AF0703"/>
    <w:rsid w:val="00AF18C6"/>
    <w:rsid w:val="00AF4428"/>
    <w:rsid w:val="00AF5B8D"/>
    <w:rsid w:val="00AF7574"/>
    <w:rsid w:val="00B00D9D"/>
    <w:rsid w:val="00B016D7"/>
    <w:rsid w:val="00B021D5"/>
    <w:rsid w:val="00B02700"/>
    <w:rsid w:val="00B032CE"/>
    <w:rsid w:val="00B03305"/>
    <w:rsid w:val="00B04F76"/>
    <w:rsid w:val="00B052EF"/>
    <w:rsid w:val="00B07A95"/>
    <w:rsid w:val="00B07AD3"/>
    <w:rsid w:val="00B124B0"/>
    <w:rsid w:val="00B13775"/>
    <w:rsid w:val="00B145A2"/>
    <w:rsid w:val="00B15450"/>
    <w:rsid w:val="00B1652F"/>
    <w:rsid w:val="00B16EE2"/>
    <w:rsid w:val="00B206A6"/>
    <w:rsid w:val="00B210AF"/>
    <w:rsid w:val="00B21649"/>
    <w:rsid w:val="00B21989"/>
    <w:rsid w:val="00B2227A"/>
    <w:rsid w:val="00B2395E"/>
    <w:rsid w:val="00B23BCC"/>
    <w:rsid w:val="00B241C1"/>
    <w:rsid w:val="00B24A05"/>
    <w:rsid w:val="00B26A70"/>
    <w:rsid w:val="00B33B8F"/>
    <w:rsid w:val="00B33EA8"/>
    <w:rsid w:val="00B344D7"/>
    <w:rsid w:val="00B34E30"/>
    <w:rsid w:val="00B40E9A"/>
    <w:rsid w:val="00B4165F"/>
    <w:rsid w:val="00B425C4"/>
    <w:rsid w:val="00B42C28"/>
    <w:rsid w:val="00B43124"/>
    <w:rsid w:val="00B44505"/>
    <w:rsid w:val="00B4492A"/>
    <w:rsid w:val="00B44C95"/>
    <w:rsid w:val="00B45429"/>
    <w:rsid w:val="00B47D6A"/>
    <w:rsid w:val="00B50763"/>
    <w:rsid w:val="00B51754"/>
    <w:rsid w:val="00B53B33"/>
    <w:rsid w:val="00B53DAF"/>
    <w:rsid w:val="00B549C5"/>
    <w:rsid w:val="00B56278"/>
    <w:rsid w:val="00B57D47"/>
    <w:rsid w:val="00B6081B"/>
    <w:rsid w:val="00B66363"/>
    <w:rsid w:val="00B67515"/>
    <w:rsid w:val="00B71F3B"/>
    <w:rsid w:val="00B730A7"/>
    <w:rsid w:val="00B73FF1"/>
    <w:rsid w:val="00B774F6"/>
    <w:rsid w:val="00B77664"/>
    <w:rsid w:val="00B813AE"/>
    <w:rsid w:val="00B81BD6"/>
    <w:rsid w:val="00B82D0A"/>
    <w:rsid w:val="00B82DD8"/>
    <w:rsid w:val="00B83567"/>
    <w:rsid w:val="00B851A9"/>
    <w:rsid w:val="00B9024C"/>
    <w:rsid w:val="00B90625"/>
    <w:rsid w:val="00B94C32"/>
    <w:rsid w:val="00B95591"/>
    <w:rsid w:val="00B96330"/>
    <w:rsid w:val="00BA20C3"/>
    <w:rsid w:val="00BA2C1F"/>
    <w:rsid w:val="00BA3E0C"/>
    <w:rsid w:val="00BA3E2B"/>
    <w:rsid w:val="00BA3F47"/>
    <w:rsid w:val="00BA4FE7"/>
    <w:rsid w:val="00BA576D"/>
    <w:rsid w:val="00BA62D0"/>
    <w:rsid w:val="00BA6B74"/>
    <w:rsid w:val="00BB0D05"/>
    <w:rsid w:val="00BB1F00"/>
    <w:rsid w:val="00BB2DF7"/>
    <w:rsid w:val="00BB361A"/>
    <w:rsid w:val="00BC1669"/>
    <w:rsid w:val="00BD05D7"/>
    <w:rsid w:val="00BD463E"/>
    <w:rsid w:val="00BD5894"/>
    <w:rsid w:val="00BD5926"/>
    <w:rsid w:val="00BD707A"/>
    <w:rsid w:val="00BE2B61"/>
    <w:rsid w:val="00BE368E"/>
    <w:rsid w:val="00BE5D99"/>
    <w:rsid w:val="00BE627A"/>
    <w:rsid w:val="00BF0D53"/>
    <w:rsid w:val="00BF1498"/>
    <w:rsid w:val="00BF3BC3"/>
    <w:rsid w:val="00BF3C64"/>
    <w:rsid w:val="00BF3EFE"/>
    <w:rsid w:val="00BF420D"/>
    <w:rsid w:val="00BF43B2"/>
    <w:rsid w:val="00BF43D5"/>
    <w:rsid w:val="00C00B47"/>
    <w:rsid w:val="00C02980"/>
    <w:rsid w:val="00C02F73"/>
    <w:rsid w:val="00C03136"/>
    <w:rsid w:val="00C0319A"/>
    <w:rsid w:val="00C03B1A"/>
    <w:rsid w:val="00C04749"/>
    <w:rsid w:val="00C04D69"/>
    <w:rsid w:val="00C05C60"/>
    <w:rsid w:val="00C10225"/>
    <w:rsid w:val="00C109B2"/>
    <w:rsid w:val="00C11F74"/>
    <w:rsid w:val="00C143B2"/>
    <w:rsid w:val="00C14B90"/>
    <w:rsid w:val="00C14D79"/>
    <w:rsid w:val="00C15E08"/>
    <w:rsid w:val="00C17166"/>
    <w:rsid w:val="00C177D4"/>
    <w:rsid w:val="00C215FA"/>
    <w:rsid w:val="00C22762"/>
    <w:rsid w:val="00C23935"/>
    <w:rsid w:val="00C24CB5"/>
    <w:rsid w:val="00C276AA"/>
    <w:rsid w:val="00C27883"/>
    <w:rsid w:val="00C300AA"/>
    <w:rsid w:val="00C31CF2"/>
    <w:rsid w:val="00C329F3"/>
    <w:rsid w:val="00C32ED8"/>
    <w:rsid w:val="00C3473B"/>
    <w:rsid w:val="00C34E3B"/>
    <w:rsid w:val="00C36A29"/>
    <w:rsid w:val="00C4061E"/>
    <w:rsid w:val="00C44A0A"/>
    <w:rsid w:val="00C44B5B"/>
    <w:rsid w:val="00C53656"/>
    <w:rsid w:val="00C5486C"/>
    <w:rsid w:val="00C56C73"/>
    <w:rsid w:val="00C574A3"/>
    <w:rsid w:val="00C57E2C"/>
    <w:rsid w:val="00C628E0"/>
    <w:rsid w:val="00C642DD"/>
    <w:rsid w:val="00C71830"/>
    <w:rsid w:val="00C71A72"/>
    <w:rsid w:val="00C743A9"/>
    <w:rsid w:val="00C74412"/>
    <w:rsid w:val="00C74D50"/>
    <w:rsid w:val="00C76EC0"/>
    <w:rsid w:val="00C77383"/>
    <w:rsid w:val="00C80B06"/>
    <w:rsid w:val="00C81CEA"/>
    <w:rsid w:val="00C8360D"/>
    <w:rsid w:val="00C84094"/>
    <w:rsid w:val="00C844DC"/>
    <w:rsid w:val="00C86741"/>
    <w:rsid w:val="00C870D0"/>
    <w:rsid w:val="00C87312"/>
    <w:rsid w:val="00C876E9"/>
    <w:rsid w:val="00C90F7D"/>
    <w:rsid w:val="00C922BF"/>
    <w:rsid w:val="00C92DB1"/>
    <w:rsid w:val="00C92F2D"/>
    <w:rsid w:val="00C95314"/>
    <w:rsid w:val="00C957A9"/>
    <w:rsid w:val="00CA003D"/>
    <w:rsid w:val="00CA2262"/>
    <w:rsid w:val="00CA2CD0"/>
    <w:rsid w:val="00CA3162"/>
    <w:rsid w:val="00CA32D4"/>
    <w:rsid w:val="00CA4133"/>
    <w:rsid w:val="00CA4245"/>
    <w:rsid w:val="00CA492C"/>
    <w:rsid w:val="00CA4AC2"/>
    <w:rsid w:val="00CA5F22"/>
    <w:rsid w:val="00CB089B"/>
    <w:rsid w:val="00CB110B"/>
    <w:rsid w:val="00CB2152"/>
    <w:rsid w:val="00CB2B09"/>
    <w:rsid w:val="00CB3375"/>
    <w:rsid w:val="00CB3635"/>
    <w:rsid w:val="00CB4FC8"/>
    <w:rsid w:val="00CB5A92"/>
    <w:rsid w:val="00CB5CB4"/>
    <w:rsid w:val="00CB6D25"/>
    <w:rsid w:val="00CC1024"/>
    <w:rsid w:val="00CC54EE"/>
    <w:rsid w:val="00CC58D9"/>
    <w:rsid w:val="00CC5E21"/>
    <w:rsid w:val="00CC7493"/>
    <w:rsid w:val="00CC7CAC"/>
    <w:rsid w:val="00CD0549"/>
    <w:rsid w:val="00CD0FC4"/>
    <w:rsid w:val="00CD375D"/>
    <w:rsid w:val="00CD3E7C"/>
    <w:rsid w:val="00CD4903"/>
    <w:rsid w:val="00CD4AD9"/>
    <w:rsid w:val="00CD6FA9"/>
    <w:rsid w:val="00CE060C"/>
    <w:rsid w:val="00CE1524"/>
    <w:rsid w:val="00CE2D54"/>
    <w:rsid w:val="00CE3412"/>
    <w:rsid w:val="00CE49B5"/>
    <w:rsid w:val="00CE563F"/>
    <w:rsid w:val="00CE590E"/>
    <w:rsid w:val="00CE6067"/>
    <w:rsid w:val="00CE6D6F"/>
    <w:rsid w:val="00CE739D"/>
    <w:rsid w:val="00CF14F6"/>
    <w:rsid w:val="00CF3507"/>
    <w:rsid w:val="00CF5197"/>
    <w:rsid w:val="00CF566B"/>
    <w:rsid w:val="00CF5CE2"/>
    <w:rsid w:val="00CF6047"/>
    <w:rsid w:val="00CF6124"/>
    <w:rsid w:val="00CF6216"/>
    <w:rsid w:val="00D01602"/>
    <w:rsid w:val="00D01FB2"/>
    <w:rsid w:val="00D039B3"/>
    <w:rsid w:val="00D04D13"/>
    <w:rsid w:val="00D0581C"/>
    <w:rsid w:val="00D10AEE"/>
    <w:rsid w:val="00D10E40"/>
    <w:rsid w:val="00D11306"/>
    <w:rsid w:val="00D11C34"/>
    <w:rsid w:val="00D12E7B"/>
    <w:rsid w:val="00D1412E"/>
    <w:rsid w:val="00D1581C"/>
    <w:rsid w:val="00D16384"/>
    <w:rsid w:val="00D20692"/>
    <w:rsid w:val="00D20C3A"/>
    <w:rsid w:val="00D22B46"/>
    <w:rsid w:val="00D2450A"/>
    <w:rsid w:val="00D27729"/>
    <w:rsid w:val="00D3331C"/>
    <w:rsid w:val="00D33E7F"/>
    <w:rsid w:val="00D3418E"/>
    <w:rsid w:val="00D35681"/>
    <w:rsid w:val="00D4022A"/>
    <w:rsid w:val="00D40D14"/>
    <w:rsid w:val="00D41677"/>
    <w:rsid w:val="00D42A3D"/>
    <w:rsid w:val="00D457AE"/>
    <w:rsid w:val="00D504B2"/>
    <w:rsid w:val="00D51716"/>
    <w:rsid w:val="00D52FDC"/>
    <w:rsid w:val="00D53442"/>
    <w:rsid w:val="00D55343"/>
    <w:rsid w:val="00D55CF4"/>
    <w:rsid w:val="00D55E03"/>
    <w:rsid w:val="00D61CFA"/>
    <w:rsid w:val="00D62127"/>
    <w:rsid w:val="00D622D7"/>
    <w:rsid w:val="00D63DAD"/>
    <w:rsid w:val="00D6706D"/>
    <w:rsid w:val="00D70FE1"/>
    <w:rsid w:val="00D73345"/>
    <w:rsid w:val="00D7512C"/>
    <w:rsid w:val="00D81701"/>
    <w:rsid w:val="00D83AFB"/>
    <w:rsid w:val="00D850B2"/>
    <w:rsid w:val="00D90583"/>
    <w:rsid w:val="00D91E32"/>
    <w:rsid w:val="00D929C3"/>
    <w:rsid w:val="00D93B2C"/>
    <w:rsid w:val="00D95418"/>
    <w:rsid w:val="00D95F35"/>
    <w:rsid w:val="00D96CDF"/>
    <w:rsid w:val="00D9784D"/>
    <w:rsid w:val="00DA04E2"/>
    <w:rsid w:val="00DA1022"/>
    <w:rsid w:val="00DA2AE0"/>
    <w:rsid w:val="00DA2CCB"/>
    <w:rsid w:val="00DA55D0"/>
    <w:rsid w:val="00DB08D9"/>
    <w:rsid w:val="00DB0956"/>
    <w:rsid w:val="00DB2644"/>
    <w:rsid w:val="00DB3FAE"/>
    <w:rsid w:val="00DB401D"/>
    <w:rsid w:val="00DB61FE"/>
    <w:rsid w:val="00DB66C2"/>
    <w:rsid w:val="00DB7F25"/>
    <w:rsid w:val="00DC0937"/>
    <w:rsid w:val="00DC09D5"/>
    <w:rsid w:val="00DC16D5"/>
    <w:rsid w:val="00DC19E6"/>
    <w:rsid w:val="00DC1FFE"/>
    <w:rsid w:val="00DC4448"/>
    <w:rsid w:val="00DC63D0"/>
    <w:rsid w:val="00DC744F"/>
    <w:rsid w:val="00DD18CE"/>
    <w:rsid w:val="00DD3D20"/>
    <w:rsid w:val="00DD53E8"/>
    <w:rsid w:val="00DD775E"/>
    <w:rsid w:val="00DE07EC"/>
    <w:rsid w:val="00DE1128"/>
    <w:rsid w:val="00DE232B"/>
    <w:rsid w:val="00DE235E"/>
    <w:rsid w:val="00DE3052"/>
    <w:rsid w:val="00DE336D"/>
    <w:rsid w:val="00DE4284"/>
    <w:rsid w:val="00DE4930"/>
    <w:rsid w:val="00DE550D"/>
    <w:rsid w:val="00DE6551"/>
    <w:rsid w:val="00DE720F"/>
    <w:rsid w:val="00DE7593"/>
    <w:rsid w:val="00DF07B0"/>
    <w:rsid w:val="00DF0A10"/>
    <w:rsid w:val="00DF38D6"/>
    <w:rsid w:val="00DF421D"/>
    <w:rsid w:val="00DF54EC"/>
    <w:rsid w:val="00DF67B8"/>
    <w:rsid w:val="00DF6C68"/>
    <w:rsid w:val="00DF746C"/>
    <w:rsid w:val="00E009D0"/>
    <w:rsid w:val="00E02D4E"/>
    <w:rsid w:val="00E03738"/>
    <w:rsid w:val="00E043D7"/>
    <w:rsid w:val="00E05481"/>
    <w:rsid w:val="00E10A1E"/>
    <w:rsid w:val="00E1299D"/>
    <w:rsid w:val="00E12F15"/>
    <w:rsid w:val="00E13F79"/>
    <w:rsid w:val="00E140BC"/>
    <w:rsid w:val="00E14B69"/>
    <w:rsid w:val="00E15B91"/>
    <w:rsid w:val="00E16F3F"/>
    <w:rsid w:val="00E17DE8"/>
    <w:rsid w:val="00E23696"/>
    <w:rsid w:val="00E2448C"/>
    <w:rsid w:val="00E244F9"/>
    <w:rsid w:val="00E32354"/>
    <w:rsid w:val="00E3293F"/>
    <w:rsid w:val="00E34020"/>
    <w:rsid w:val="00E34587"/>
    <w:rsid w:val="00E35FE7"/>
    <w:rsid w:val="00E37F07"/>
    <w:rsid w:val="00E41047"/>
    <w:rsid w:val="00E42E49"/>
    <w:rsid w:val="00E44CE8"/>
    <w:rsid w:val="00E47230"/>
    <w:rsid w:val="00E50164"/>
    <w:rsid w:val="00E503D4"/>
    <w:rsid w:val="00E509A9"/>
    <w:rsid w:val="00E5198A"/>
    <w:rsid w:val="00E5335E"/>
    <w:rsid w:val="00E54028"/>
    <w:rsid w:val="00E54F81"/>
    <w:rsid w:val="00E57897"/>
    <w:rsid w:val="00E60320"/>
    <w:rsid w:val="00E612A4"/>
    <w:rsid w:val="00E614A4"/>
    <w:rsid w:val="00E62A93"/>
    <w:rsid w:val="00E642A7"/>
    <w:rsid w:val="00E6449F"/>
    <w:rsid w:val="00E64C61"/>
    <w:rsid w:val="00E6632D"/>
    <w:rsid w:val="00E71D9A"/>
    <w:rsid w:val="00E71DF6"/>
    <w:rsid w:val="00E739F4"/>
    <w:rsid w:val="00E7520A"/>
    <w:rsid w:val="00E77D53"/>
    <w:rsid w:val="00E80042"/>
    <w:rsid w:val="00E80FA9"/>
    <w:rsid w:val="00E8173C"/>
    <w:rsid w:val="00E862B8"/>
    <w:rsid w:val="00E875FA"/>
    <w:rsid w:val="00E90CCF"/>
    <w:rsid w:val="00E92358"/>
    <w:rsid w:val="00E93335"/>
    <w:rsid w:val="00E93926"/>
    <w:rsid w:val="00E94D65"/>
    <w:rsid w:val="00E9507A"/>
    <w:rsid w:val="00E9534A"/>
    <w:rsid w:val="00E962F7"/>
    <w:rsid w:val="00E96D9D"/>
    <w:rsid w:val="00E97CD1"/>
    <w:rsid w:val="00EA145D"/>
    <w:rsid w:val="00EA1AD8"/>
    <w:rsid w:val="00EA262F"/>
    <w:rsid w:val="00EA3F42"/>
    <w:rsid w:val="00EA401D"/>
    <w:rsid w:val="00EA7665"/>
    <w:rsid w:val="00EA7980"/>
    <w:rsid w:val="00EB01EB"/>
    <w:rsid w:val="00EB1B65"/>
    <w:rsid w:val="00EB30CF"/>
    <w:rsid w:val="00EB4554"/>
    <w:rsid w:val="00EB4589"/>
    <w:rsid w:val="00EB56EA"/>
    <w:rsid w:val="00EB602A"/>
    <w:rsid w:val="00EC0095"/>
    <w:rsid w:val="00ED29CD"/>
    <w:rsid w:val="00ED2D59"/>
    <w:rsid w:val="00ED3235"/>
    <w:rsid w:val="00ED36FA"/>
    <w:rsid w:val="00ED4499"/>
    <w:rsid w:val="00ED578F"/>
    <w:rsid w:val="00ED5A2A"/>
    <w:rsid w:val="00ED5CAB"/>
    <w:rsid w:val="00EE3B1A"/>
    <w:rsid w:val="00EE43B9"/>
    <w:rsid w:val="00EE5501"/>
    <w:rsid w:val="00EE5B84"/>
    <w:rsid w:val="00EF1531"/>
    <w:rsid w:val="00EF29AF"/>
    <w:rsid w:val="00EF2C98"/>
    <w:rsid w:val="00EF3094"/>
    <w:rsid w:val="00EF37E1"/>
    <w:rsid w:val="00EF3B32"/>
    <w:rsid w:val="00EF494A"/>
    <w:rsid w:val="00EF6244"/>
    <w:rsid w:val="00EF6D38"/>
    <w:rsid w:val="00F049F8"/>
    <w:rsid w:val="00F04D14"/>
    <w:rsid w:val="00F04DA1"/>
    <w:rsid w:val="00F06E7F"/>
    <w:rsid w:val="00F076A4"/>
    <w:rsid w:val="00F1283B"/>
    <w:rsid w:val="00F13529"/>
    <w:rsid w:val="00F146F4"/>
    <w:rsid w:val="00F166D1"/>
    <w:rsid w:val="00F1739C"/>
    <w:rsid w:val="00F20026"/>
    <w:rsid w:val="00F20366"/>
    <w:rsid w:val="00F20625"/>
    <w:rsid w:val="00F2218D"/>
    <w:rsid w:val="00F22CEF"/>
    <w:rsid w:val="00F249F9"/>
    <w:rsid w:val="00F25C88"/>
    <w:rsid w:val="00F27ED3"/>
    <w:rsid w:val="00F27F62"/>
    <w:rsid w:val="00F30244"/>
    <w:rsid w:val="00F30694"/>
    <w:rsid w:val="00F31962"/>
    <w:rsid w:val="00F31CDE"/>
    <w:rsid w:val="00F32F42"/>
    <w:rsid w:val="00F33A61"/>
    <w:rsid w:val="00F3559B"/>
    <w:rsid w:val="00F3659A"/>
    <w:rsid w:val="00F36C74"/>
    <w:rsid w:val="00F37FE9"/>
    <w:rsid w:val="00F4080E"/>
    <w:rsid w:val="00F43FAF"/>
    <w:rsid w:val="00F457F0"/>
    <w:rsid w:val="00F46D6E"/>
    <w:rsid w:val="00F46DD4"/>
    <w:rsid w:val="00F47FF1"/>
    <w:rsid w:val="00F5061F"/>
    <w:rsid w:val="00F52A52"/>
    <w:rsid w:val="00F607C6"/>
    <w:rsid w:val="00F60F70"/>
    <w:rsid w:val="00F61260"/>
    <w:rsid w:val="00F613B5"/>
    <w:rsid w:val="00F62648"/>
    <w:rsid w:val="00F628F7"/>
    <w:rsid w:val="00F63507"/>
    <w:rsid w:val="00F659AC"/>
    <w:rsid w:val="00F66306"/>
    <w:rsid w:val="00F6740E"/>
    <w:rsid w:val="00F700D2"/>
    <w:rsid w:val="00F72C83"/>
    <w:rsid w:val="00F73734"/>
    <w:rsid w:val="00F743FC"/>
    <w:rsid w:val="00F75D64"/>
    <w:rsid w:val="00F77847"/>
    <w:rsid w:val="00F8070C"/>
    <w:rsid w:val="00F8293E"/>
    <w:rsid w:val="00F830F3"/>
    <w:rsid w:val="00F840AB"/>
    <w:rsid w:val="00F8591A"/>
    <w:rsid w:val="00F85A24"/>
    <w:rsid w:val="00F85AD1"/>
    <w:rsid w:val="00F92E16"/>
    <w:rsid w:val="00F95E3D"/>
    <w:rsid w:val="00F96947"/>
    <w:rsid w:val="00F97470"/>
    <w:rsid w:val="00F97830"/>
    <w:rsid w:val="00FA3DF5"/>
    <w:rsid w:val="00FA4BE7"/>
    <w:rsid w:val="00FA64CB"/>
    <w:rsid w:val="00FB055B"/>
    <w:rsid w:val="00FB0688"/>
    <w:rsid w:val="00FB1058"/>
    <w:rsid w:val="00FB1502"/>
    <w:rsid w:val="00FB183D"/>
    <w:rsid w:val="00FB4806"/>
    <w:rsid w:val="00FB4FFE"/>
    <w:rsid w:val="00FB55FF"/>
    <w:rsid w:val="00FB7653"/>
    <w:rsid w:val="00FC02B0"/>
    <w:rsid w:val="00FC0A18"/>
    <w:rsid w:val="00FC1764"/>
    <w:rsid w:val="00FC2BF5"/>
    <w:rsid w:val="00FC2C9E"/>
    <w:rsid w:val="00FC5552"/>
    <w:rsid w:val="00FC6A3D"/>
    <w:rsid w:val="00FD02A9"/>
    <w:rsid w:val="00FD0BA2"/>
    <w:rsid w:val="00FD1034"/>
    <w:rsid w:val="00FD1AD8"/>
    <w:rsid w:val="00FD4330"/>
    <w:rsid w:val="00FD4B83"/>
    <w:rsid w:val="00FD682E"/>
    <w:rsid w:val="00FD6C1A"/>
    <w:rsid w:val="00FD763A"/>
    <w:rsid w:val="00FD768D"/>
    <w:rsid w:val="00FE08DD"/>
    <w:rsid w:val="00FE0C94"/>
    <w:rsid w:val="00FE1D2D"/>
    <w:rsid w:val="00FE5E2B"/>
    <w:rsid w:val="00FF23D1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9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A53992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53992"/>
    <w:pPr>
      <w:keepNext/>
      <w:spacing w:before="240" w:after="60" w:line="276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D0549"/>
    <w:pPr>
      <w:keepNext/>
      <w:numPr>
        <w:numId w:val="40"/>
      </w:numPr>
      <w:spacing w:before="240" w:after="60" w:line="276" w:lineRule="auto"/>
      <w:outlineLvl w:val="2"/>
    </w:pPr>
    <w:rPr>
      <w:rFonts w:ascii="Arial" w:eastAsia="SimSun" w:hAnsi="Arial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F17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1739C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F17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F1739C"/>
  </w:style>
  <w:style w:type="character" w:customStyle="1" w:styleId="sttpar">
    <w:name w:val="st_tpar"/>
    <w:basedOn w:val="DefaultParagraphFont"/>
    <w:rsid w:val="00F1739C"/>
  </w:style>
  <w:style w:type="character" w:customStyle="1" w:styleId="stpar">
    <w:name w:val="st_par"/>
    <w:basedOn w:val="DefaultParagraphFont"/>
    <w:rsid w:val="00F1739C"/>
  </w:style>
  <w:style w:type="table" w:styleId="TableGrid">
    <w:name w:val="Table Grid"/>
    <w:basedOn w:val="TableNormal"/>
    <w:uiPriority w:val="59"/>
    <w:rsid w:val="00F1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1739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52D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3992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53992"/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539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pa1">
    <w:name w:val="tpa1"/>
    <w:basedOn w:val="DefaultParagraphFont"/>
    <w:rsid w:val="00A53992"/>
  </w:style>
  <w:style w:type="paragraph" w:styleId="NormalWeb">
    <w:name w:val="Normal (Web)"/>
    <w:basedOn w:val="Normal"/>
    <w:link w:val="NormalWebChar"/>
    <w:rsid w:val="00A5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A5399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53992"/>
  </w:style>
  <w:style w:type="character" w:customStyle="1" w:styleId="tli1">
    <w:name w:val="tli1"/>
    <w:basedOn w:val="DefaultParagraphFont"/>
    <w:rsid w:val="00A53992"/>
  </w:style>
  <w:style w:type="character" w:styleId="Emphasis">
    <w:name w:val="Emphasis"/>
    <w:basedOn w:val="DefaultParagraphFont"/>
    <w:uiPriority w:val="20"/>
    <w:qFormat/>
    <w:rsid w:val="00A53992"/>
    <w:rPr>
      <w:i/>
      <w:iCs/>
    </w:rPr>
  </w:style>
  <w:style w:type="paragraph" w:customStyle="1" w:styleId="TEXTNORMAL">
    <w:name w:val="TEXT NORMAL"/>
    <w:basedOn w:val="Normal"/>
    <w:qFormat/>
    <w:rsid w:val="00A53992"/>
    <w:pPr>
      <w:spacing w:after="60" w:line="240" w:lineRule="auto"/>
      <w:ind w:firstLine="709"/>
      <w:jc w:val="both"/>
    </w:pPr>
    <w:rPr>
      <w:rFonts w:ascii="Cambria" w:eastAsia="Calibri" w:hAnsi="Cambria" w:cs="Times New Roman"/>
      <w:lang w:val="ro-RO"/>
    </w:rPr>
  </w:style>
  <w:style w:type="paragraph" w:styleId="BodyText">
    <w:name w:val="Body Text"/>
    <w:basedOn w:val="Normal"/>
    <w:link w:val="BodyTextChar"/>
    <w:unhideWhenUsed/>
    <w:rsid w:val="00A53992"/>
    <w:pPr>
      <w:spacing w:after="120" w:line="276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A53992"/>
    <w:rPr>
      <w:rFonts w:ascii="Arial" w:hAnsi="Arial" w:cs="Arial"/>
    </w:rPr>
  </w:style>
  <w:style w:type="paragraph" w:customStyle="1" w:styleId="a">
    <w:name w:val="Стиль"/>
    <w:rsid w:val="00DE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3582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3582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3582"/>
    <w:pPr>
      <w:spacing w:after="120" w:line="27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3582"/>
    <w:rPr>
      <w:rFonts w:ascii="Calibri" w:eastAsia="Calibri" w:hAnsi="Calibri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0D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0D14"/>
  </w:style>
  <w:style w:type="character" w:customStyle="1" w:styleId="Heading3Char">
    <w:name w:val="Heading 3 Char"/>
    <w:basedOn w:val="DefaultParagraphFont"/>
    <w:link w:val="Heading3"/>
    <w:rsid w:val="00CD0549"/>
    <w:rPr>
      <w:rFonts w:ascii="Arial" w:eastAsia="SimSun" w:hAnsi="Arial" w:cs="Times New Roman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4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176</cp:revision>
  <cp:lastPrinted>2020-03-27T07:01:00Z</cp:lastPrinted>
  <dcterms:created xsi:type="dcterms:W3CDTF">2019-08-06T07:10:00Z</dcterms:created>
  <dcterms:modified xsi:type="dcterms:W3CDTF">2020-08-27T09:13:00Z</dcterms:modified>
</cp:coreProperties>
</file>