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CE" w:rsidRDefault="00D50CCE" w:rsidP="00944A4C">
      <w:pPr>
        <w:pStyle w:val="Heading1"/>
        <w:tabs>
          <w:tab w:val="left" w:pos="1714"/>
          <w:tab w:val="center" w:pos="5197"/>
        </w:tabs>
        <w:contextualSpacing/>
        <w:jc w:val="center"/>
        <w:rPr>
          <w:rFonts w:ascii="Arial" w:hAnsi="Arial" w:cs="Arial"/>
          <w:b/>
        </w:rPr>
      </w:pPr>
    </w:p>
    <w:p w:rsidR="00A53992" w:rsidRPr="0067684C" w:rsidRDefault="00A53992" w:rsidP="00944A4C">
      <w:pPr>
        <w:pStyle w:val="Heading1"/>
        <w:tabs>
          <w:tab w:val="left" w:pos="1714"/>
          <w:tab w:val="center" w:pos="5197"/>
        </w:tabs>
        <w:contextualSpacing/>
        <w:jc w:val="center"/>
        <w:rPr>
          <w:rFonts w:ascii="Arial" w:hAnsi="Arial" w:cs="Arial"/>
          <w:b/>
          <w:bCs/>
        </w:rPr>
      </w:pPr>
      <w:r w:rsidRPr="0067684C">
        <w:rPr>
          <w:rFonts w:ascii="Arial" w:hAnsi="Arial" w:cs="Arial"/>
          <w:b/>
        </w:rPr>
        <w:t>DECIZIA ETAPEI DE ÎNCADRARE</w:t>
      </w:r>
    </w:p>
    <w:p w:rsidR="00A53992"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67684C">
        <w:rPr>
          <w:rFonts w:ascii="Arial" w:hAnsi="Arial" w:cs="Arial"/>
          <w:i w:val="0"/>
          <w:sz w:val="24"/>
          <w:szCs w:val="24"/>
          <w:lang w:val="ro-RO"/>
        </w:rPr>
        <w:t xml:space="preserve">Nr. </w:t>
      </w:r>
      <w:r w:rsidR="000C766E" w:rsidRPr="0067684C">
        <w:rPr>
          <w:rFonts w:ascii="Arial" w:hAnsi="Arial" w:cs="Arial"/>
          <w:i w:val="0"/>
          <w:sz w:val="24"/>
          <w:szCs w:val="24"/>
          <w:lang w:val="ro-RO"/>
        </w:rPr>
        <w:t xml:space="preserve"> </w:t>
      </w:r>
      <w:r w:rsidR="00164271">
        <w:rPr>
          <w:rFonts w:ascii="Arial" w:hAnsi="Arial" w:cs="Arial"/>
          <w:i w:val="0"/>
          <w:sz w:val="24"/>
          <w:szCs w:val="24"/>
          <w:lang w:val="ro-RO"/>
        </w:rPr>
        <w:t xml:space="preserve">        </w:t>
      </w:r>
      <w:r w:rsidR="007A4DB4" w:rsidRPr="0067684C">
        <w:rPr>
          <w:rFonts w:ascii="Arial" w:hAnsi="Arial" w:cs="Arial"/>
          <w:i w:val="0"/>
          <w:sz w:val="24"/>
          <w:szCs w:val="24"/>
          <w:lang w:val="ro-RO"/>
        </w:rPr>
        <w:t xml:space="preserve"> </w:t>
      </w:r>
      <w:r w:rsidRPr="0067684C">
        <w:rPr>
          <w:rFonts w:ascii="Arial" w:hAnsi="Arial" w:cs="Arial"/>
          <w:i w:val="0"/>
          <w:sz w:val="24"/>
          <w:szCs w:val="24"/>
          <w:lang w:val="ro-RO"/>
        </w:rPr>
        <w:t xml:space="preserve">din </w:t>
      </w:r>
      <w:r w:rsidR="00353F84" w:rsidRPr="0067684C">
        <w:rPr>
          <w:rFonts w:ascii="Arial" w:hAnsi="Arial" w:cs="Arial"/>
          <w:i w:val="0"/>
          <w:sz w:val="24"/>
          <w:szCs w:val="24"/>
          <w:lang w:val="ro-RO"/>
        </w:rPr>
        <w:t xml:space="preserve"> </w:t>
      </w:r>
      <w:r w:rsidR="00164271">
        <w:rPr>
          <w:rFonts w:ascii="Arial" w:hAnsi="Arial" w:cs="Arial"/>
          <w:i w:val="0"/>
          <w:sz w:val="24"/>
          <w:szCs w:val="24"/>
          <w:lang w:val="ro-RO"/>
        </w:rPr>
        <w:t xml:space="preserve">  </w:t>
      </w:r>
    </w:p>
    <w:p w:rsidR="00D50CCE" w:rsidRPr="00D50CCE" w:rsidRDefault="00D50CCE" w:rsidP="00D50CCE">
      <w:pPr>
        <w:rPr>
          <w:lang w:val="ro-RO"/>
        </w:rPr>
      </w:pPr>
    </w:p>
    <w:p w:rsidR="00A53992" w:rsidRPr="0067684C" w:rsidRDefault="00A53992" w:rsidP="00A53992">
      <w:pPr>
        <w:spacing w:after="0"/>
        <w:jc w:val="center"/>
        <w:rPr>
          <w:rFonts w:ascii="Arial" w:hAnsi="Arial" w:cs="Arial"/>
          <w:sz w:val="24"/>
          <w:szCs w:val="24"/>
          <w:lang w:val="ro-RO"/>
        </w:rPr>
      </w:pPr>
    </w:p>
    <w:p w:rsidR="00A93582" w:rsidRPr="0067684C" w:rsidRDefault="00A93582" w:rsidP="00A93582">
      <w:pPr>
        <w:autoSpaceDE w:val="0"/>
        <w:spacing w:after="0" w:line="240" w:lineRule="auto"/>
        <w:jc w:val="both"/>
        <w:rPr>
          <w:rFonts w:ascii="Arial" w:hAnsi="Arial" w:cs="Arial"/>
          <w:b/>
          <w:sz w:val="24"/>
          <w:szCs w:val="24"/>
        </w:rPr>
      </w:pPr>
      <w:r w:rsidRPr="0067684C">
        <w:rPr>
          <w:rFonts w:ascii="Arial" w:hAnsi="Arial" w:cs="Arial"/>
          <w:sz w:val="24"/>
          <w:szCs w:val="24"/>
          <w:lang w:val="ro-RO"/>
        </w:rPr>
        <w:t xml:space="preserve">Ca urmare a notificărilor adresate de </w:t>
      </w:r>
      <w:r w:rsidRPr="0067684C">
        <w:rPr>
          <w:rFonts w:ascii="Arial" w:hAnsi="Arial" w:cs="Arial"/>
          <w:b/>
          <w:sz w:val="24"/>
          <w:szCs w:val="24"/>
        </w:rPr>
        <w:t>REGIA NAȚIONALĂ A PĂDURILOR – ROMSILVA, DIRECȚIA SILVICĂ SUCEAVA</w:t>
      </w:r>
      <w:r w:rsidRPr="0067684C">
        <w:rPr>
          <w:rFonts w:ascii="Arial" w:hAnsi="Arial" w:cs="Arial"/>
          <w:sz w:val="24"/>
          <w:szCs w:val="24"/>
          <w:lang w:val="ro-RO"/>
        </w:rPr>
        <w:t xml:space="preserve">, cu sediul în </w:t>
      </w:r>
      <w:r w:rsidRPr="0067684C">
        <w:rPr>
          <w:rFonts w:ascii="Arial" w:hAnsi="Arial" w:cs="Arial"/>
          <w:sz w:val="24"/>
          <w:szCs w:val="24"/>
        </w:rPr>
        <w:t xml:space="preserve">mun. </w:t>
      </w:r>
      <w:proofErr w:type="gramStart"/>
      <w:r w:rsidRPr="0067684C">
        <w:rPr>
          <w:rFonts w:ascii="Arial" w:hAnsi="Arial" w:cs="Arial"/>
          <w:sz w:val="24"/>
          <w:szCs w:val="24"/>
        </w:rPr>
        <w:t>Suceava, B-dul 1 Mai, nr.</w:t>
      </w:r>
      <w:proofErr w:type="gramEnd"/>
      <w:r w:rsidRPr="0067684C">
        <w:rPr>
          <w:rFonts w:ascii="Arial" w:hAnsi="Arial" w:cs="Arial"/>
          <w:sz w:val="24"/>
          <w:szCs w:val="24"/>
        </w:rPr>
        <w:t xml:space="preserve"> </w:t>
      </w:r>
      <w:proofErr w:type="gramStart"/>
      <w:r w:rsidRPr="0067684C">
        <w:rPr>
          <w:rFonts w:ascii="Arial" w:hAnsi="Arial" w:cs="Arial"/>
          <w:sz w:val="24"/>
          <w:szCs w:val="24"/>
        </w:rPr>
        <w:t>6,</w:t>
      </w:r>
      <w:r w:rsidRPr="0067684C">
        <w:rPr>
          <w:rFonts w:ascii="Arial" w:hAnsi="Arial" w:cs="Arial"/>
          <w:color w:val="FF0000"/>
          <w:sz w:val="24"/>
          <w:szCs w:val="24"/>
        </w:rPr>
        <w:t xml:space="preserve"> </w:t>
      </w:r>
      <w:r w:rsidRPr="0067684C">
        <w:rPr>
          <w:rFonts w:ascii="Arial" w:hAnsi="Arial" w:cs="Arial"/>
          <w:sz w:val="24"/>
          <w:szCs w:val="24"/>
          <w:lang w:val="ro-RO"/>
        </w:rPr>
        <w:t>jud.</w:t>
      </w:r>
      <w:proofErr w:type="gramEnd"/>
      <w:r w:rsidRPr="0067684C">
        <w:rPr>
          <w:rFonts w:ascii="Arial" w:hAnsi="Arial" w:cs="Arial"/>
          <w:sz w:val="24"/>
          <w:szCs w:val="24"/>
          <w:lang w:val="ro-RO"/>
        </w:rPr>
        <w:t xml:space="preserve"> Suceava, privind </w:t>
      </w:r>
      <w:r w:rsidRPr="0067684C">
        <w:rPr>
          <w:rFonts w:ascii="Arial" w:hAnsi="Arial" w:cs="Arial"/>
          <w:b/>
          <w:sz w:val="24"/>
          <w:szCs w:val="24"/>
        </w:rPr>
        <w:t>“</w:t>
      </w:r>
      <w:r w:rsidRPr="0067684C">
        <w:rPr>
          <w:rFonts w:ascii="Arial" w:hAnsi="Arial" w:cs="Arial"/>
          <w:b/>
          <w:sz w:val="24"/>
          <w:szCs w:val="24"/>
          <w:lang w:val="ro-RO"/>
        </w:rPr>
        <w:t xml:space="preserve">Amenajamentul fondului forestier proprietate publică a statului administrat de Ocolul Silvic </w:t>
      </w:r>
      <w:r w:rsidR="00660458" w:rsidRPr="0067684C">
        <w:rPr>
          <w:rFonts w:ascii="Arial" w:hAnsi="Arial" w:cs="Arial"/>
          <w:b/>
          <w:sz w:val="24"/>
          <w:szCs w:val="24"/>
        </w:rPr>
        <w:t>Râșca, din cadrul</w:t>
      </w:r>
      <w:r w:rsidR="00660458" w:rsidRPr="0067684C">
        <w:rPr>
          <w:rFonts w:ascii="Arial" w:hAnsi="Arial" w:cs="Arial"/>
          <w:b/>
          <w:sz w:val="24"/>
          <w:szCs w:val="24"/>
          <w:lang w:val="ro-RO"/>
        </w:rPr>
        <w:t xml:space="preserve"> Direcției</w:t>
      </w:r>
      <w:r w:rsidRPr="0067684C">
        <w:rPr>
          <w:rFonts w:ascii="Arial" w:hAnsi="Arial" w:cs="Arial"/>
          <w:b/>
          <w:sz w:val="24"/>
          <w:szCs w:val="24"/>
          <w:lang w:val="ro-RO"/>
        </w:rPr>
        <w:t xml:space="preserve"> Silvic</w:t>
      </w:r>
      <w:r w:rsidR="00121785">
        <w:rPr>
          <w:rFonts w:ascii="Arial" w:hAnsi="Arial" w:cs="Arial"/>
          <w:b/>
          <w:sz w:val="24"/>
          <w:szCs w:val="24"/>
          <w:lang w:val="ro-RO"/>
        </w:rPr>
        <w:t>e</w:t>
      </w:r>
      <w:r w:rsidRPr="0067684C">
        <w:rPr>
          <w:rFonts w:ascii="Arial" w:hAnsi="Arial" w:cs="Arial"/>
          <w:b/>
          <w:sz w:val="24"/>
          <w:szCs w:val="24"/>
          <w:lang w:val="ro-RO"/>
        </w:rPr>
        <w:t xml:space="preserve"> Suceava</w:t>
      </w:r>
      <w:r w:rsidRPr="0067684C">
        <w:rPr>
          <w:rFonts w:ascii="Arial" w:hAnsi="Arial" w:cs="Arial"/>
          <w:b/>
          <w:sz w:val="24"/>
          <w:szCs w:val="24"/>
        </w:rPr>
        <w:t>“</w:t>
      </w:r>
      <w:r w:rsidRPr="0067684C">
        <w:rPr>
          <w:rFonts w:ascii="Arial" w:hAnsi="Arial" w:cs="Arial"/>
          <w:sz w:val="24"/>
          <w:szCs w:val="24"/>
          <w:lang w:val="ro-RO"/>
        </w:rPr>
        <w:t>, înregistrat la A</w:t>
      </w:r>
      <w:r w:rsidR="007A4DB4" w:rsidRPr="0067684C">
        <w:rPr>
          <w:rFonts w:ascii="Arial" w:hAnsi="Arial" w:cs="Arial"/>
          <w:sz w:val="24"/>
          <w:szCs w:val="24"/>
          <w:lang w:val="ro-RO"/>
        </w:rPr>
        <w:t xml:space="preserve">genția pentru </w:t>
      </w:r>
      <w:r w:rsidRPr="0067684C">
        <w:rPr>
          <w:rFonts w:ascii="Arial" w:hAnsi="Arial" w:cs="Arial"/>
          <w:sz w:val="24"/>
          <w:szCs w:val="24"/>
          <w:lang w:val="ro-RO"/>
        </w:rPr>
        <w:t>P</w:t>
      </w:r>
      <w:r w:rsidR="007A4DB4" w:rsidRPr="0067684C">
        <w:rPr>
          <w:rFonts w:ascii="Arial" w:hAnsi="Arial" w:cs="Arial"/>
          <w:sz w:val="24"/>
          <w:szCs w:val="24"/>
          <w:lang w:val="ro-RO"/>
        </w:rPr>
        <w:t xml:space="preserve">rotecția Mediului </w:t>
      </w:r>
      <w:r w:rsidRPr="0067684C">
        <w:rPr>
          <w:rFonts w:ascii="Arial" w:hAnsi="Arial" w:cs="Arial"/>
          <w:sz w:val="24"/>
          <w:szCs w:val="24"/>
          <w:lang w:val="ro-RO"/>
        </w:rPr>
        <w:t xml:space="preserve">Suceava cu nr. </w:t>
      </w:r>
      <w:r w:rsidR="00660458" w:rsidRPr="0067684C">
        <w:rPr>
          <w:rFonts w:ascii="Arial" w:hAnsi="Arial" w:cs="Arial"/>
          <w:sz w:val="24"/>
          <w:szCs w:val="24"/>
        </w:rPr>
        <w:t>265/13.01</w:t>
      </w:r>
      <w:r w:rsidR="007A4DB4" w:rsidRPr="0067684C">
        <w:rPr>
          <w:rFonts w:ascii="Arial" w:hAnsi="Arial" w:cs="Arial"/>
          <w:sz w:val="24"/>
          <w:szCs w:val="24"/>
        </w:rPr>
        <w:t>.2020</w:t>
      </w:r>
      <w:r w:rsidRPr="0067684C">
        <w:rPr>
          <w:rFonts w:ascii="Arial" w:hAnsi="Arial" w:cs="Arial"/>
          <w:sz w:val="24"/>
          <w:szCs w:val="24"/>
        </w:rPr>
        <w:t xml:space="preserve">, </w:t>
      </w:r>
      <w:r w:rsidRPr="0067684C">
        <w:rPr>
          <w:rFonts w:ascii="Arial" w:hAnsi="Arial" w:cs="Arial"/>
          <w:sz w:val="24"/>
          <w:szCs w:val="24"/>
          <w:lang w:val="ro-RO"/>
        </w:rPr>
        <w:t>în baza:</w:t>
      </w:r>
    </w:p>
    <w:p w:rsidR="003257F6" w:rsidRPr="0067684C" w:rsidRDefault="003257F6" w:rsidP="00D27729">
      <w:pPr>
        <w:autoSpaceDE w:val="0"/>
        <w:spacing w:after="0" w:line="240" w:lineRule="auto"/>
        <w:jc w:val="both"/>
        <w:rPr>
          <w:rFonts w:ascii="Arial" w:hAnsi="Arial" w:cs="Arial"/>
          <w:sz w:val="24"/>
          <w:szCs w:val="24"/>
        </w:rPr>
      </w:pP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67684C"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67684C">
        <w:rPr>
          <w:rFonts w:ascii="Arial" w:eastAsia="Times New Roman" w:hAnsi="Arial" w:cs="Arial"/>
          <w:i/>
          <w:sz w:val="24"/>
          <w:szCs w:val="24"/>
          <w:lang w:val="ro-RO"/>
        </w:rPr>
        <w:t>HG nr. 1076/2004 privind stabilirea procedurii de realizare a evaluării de mediu pentru planuri şi programe;</w:t>
      </w:r>
    </w:p>
    <w:p w:rsidR="00A53992" w:rsidRPr="0067684C"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67684C"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67684C">
        <w:rPr>
          <w:rFonts w:ascii="Arial" w:hAnsi="Arial" w:cs="Arial"/>
          <w:b/>
          <w:sz w:val="24"/>
          <w:szCs w:val="24"/>
          <w:lang w:val="ro-RO"/>
        </w:rPr>
        <w:t>Agenţia pentru Protecţia Mediului Suceava</w:t>
      </w:r>
    </w:p>
    <w:p w:rsidR="00294ADC" w:rsidRDefault="00294ADC" w:rsidP="00294ADC">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rPr>
        <w:t>ca u</w:t>
      </w:r>
      <w:r w:rsidRPr="001F7D4B">
        <w:rPr>
          <w:rFonts w:ascii="Arial" w:hAnsi="Arial" w:cs="Arial"/>
          <w:sz w:val="24"/>
          <w:szCs w:val="24"/>
        </w:rPr>
        <w:t xml:space="preserve">rmare </w:t>
      </w:r>
      <w:proofErr w:type="gramStart"/>
      <w:r w:rsidRPr="001F7D4B">
        <w:rPr>
          <w:rFonts w:ascii="Arial" w:hAnsi="Arial" w:cs="Arial"/>
          <w:sz w:val="24"/>
          <w:szCs w:val="24"/>
        </w:rPr>
        <w:t>a</w:t>
      </w:r>
      <w:proofErr w:type="gramEnd"/>
      <w:r w:rsidRPr="001F7D4B">
        <w:rPr>
          <w:rFonts w:ascii="Arial" w:hAnsi="Arial" w:cs="Arial"/>
          <w:sz w:val="24"/>
          <w:szCs w:val="24"/>
        </w:rPr>
        <w:t xml:space="preserve"> adresei Ministerului Mediului, Apelor și Pădurilor nr. </w:t>
      </w:r>
      <w:r>
        <w:rPr>
          <w:rFonts w:ascii="Arial" w:hAnsi="Arial" w:cs="Arial"/>
          <w:sz w:val="24"/>
          <w:szCs w:val="24"/>
        </w:rPr>
        <w:t>30053</w:t>
      </w:r>
      <w:r w:rsidRPr="001F7D4B">
        <w:rPr>
          <w:rFonts w:ascii="Arial" w:hAnsi="Arial" w:cs="Arial"/>
          <w:sz w:val="24"/>
          <w:szCs w:val="24"/>
        </w:rPr>
        <w:t>/MF/</w:t>
      </w:r>
      <w:r>
        <w:rPr>
          <w:rFonts w:ascii="Arial" w:hAnsi="Arial" w:cs="Arial"/>
          <w:sz w:val="24"/>
          <w:szCs w:val="24"/>
        </w:rPr>
        <w:t>07.04</w:t>
      </w:r>
      <w:r w:rsidRPr="001F7D4B">
        <w:rPr>
          <w:rFonts w:ascii="Arial" w:hAnsi="Arial" w:cs="Arial"/>
          <w:sz w:val="24"/>
          <w:szCs w:val="24"/>
        </w:rPr>
        <w:t xml:space="preserve">.2020 privind delegarea de competență, înregistrată la APM Suceava </w:t>
      </w:r>
      <w:r>
        <w:rPr>
          <w:rFonts w:ascii="Arial" w:hAnsi="Arial" w:cs="Arial"/>
          <w:sz w:val="24"/>
          <w:szCs w:val="24"/>
        </w:rPr>
        <w:t xml:space="preserve">cu </w:t>
      </w:r>
      <w:r w:rsidRPr="001F7D4B">
        <w:rPr>
          <w:rFonts w:ascii="Arial" w:hAnsi="Arial" w:cs="Arial"/>
          <w:sz w:val="24"/>
          <w:szCs w:val="24"/>
        </w:rPr>
        <w:t xml:space="preserve">nr. </w:t>
      </w:r>
      <w:r>
        <w:rPr>
          <w:rFonts w:ascii="Arial" w:hAnsi="Arial" w:cs="Arial"/>
          <w:sz w:val="24"/>
          <w:szCs w:val="24"/>
        </w:rPr>
        <w:t>3803</w:t>
      </w:r>
      <w:r w:rsidRPr="001F7D4B">
        <w:rPr>
          <w:rFonts w:ascii="Arial" w:hAnsi="Arial" w:cs="Arial"/>
          <w:sz w:val="24"/>
          <w:szCs w:val="24"/>
        </w:rPr>
        <w:t>/</w:t>
      </w:r>
      <w:r>
        <w:rPr>
          <w:rFonts w:ascii="Arial" w:hAnsi="Arial" w:cs="Arial"/>
          <w:sz w:val="24"/>
          <w:szCs w:val="24"/>
        </w:rPr>
        <w:t>08.04</w:t>
      </w:r>
      <w:r w:rsidRPr="001F7D4B">
        <w:rPr>
          <w:rFonts w:ascii="Arial" w:hAnsi="Arial" w:cs="Arial"/>
          <w:sz w:val="24"/>
          <w:szCs w:val="24"/>
        </w:rPr>
        <w:t>.2020,</w:t>
      </w:r>
    </w:p>
    <w:p w:rsidR="00294ADC" w:rsidRPr="00294ADC" w:rsidRDefault="00294ADC" w:rsidP="00294ADC">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 xml:space="preserve">ca urmare a punctului de vedere ale </w:t>
      </w:r>
      <w:r w:rsidRPr="001F7D4B">
        <w:rPr>
          <w:rFonts w:ascii="Arial" w:hAnsi="Arial" w:cs="Arial"/>
          <w:sz w:val="24"/>
          <w:szCs w:val="24"/>
          <w:lang w:val="ro-RO"/>
        </w:rPr>
        <w:t>Agenți</w:t>
      </w:r>
      <w:r>
        <w:rPr>
          <w:rFonts w:ascii="Arial" w:hAnsi="Arial" w:cs="Arial"/>
          <w:sz w:val="24"/>
          <w:szCs w:val="24"/>
          <w:lang w:val="ro-RO"/>
        </w:rPr>
        <w:t>ei</w:t>
      </w:r>
      <w:r w:rsidRPr="001F7D4B">
        <w:rPr>
          <w:rFonts w:ascii="Arial" w:hAnsi="Arial" w:cs="Arial"/>
          <w:sz w:val="24"/>
          <w:szCs w:val="24"/>
          <w:lang w:val="ro-RO"/>
        </w:rPr>
        <w:t xml:space="preserve"> pentru Protecția Mediului </w:t>
      </w:r>
      <w:r>
        <w:rPr>
          <w:rFonts w:ascii="Arial" w:hAnsi="Arial" w:cs="Arial"/>
          <w:sz w:val="24"/>
          <w:szCs w:val="24"/>
          <w:lang w:val="ro-RO"/>
        </w:rPr>
        <w:t xml:space="preserve">Neamț, exprimat în scris prin adresa nr. 3750/24.06.2020, </w:t>
      </w:r>
      <w:r w:rsidRPr="001F7D4B">
        <w:rPr>
          <w:rFonts w:ascii="Arial" w:hAnsi="Arial" w:cs="Arial"/>
          <w:sz w:val="24"/>
          <w:szCs w:val="24"/>
        </w:rPr>
        <w:t xml:space="preserve">înregistrată la APM Suceava </w:t>
      </w:r>
      <w:r>
        <w:rPr>
          <w:rFonts w:ascii="Arial" w:hAnsi="Arial" w:cs="Arial"/>
          <w:sz w:val="24"/>
          <w:szCs w:val="24"/>
        </w:rPr>
        <w:t xml:space="preserve">cu </w:t>
      </w:r>
      <w:r w:rsidRPr="001F7D4B">
        <w:rPr>
          <w:rFonts w:ascii="Arial" w:hAnsi="Arial" w:cs="Arial"/>
          <w:sz w:val="24"/>
          <w:szCs w:val="24"/>
        </w:rPr>
        <w:t xml:space="preserve">nr. </w:t>
      </w:r>
      <w:r>
        <w:rPr>
          <w:rFonts w:ascii="Arial" w:hAnsi="Arial" w:cs="Arial"/>
          <w:sz w:val="24"/>
          <w:szCs w:val="24"/>
        </w:rPr>
        <w:t>6465</w:t>
      </w:r>
      <w:r w:rsidRPr="001F7D4B">
        <w:rPr>
          <w:rFonts w:ascii="Arial" w:hAnsi="Arial" w:cs="Arial"/>
          <w:sz w:val="24"/>
          <w:szCs w:val="24"/>
        </w:rPr>
        <w:t>/</w:t>
      </w:r>
      <w:r>
        <w:rPr>
          <w:rFonts w:ascii="Arial" w:hAnsi="Arial" w:cs="Arial"/>
          <w:sz w:val="24"/>
          <w:szCs w:val="24"/>
        </w:rPr>
        <w:t>25.06</w:t>
      </w:r>
      <w:r w:rsidRPr="001F7D4B">
        <w:rPr>
          <w:rFonts w:ascii="Arial" w:hAnsi="Arial" w:cs="Arial"/>
          <w:sz w:val="24"/>
          <w:szCs w:val="24"/>
        </w:rPr>
        <w:t>.2020,</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ca urmare a consultării autorităţilor publice participante în cadrul şedinţei Comitetului Special Constituit din data de </w:t>
      </w:r>
      <w:r w:rsidR="007A4DB4" w:rsidRPr="0067684C">
        <w:rPr>
          <w:rFonts w:ascii="Arial" w:hAnsi="Arial" w:cs="Arial"/>
          <w:sz w:val="24"/>
          <w:szCs w:val="24"/>
        </w:rPr>
        <w:t>1</w:t>
      </w:r>
      <w:r w:rsidR="00660458" w:rsidRPr="0067684C">
        <w:rPr>
          <w:rFonts w:ascii="Arial" w:hAnsi="Arial" w:cs="Arial"/>
          <w:sz w:val="24"/>
          <w:szCs w:val="24"/>
        </w:rPr>
        <w:t>7</w:t>
      </w:r>
      <w:r w:rsidR="007A4DB4" w:rsidRPr="0067684C">
        <w:rPr>
          <w:rFonts w:ascii="Arial" w:hAnsi="Arial" w:cs="Arial"/>
          <w:sz w:val="24"/>
          <w:szCs w:val="24"/>
        </w:rPr>
        <w:t>.0</w:t>
      </w:r>
      <w:r w:rsidR="00660458" w:rsidRPr="0067684C">
        <w:rPr>
          <w:rFonts w:ascii="Arial" w:hAnsi="Arial" w:cs="Arial"/>
          <w:sz w:val="24"/>
          <w:szCs w:val="24"/>
        </w:rPr>
        <w:t>7</w:t>
      </w:r>
      <w:r w:rsidR="00A93582" w:rsidRPr="0067684C">
        <w:rPr>
          <w:rFonts w:ascii="Arial" w:hAnsi="Arial" w:cs="Arial"/>
          <w:sz w:val="24"/>
          <w:szCs w:val="24"/>
        </w:rPr>
        <w:t>.2020</w:t>
      </w:r>
      <w:r w:rsidRPr="0067684C">
        <w:rPr>
          <w:rFonts w:ascii="Arial" w:hAnsi="Arial" w:cs="Arial"/>
          <w:sz w:val="24"/>
          <w:szCs w:val="24"/>
          <w:lang w:val="ro-RO"/>
        </w:rPr>
        <w:t>, a completărilor depuse la documentaţie;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67684C"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67684C">
        <w:rPr>
          <w:rFonts w:ascii="Arial" w:hAnsi="Arial" w:cs="Arial"/>
          <w:sz w:val="24"/>
          <w:szCs w:val="24"/>
          <w:lang w:val="ro-RO"/>
        </w:rPr>
        <w:t xml:space="preserve">în lipsa comentariilor motivate </w:t>
      </w:r>
      <w:r w:rsidR="00C143B2" w:rsidRPr="0067684C">
        <w:rPr>
          <w:rFonts w:ascii="Arial" w:hAnsi="Arial" w:cs="Arial"/>
          <w:sz w:val="24"/>
          <w:szCs w:val="24"/>
          <w:lang w:val="ro-RO"/>
        </w:rPr>
        <w:t>din partea publicului interesat;</w:t>
      </w:r>
    </w:p>
    <w:p w:rsidR="003257F6" w:rsidRPr="0067684C"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67684C"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67684C">
        <w:rPr>
          <w:rFonts w:ascii="Arial" w:hAnsi="Arial" w:cs="Arial"/>
          <w:b/>
          <w:sz w:val="24"/>
          <w:szCs w:val="24"/>
          <w:lang w:val="ro-RO"/>
        </w:rPr>
        <w:t>decide:</w:t>
      </w:r>
    </w:p>
    <w:p w:rsidR="00A53992" w:rsidRPr="0067684C" w:rsidRDefault="00A53992" w:rsidP="00A53992">
      <w:pPr>
        <w:autoSpaceDE w:val="0"/>
        <w:autoSpaceDN w:val="0"/>
        <w:adjustRightInd w:val="0"/>
        <w:spacing w:after="0" w:line="240" w:lineRule="auto"/>
        <w:jc w:val="both"/>
        <w:rPr>
          <w:rFonts w:ascii="Arial" w:hAnsi="Arial" w:cs="Arial"/>
          <w:b/>
          <w:i/>
          <w:sz w:val="24"/>
          <w:szCs w:val="24"/>
          <w:lang w:val="ro-RO"/>
        </w:rPr>
      </w:pPr>
      <w:r w:rsidRPr="0067684C">
        <w:rPr>
          <w:rFonts w:ascii="Arial" w:hAnsi="Arial" w:cs="Arial"/>
          <w:b/>
          <w:sz w:val="24"/>
          <w:szCs w:val="24"/>
          <w:lang w:val="ro-RO"/>
        </w:rPr>
        <w:t xml:space="preserve">Planul </w:t>
      </w:r>
      <w:r w:rsidR="00F33A61" w:rsidRPr="0067684C">
        <w:rPr>
          <w:rFonts w:ascii="Arial" w:hAnsi="Arial" w:cs="Arial"/>
          <w:b/>
          <w:sz w:val="24"/>
          <w:szCs w:val="24"/>
        </w:rPr>
        <w:t xml:space="preserve">“Amenajamentul </w:t>
      </w:r>
      <w:r w:rsidR="006E016F" w:rsidRPr="0067684C">
        <w:rPr>
          <w:rFonts w:ascii="Arial" w:hAnsi="Arial" w:cs="Arial"/>
          <w:b/>
          <w:sz w:val="24"/>
          <w:szCs w:val="24"/>
          <w:lang w:val="ro-RO"/>
        </w:rPr>
        <w:t xml:space="preserve">fondului forestier proprietate publică a statului administrat de Ocolul Silvic </w:t>
      </w:r>
      <w:r w:rsidR="006E016F" w:rsidRPr="0067684C">
        <w:rPr>
          <w:rFonts w:ascii="Arial" w:hAnsi="Arial" w:cs="Arial"/>
          <w:b/>
          <w:sz w:val="24"/>
          <w:szCs w:val="24"/>
        </w:rPr>
        <w:t>Râșca, din cadrul</w:t>
      </w:r>
      <w:r w:rsidR="00121785">
        <w:rPr>
          <w:rFonts w:ascii="Arial" w:hAnsi="Arial" w:cs="Arial"/>
          <w:b/>
          <w:sz w:val="24"/>
          <w:szCs w:val="24"/>
          <w:lang w:val="ro-RO"/>
        </w:rPr>
        <w:t xml:space="preserve"> Direcției Silvice</w:t>
      </w:r>
      <w:r w:rsidR="006E016F" w:rsidRPr="0067684C">
        <w:rPr>
          <w:rFonts w:ascii="Arial" w:hAnsi="Arial" w:cs="Arial"/>
          <w:b/>
          <w:sz w:val="24"/>
          <w:szCs w:val="24"/>
          <w:lang w:val="ro-RO"/>
        </w:rPr>
        <w:t xml:space="preserve"> Suceava</w:t>
      </w:r>
      <w:r w:rsidR="006E016F" w:rsidRPr="0067684C">
        <w:rPr>
          <w:rFonts w:ascii="Arial" w:hAnsi="Arial" w:cs="Arial"/>
          <w:b/>
          <w:sz w:val="24"/>
          <w:szCs w:val="24"/>
        </w:rPr>
        <w:t xml:space="preserve"> </w:t>
      </w:r>
      <w:r w:rsidR="00A93582" w:rsidRPr="0067684C">
        <w:rPr>
          <w:rFonts w:ascii="Arial" w:hAnsi="Arial" w:cs="Arial"/>
          <w:b/>
          <w:sz w:val="24"/>
          <w:szCs w:val="24"/>
        </w:rPr>
        <w:t>“</w:t>
      </w:r>
      <w:r w:rsidRPr="0067684C">
        <w:rPr>
          <w:rFonts w:ascii="Arial" w:hAnsi="Arial" w:cs="Arial"/>
          <w:sz w:val="24"/>
          <w:szCs w:val="24"/>
          <w:lang w:val="ro-RO"/>
        </w:rPr>
        <w:t xml:space="preserve">, </w:t>
      </w:r>
      <w:r w:rsidR="00A93582" w:rsidRPr="0067684C">
        <w:rPr>
          <w:rFonts w:ascii="Arial" w:hAnsi="Arial" w:cs="Arial"/>
          <w:sz w:val="24"/>
          <w:szCs w:val="24"/>
          <w:lang w:val="ro-RO"/>
        </w:rPr>
        <w:t xml:space="preserve">titular </w:t>
      </w:r>
      <w:r w:rsidR="00A93582" w:rsidRPr="0067684C">
        <w:rPr>
          <w:rFonts w:ascii="Arial" w:hAnsi="Arial" w:cs="Arial"/>
          <w:bCs/>
          <w:sz w:val="24"/>
          <w:szCs w:val="24"/>
          <w:lang w:val="ro-RO"/>
        </w:rPr>
        <w:t xml:space="preserve">Direcția Silvică </w:t>
      </w:r>
      <w:r w:rsidR="00A93582" w:rsidRPr="0067684C">
        <w:rPr>
          <w:rFonts w:ascii="Arial" w:hAnsi="Arial" w:cs="Arial"/>
          <w:sz w:val="24"/>
          <w:szCs w:val="24"/>
          <w:lang w:val="ro-RO"/>
        </w:rPr>
        <w:t>Suceava</w:t>
      </w:r>
      <w:r w:rsidRPr="0067684C">
        <w:rPr>
          <w:rFonts w:ascii="Arial" w:hAnsi="Arial" w:cs="Arial"/>
          <w:b/>
          <w:sz w:val="24"/>
          <w:szCs w:val="24"/>
          <w:lang w:val="ro-RO"/>
        </w:rPr>
        <w:t>,</w:t>
      </w:r>
      <w:r w:rsidRPr="0067684C">
        <w:rPr>
          <w:rFonts w:ascii="Arial" w:hAnsi="Arial" w:cs="Arial"/>
          <w:sz w:val="24"/>
          <w:szCs w:val="24"/>
          <w:lang w:val="ro-RO" w:eastAsia="ro-RO"/>
        </w:rPr>
        <w:t xml:space="preserve"> </w:t>
      </w:r>
      <w:r w:rsidRPr="0067684C">
        <w:rPr>
          <w:rFonts w:ascii="Arial" w:hAnsi="Arial" w:cs="Arial"/>
          <w:b/>
          <w:sz w:val="24"/>
          <w:szCs w:val="24"/>
          <w:lang w:val="ro-RO"/>
        </w:rPr>
        <w:t>nu necesită evaluare de mediu şi nu necesită evaluare adecvată şi se va supune adoptării fără aviz de mediu</w:t>
      </w:r>
      <w:r w:rsidRPr="0067684C">
        <w:rPr>
          <w:rFonts w:ascii="Arial" w:hAnsi="Arial" w:cs="Arial"/>
          <w:b/>
          <w:i/>
          <w:sz w:val="24"/>
          <w:szCs w:val="24"/>
          <w:lang w:val="ro-RO"/>
        </w:rPr>
        <w:t>.</w:t>
      </w:r>
    </w:p>
    <w:p w:rsidR="00F5061F" w:rsidRPr="0067684C" w:rsidRDefault="00F5061F" w:rsidP="00A53992">
      <w:pPr>
        <w:autoSpaceDE w:val="0"/>
        <w:autoSpaceDN w:val="0"/>
        <w:adjustRightInd w:val="0"/>
        <w:spacing w:after="0" w:line="240" w:lineRule="auto"/>
        <w:jc w:val="both"/>
        <w:rPr>
          <w:rFonts w:ascii="Arial" w:hAnsi="Arial" w:cs="Arial"/>
          <w:b/>
          <w:i/>
          <w:sz w:val="24"/>
          <w:szCs w:val="24"/>
          <w:lang w:val="ro-RO"/>
        </w:rPr>
      </w:pPr>
    </w:p>
    <w:p w:rsidR="003C04DB" w:rsidRPr="0067684C" w:rsidRDefault="003C04DB" w:rsidP="00A53992">
      <w:pPr>
        <w:autoSpaceDE w:val="0"/>
        <w:autoSpaceDN w:val="0"/>
        <w:adjustRightInd w:val="0"/>
        <w:spacing w:after="0" w:line="240" w:lineRule="auto"/>
        <w:jc w:val="both"/>
        <w:rPr>
          <w:rFonts w:ascii="Arial" w:hAnsi="Arial" w:cs="Arial"/>
          <w:b/>
          <w:i/>
          <w:sz w:val="24"/>
          <w:szCs w:val="24"/>
          <w:lang w:val="ro-RO"/>
        </w:rPr>
      </w:pPr>
    </w:p>
    <w:p w:rsidR="00A53992" w:rsidRPr="0067684C" w:rsidRDefault="00A53992" w:rsidP="00A53992">
      <w:pPr>
        <w:autoSpaceDE w:val="0"/>
        <w:autoSpaceDN w:val="0"/>
        <w:adjustRightInd w:val="0"/>
        <w:spacing w:after="0" w:line="240" w:lineRule="auto"/>
        <w:jc w:val="both"/>
        <w:rPr>
          <w:rFonts w:ascii="Arial" w:hAnsi="Arial" w:cs="Arial"/>
          <w:b/>
          <w:sz w:val="24"/>
          <w:szCs w:val="24"/>
        </w:rPr>
      </w:pPr>
      <w:r w:rsidRPr="0067684C">
        <w:rPr>
          <w:rFonts w:ascii="Arial" w:hAnsi="Arial" w:cs="Arial"/>
          <w:b/>
          <w:sz w:val="24"/>
          <w:szCs w:val="24"/>
        </w:rPr>
        <w:t>Caracte</w:t>
      </w:r>
      <w:r w:rsidR="0002261E" w:rsidRPr="0067684C">
        <w:rPr>
          <w:rFonts w:ascii="Arial" w:hAnsi="Arial" w:cs="Arial"/>
          <w:b/>
          <w:sz w:val="24"/>
          <w:szCs w:val="24"/>
        </w:rPr>
        <w:t>risticile ș</w:t>
      </w:r>
      <w:r w:rsidR="00641ACE" w:rsidRPr="0067684C">
        <w:rPr>
          <w:rFonts w:ascii="Arial" w:hAnsi="Arial" w:cs="Arial"/>
          <w:b/>
          <w:sz w:val="24"/>
          <w:szCs w:val="24"/>
        </w:rPr>
        <w:t>i localizarea planu</w:t>
      </w:r>
      <w:r w:rsidRPr="0067684C">
        <w:rPr>
          <w:rFonts w:ascii="Arial" w:hAnsi="Arial" w:cs="Arial"/>
          <w:b/>
          <w:sz w:val="24"/>
          <w:szCs w:val="24"/>
        </w:rPr>
        <w:t>lui</w:t>
      </w:r>
      <w:r w:rsidR="005F60B4" w:rsidRPr="0067684C">
        <w:rPr>
          <w:rFonts w:ascii="Arial" w:hAnsi="Arial" w:cs="Arial"/>
          <w:b/>
          <w:sz w:val="24"/>
          <w:szCs w:val="24"/>
        </w:rPr>
        <w:t xml:space="preserve"> – studiul general la nivelul ocolului silvic</w:t>
      </w:r>
    </w:p>
    <w:p w:rsidR="00D40D14" w:rsidRPr="0067684C" w:rsidRDefault="00A93582" w:rsidP="00D40D14">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Amenajamentul este întocmit pentru o suprafață totală de </w:t>
      </w:r>
      <w:r w:rsidR="006E016F" w:rsidRPr="0067684C">
        <w:rPr>
          <w:rFonts w:ascii="Arial" w:eastAsia="Calibri" w:hAnsi="Arial" w:cs="Arial"/>
          <w:color w:val="000000"/>
          <w:sz w:val="24"/>
          <w:szCs w:val="24"/>
        </w:rPr>
        <w:t>13519</w:t>
      </w:r>
      <w:proofErr w:type="gramStart"/>
      <w:r w:rsidR="006E016F" w:rsidRPr="0067684C">
        <w:rPr>
          <w:rFonts w:ascii="Arial" w:eastAsia="Calibri" w:hAnsi="Arial" w:cs="Arial"/>
          <w:color w:val="000000"/>
          <w:sz w:val="24"/>
          <w:szCs w:val="24"/>
        </w:rPr>
        <w:t>,09</w:t>
      </w:r>
      <w:proofErr w:type="gramEnd"/>
      <w:r w:rsidR="006E016F" w:rsidRPr="0067684C">
        <w:rPr>
          <w:rFonts w:ascii="Arial" w:eastAsia="Calibri" w:hAnsi="Arial" w:cs="Arial"/>
          <w:color w:val="000000"/>
          <w:sz w:val="24"/>
          <w:szCs w:val="24"/>
        </w:rPr>
        <w:t xml:space="preserve"> </w:t>
      </w:r>
      <w:r w:rsidRPr="0067684C">
        <w:rPr>
          <w:rFonts w:ascii="Arial" w:hAnsi="Arial" w:cs="Arial"/>
          <w:bCs/>
          <w:sz w:val="24"/>
          <w:szCs w:val="24"/>
        </w:rPr>
        <w:t xml:space="preserve">ha, cuprinzând </w:t>
      </w:r>
      <w:r w:rsidR="00D40D14" w:rsidRPr="0067684C">
        <w:rPr>
          <w:rFonts w:ascii="Arial" w:hAnsi="Arial" w:cs="Arial"/>
          <w:bCs/>
          <w:sz w:val="24"/>
          <w:szCs w:val="24"/>
        </w:rPr>
        <w:t xml:space="preserve">5 </w:t>
      </w:r>
      <w:r w:rsidRPr="0067684C">
        <w:rPr>
          <w:rFonts w:ascii="Arial" w:hAnsi="Arial" w:cs="Arial"/>
          <w:bCs/>
          <w:sz w:val="24"/>
          <w:szCs w:val="24"/>
        </w:rPr>
        <w:t xml:space="preserve">unități de producție fond forestier proprietate </w:t>
      </w:r>
      <w:bookmarkStart w:id="0" w:name="OLE_LINK1"/>
      <w:bookmarkStart w:id="1" w:name="OLE_LINK2"/>
      <w:r w:rsidR="00D40D14" w:rsidRPr="0067684C">
        <w:rPr>
          <w:rFonts w:ascii="Arial" w:hAnsi="Arial" w:cs="Arial"/>
          <w:bCs/>
          <w:sz w:val="24"/>
          <w:szCs w:val="24"/>
        </w:rPr>
        <w:t>publică a statului:</w:t>
      </w:r>
    </w:p>
    <w:bookmarkEnd w:id="0"/>
    <w:bookmarkEnd w:id="1"/>
    <w:p w:rsidR="00F13EE5" w:rsidRPr="0067684C" w:rsidRDefault="00FB2499" w:rsidP="006E016F">
      <w:pPr>
        <w:spacing w:line="240" w:lineRule="auto"/>
        <w:contextualSpacing/>
        <w:jc w:val="both"/>
        <w:rPr>
          <w:rFonts w:ascii="Arial" w:hAnsi="Arial" w:cs="Arial"/>
          <w:bCs/>
          <w:sz w:val="24"/>
          <w:szCs w:val="24"/>
          <w:lang w:val="ro-RO"/>
        </w:rPr>
      </w:pPr>
      <w:r w:rsidRPr="0067684C">
        <w:rPr>
          <w:rFonts w:ascii="Arial" w:hAnsi="Arial" w:cs="Arial"/>
          <w:bCs/>
          <w:sz w:val="24"/>
          <w:szCs w:val="24"/>
          <w:lang w:val="ro-RO"/>
        </w:rPr>
        <w:t xml:space="preserve">- </w:t>
      </w:r>
      <w:r w:rsidR="006E016F" w:rsidRPr="0067684C">
        <w:rPr>
          <w:rFonts w:ascii="Arial" w:eastAsia="Calibri" w:hAnsi="Arial" w:cs="Arial"/>
          <w:bCs/>
          <w:sz w:val="24"/>
          <w:szCs w:val="24"/>
          <w:lang w:val="ro-RO"/>
        </w:rPr>
        <w:t>U.P. II MOIȘA</w:t>
      </w:r>
      <w:r w:rsidR="006E016F" w:rsidRPr="0067684C">
        <w:rPr>
          <w:rFonts w:ascii="Arial" w:hAnsi="Arial" w:cs="Arial"/>
          <w:bCs/>
          <w:sz w:val="24"/>
          <w:szCs w:val="24"/>
          <w:lang w:val="ro-RO"/>
        </w:rPr>
        <w:t xml:space="preserve"> </w:t>
      </w:r>
      <w:r w:rsidR="00F13EE5" w:rsidRPr="0067684C">
        <w:rPr>
          <w:rFonts w:ascii="Arial" w:hAnsi="Arial" w:cs="Arial"/>
          <w:bCs/>
          <w:sz w:val="24"/>
          <w:szCs w:val="24"/>
          <w:lang w:val="ro-RO"/>
        </w:rPr>
        <w:t xml:space="preserve">- </w:t>
      </w:r>
      <w:r w:rsidR="006E016F" w:rsidRPr="0067684C">
        <w:rPr>
          <w:rFonts w:ascii="Arial" w:eastAsia="Calibri" w:hAnsi="Arial" w:cs="Arial"/>
          <w:bCs/>
          <w:sz w:val="24"/>
          <w:szCs w:val="24"/>
          <w:lang w:val="ro-RO"/>
        </w:rPr>
        <w:t xml:space="preserve">2757,40 </w:t>
      </w:r>
      <w:r w:rsidR="00F13EE5" w:rsidRPr="0067684C">
        <w:rPr>
          <w:rFonts w:ascii="Arial" w:hAnsi="Arial" w:cs="Arial"/>
          <w:bCs/>
          <w:sz w:val="24"/>
          <w:szCs w:val="24"/>
          <w:lang w:val="ro-RO"/>
        </w:rPr>
        <w:t>ha;</w:t>
      </w:r>
    </w:p>
    <w:p w:rsidR="00F13EE5" w:rsidRPr="0067684C" w:rsidRDefault="00FB2499" w:rsidP="006E016F">
      <w:pPr>
        <w:spacing w:line="240" w:lineRule="auto"/>
        <w:contextualSpacing/>
        <w:jc w:val="both"/>
        <w:rPr>
          <w:rFonts w:ascii="Arial" w:hAnsi="Arial" w:cs="Arial"/>
          <w:bCs/>
          <w:sz w:val="24"/>
          <w:szCs w:val="24"/>
          <w:lang w:val="ro-RO"/>
        </w:rPr>
      </w:pPr>
      <w:r w:rsidRPr="0067684C">
        <w:rPr>
          <w:rFonts w:ascii="Arial" w:hAnsi="Arial" w:cs="Arial"/>
          <w:bCs/>
          <w:sz w:val="24"/>
          <w:szCs w:val="24"/>
          <w:lang w:val="ro-RO"/>
        </w:rPr>
        <w:t xml:space="preserve">- </w:t>
      </w:r>
      <w:r w:rsidR="006E016F" w:rsidRPr="0067684C">
        <w:rPr>
          <w:rFonts w:ascii="Arial" w:eastAsia="Calibri" w:hAnsi="Arial" w:cs="Arial"/>
          <w:bCs/>
          <w:sz w:val="24"/>
          <w:szCs w:val="24"/>
          <w:lang w:val="ro-RO"/>
        </w:rPr>
        <w:t>U.P. III RÂȘCUȚA</w:t>
      </w:r>
      <w:r w:rsidR="006E016F" w:rsidRPr="0067684C">
        <w:rPr>
          <w:rFonts w:ascii="Arial" w:hAnsi="Arial" w:cs="Arial"/>
          <w:bCs/>
          <w:sz w:val="24"/>
          <w:szCs w:val="24"/>
          <w:lang w:val="ro-RO"/>
        </w:rPr>
        <w:t xml:space="preserve"> </w:t>
      </w:r>
      <w:r w:rsidR="00F13EE5" w:rsidRPr="0067684C">
        <w:rPr>
          <w:rFonts w:ascii="Arial" w:hAnsi="Arial" w:cs="Arial"/>
          <w:bCs/>
          <w:sz w:val="24"/>
          <w:szCs w:val="24"/>
          <w:lang w:val="ro-RO"/>
        </w:rPr>
        <w:t xml:space="preserve">- </w:t>
      </w:r>
      <w:r w:rsidR="006E016F" w:rsidRPr="0067684C">
        <w:rPr>
          <w:rFonts w:ascii="Arial" w:hAnsi="Arial" w:cs="Arial"/>
          <w:bCs/>
          <w:sz w:val="24"/>
          <w:szCs w:val="24"/>
          <w:lang w:val="ro-RO"/>
        </w:rPr>
        <w:t xml:space="preserve">2865,90 </w:t>
      </w:r>
      <w:r w:rsidR="00F13EE5" w:rsidRPr="0067684C">
        <w:rPr>
          <w:rFonts w:ascii="Arial" w:hAnsi="Arial" w:cs="Arial"/>
          <w:bCs/>
          <w:sz w:val="24"/>
          <w:szCs w:val="24"/>
          <w:lang w:val="ro-RO"/>
        </w:rPr>
        <w:t>ha;</w:t>
      </w:r>
    </w:p>
    <w:p w:rsidR="00F13EE5" w:rsidRPr="0067684C" w:rsidRDefault="00FB2499" w:rsidP="006E016F">
      <w:pPr>
        <w:spacing w:line="240" w:lineRule="auto"/>
        <w:contextualSpacing/>
        <w:jc w:val="both"/>
        <w:rPr>
          <w:rFonts w:ascii="Arial" w:hAnsi="Arial" w:cs="Arial"/>
          <w:bCs/>
          <w:sz w:val="24"/>
          <w:szCs w:val="24"/>
          <w:lang w:val="ro-RO"/>
        </w:rPr>
      </w:pPr>
      <w:r w:rsidRPr="0067684C">
        <w:rPr>
          <w:rFonts w:ascii="Arial" w:hAnsi="Arial" w:cs="Arial"/>
          <w:bCs/>
          <w:sz w:val="24"/>
          <w:szCs w:val="24"/>
          <w:lang w:val="ro-RO"/>
        </w:rPr>
        <w:t xml:space="preserve">- </w:t>
      </w:r>
      <w:r w:rsidR="006E016F" w:rsidRPr="0067684C">
        <w:rPr>
          <w:rFonts w:ascii="Arial" w:eastAsia="Calibri" w:hAnsi="Arial" w:cs="Arial"/>
          <w:bCs/>
          <w:sz w:val="24"/>
          <w:szCs w:val="24"/>
          <w:lang w:val="ro-RO"/>
        </w:rPr>
        <w:t>U.P. IV GHIZINOAIA</w:t>
      </w:r>
      <w:r w:rsidR="006E016F" w:rsidRPr="0067684C">
        <w:rPr>
          <w:rFonts w:ascii="Arial" w:hAnsi="Arial" w:cs="Arial"/>
          <w:bCs/>
          <w:sz w:val="24"/>
          <w:szCs w:val="24"/>
          <w:lang w:val="ro-RO"/>
        </w:rPr>
        <w:t xml:space="preserve"> </w:t>
      </w:r>
      <w:r w:rsidR="00F13EE5" w:rsidRPr="0067684C">
        <w:rPr>
          <w:rFonts w:ascii="Arial" w:hAnsi="Arial" w:cs="Arial"/>
          <w:bCs/>
          <w:sz w:val="24"/>
          <w:szCs w:val="24"/>
          <w:lang w:val="ro-RO"/>
        </w:rPr>
        <w:t xml:space="preserve">- </w:t>
      </w:r>
      <w:r w:rsidR="006E016F" w:rsidRPr="0067684C">
        <w:rPr>
          <w:rFonts w:ascii="Arial" w:hAnsi="Arial" w:cs="Arial"/>
          <w:bCs/>
          <w:sz w:val="24"/>
          <w:szCs w:val="24"/>
          <w:lang w:val="ro-RO"/>
        </w:rPr>
        <w:t xml:space="preserve">2255,23 </w:t>
      </w:r>
      <w:r w:rsidR="00F13EE5" w:rsidRPr="0067684C">
        <w:rPr>
          <w:rFonts w:ascii="Arial" w:hAnsi="Arial" w:cs="Arial"/>
          <w:bCs/>
          <w:sz w:val="24"/>
          <w:szCs w:val="24"/>
          <w:lang w:val="ro-RO"/>
        </w:rPr>
        <w:t>ha;</w:t>
      </w:r>
    </w:p>
    <w:p w:rsidR="00F13EE5" w:rsidRPr="0067684C" w:rsidRDefault="00FB2499" w:rsidP="006E016F">
      <w:pPr>
        <w:spacing w:line="240" w:lineRule="auto"/>
        <w:contextualSpacing/>
        <w:jc w:val="both"/>
        <w:rPr>
          <w:rFonts w:ascii="Arial" w:hAnsi="Arial" w:cs="Arial"/>
          <w:bCs/>
          <w:sz w:val="24"/>
          <w:szCs w:val="24"/>
          <w:lang w:val="ro-RO"/>
        </w:rPr>
      </w:pPr>
      <w:r w:rsidRPr="0067684C">
        <w:rPr>
          <w:rFonts w:ascii="Arial" w:hAnsi="Arial" w:cs="Arial"/>
          <w:bCs/>
          <w:sz w:val="24"/>
          <w:szCs w:val="24"/>
          <w:lang w:val="ro-RO"/>
        </w:rPr>
        <w:lastRenderedPageBreak/>
        <w:t xml:space="preserve">- </w:t>
      </w:r>
      <w:r w:rsidR="006E016F" w:rsidRPr="0067684C">
        <w:rPr>
          <w:rFonts w:ascii="Arial" w:eastAsia="Calibri" w:hAnsi="Arial" w:cs="Arial"/>
          <w:bCs/>
          <w:sz w:val="24"/>
          <w:szCs w:val="24"/>
          <w:lang w:val="ro-RO"/>
        </w:rPr>
        <w:t>U.P. V RÂȘCA MARE</w:t>
      </w:r>
      <w:r w:rsidR="006E016F" w:rsidRPr="0067684C">
        <w:rPr>
          <w:rFonts w:ascii="Arial" w:hAnsi="Arial" w:cs="Arial"/>
          <w:bCs/>
          <w:sz w:val="24"/>
          <w:szCs w:val="24"/>
          <w:lang w:val="ro-RO"/>
        </w:rPr>
        <w:t xml:space="preserve"> </w:t>
      </w:r>
      <w:r w:rsidR="00F13EE5" w:rsidRPr="0067684C">
        <w:rPr>
          <w:rFonts w:ascii="Arial" w:hAnsi="Arial" w:cs="Arial"/>
          <w:bCs/>
          <w:sz w:val="24"/>
          <w:szCs w:val="24"/>
          <w:lang w:val="ro-RO"/>
        </w:rPr>
        <w:t xml:space="preserve">- </w:t>
      </w:r>
      <w:r w:rsidR="006E016F" w:rsidRPr="0067684C">
        <w:rPr>
          <w:rFonts w:ascii="Arial" w:hAnsi="Arial" w:cs="Arial"/>
          <w:bCs/>
          <w:sz w:val="24"/>
          <w:szCs w:val="24"/>
          <w:lang w:val="ro-RO"/>
        </w:rPr>
        <w:t xml:space="preserve">2790,70 </w:t>
      </w:r>
      <w:r w:rsidR="00F13EE5" w:rsidRPr="0067684C">
        <w:rPr>
          <w:rFonts w:ascii="Arial" w:hAnsi="Arial" w:cs="Arial"/>
          <w:bCs/>
          <w:sz w:val="24"/>
          <w:szCs w:val="24"/>
          <w:lang w:val="ro-RO"/>
        </w:rPr>
        <w:t>ha;</w:t>
      </w:r>
    </w:p>
    <w:p w:rsidR="00F13EE5" w:rsidRPr="0067684C" w:rsidRDefault="00FB2499" w:rsidP="006E016F">
      <w:pPr>
        <w:spacing w:line="240" w:lineRule="auto"/>
        <w:contextualSpacing/>
        <w:jc w:val="both"/>
        <w:rPr>
          <w:rFonts w:ascii="Arial" w:hAnsi="Arial" w:cs="Arial"/>
          <w:bCs/>
          <w:sz w:val="24"/>
          <w:szCs w:val="24"/>
          <w:lang w:val="ro-RO"/>
        </w:rPr>
      </w:pPr>
      <w:r w:rsidRPr="0067684C">
        <w:rPr>
          <w:rFonts w:ascii="Arial" w:hAnsi="Arial" w:cs="Arial"/>
          <w:bCs/>
          <w:sz w:val="24"/>
          <w:szCs w:val="24"/>
          <w:lang w:val="ro-RO"/>
        </w:rPr>
        <w:t xml:space="preserve">- </w:t>
      </w:r>
      <w:r w:rsidR="006E016F" w:rsidRPr="0067684C">
        <w:rPr>
          <w:rFonts w:ascii="Arial" w:eastAsia="Calibri" w:hAnsi="Arial" w:cs="Arial"/>
          <w:bCs/>
          <w:sz w:val="24"/>
          <w:szCs w:val="24"/>
          <w:lang w:val="ro-RO"/>
        </w:rPr>
        <w:t>U.P. VI MĂGURA</w:t>
      </w:r>
      <w:r w:rsidR="006E016F" w:rsidRPr="0067684C">
        <w:rPr>
          <w:rFonts w:ascii="Arial" w:hAnsi="Arial" w:cs="Arial"/>
          <w:bCs/>
          <w:sz w:val="24"/>
          <w:szCs w:val="24"/>
          <w:lang w:val="ro-RO"/>
        </w:rPr>
        <w:t xml:space="preserve"> </w:t>
      </w:r>
      <w:r w:rsidR="00F13EE5" w:rsidRPr="0067684C">
        <w:rPr>
          <w:rFonts w:ascii="Arial" w:hAnsi="Arial" w:cs="Arial"/>
          <w:bCs/>
          <w:sz w:val="24"/>
          <w:szCs w:val="24"/>
          <w:lang w:val="ro-RO"/>
        </w:rPr>
        <w:t xml:space="preserve">- </w:t>
      </w:r>
      <w:r w:rsidR="006E016F" w:rsidRPr="0067684C">
        <w:rPr>
          <w:rFonts w:ascii="Arial" w:eastAsia="Calibri" w:hAnsi="Arial" w:cs="Arial"/>
          <w:bCs/>
          <w:sz w:val="24"/>
          <w:szCs w:val="24"/>
          <w:lang w:val="ro-RO"/>
        </w:rPr>
        <w:t xml:space="preserve">2849,86 </w:t>
      </w:r>
      <w:r w:rsidR="00F13EE5" w:rsidRPr="0067684C">
        <w:rPr>
          <w:rFonts w:ascii="Arial" w:hAnsi="Arial" w:cs="Arial"/>
          <w:bCs/>
          <w:sz w:val="24"/>
          <w:szCs w:val="24"/>
          <w:lang w:val="ro-RO"/>
        </w:rPr>
        <w:t>ha;</w:t>
      </w:r>
    </w:p>
    <w:p w:rsidR="00F13EE5" w:rsidRPr="0067684C" w:rsidRDefault="00B727E7" w:rsidP="00DE33EA">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 xml:space="preserve">Fondul forestier </w:t>
      </w:r>
      <w:proofErr w:type="gramStart"/>
      <w:r w:rsidRPr="0067684C">
        <w:rPr>
          <w:rFonts w:ascii="Arial" w:hAnsi="Arial" w:cs="Arial"/>
          <w:bCs/>
          <w:sz w:val="24"/>
          <w:szCs w:val="24"/>
        </w:rPr>
        <w:t>este</w:t>
      </w:r>
      <w:proofErr w:type="gramEnd"/>
      <w:r w:rsidRPr="0067684C">
        <w:rPr>
          <w:rFonts w:ascii="Arial" w:hAnsi="Arial" w:cs="Arial"/>
          <w:bCs/>
          <w:sz w:val="24"/>
          <w:szCs w:val="24"/>
        </w:rPr>
        <w:t xml:space="preserve"> situat în raza adminstrativ - teritorială a comunelor Râșca, Bogdănești, Boroaia din jud. Suceava (13352</w:t>
      </w:r>
      <w:proofErr w:type="gramStart"/>
      <w:r w:rsidRPr="0067684C">
        <w:rPr>
          <w:rFonts w:ascii="Arial" w:hAnsi="Arial" w:cs="Arial"/>
          <w:bCs/>
          <w:sz w:val="24"/>
          <w:szCs w:val="24"/>
        </w:rPr>
        <w:t>,11</w:t>
      </w:r>
      <w:proofErr w:type="gramEnd"/>
      <w:r w:rsidRPr="0067684C">
        <w:rPr>
          <w:rFonts w:ascii="Arial" w:hAnsi="Arial" w:cs="Arial"/>
          <w:bCs/>
          <w:sz w:val="24"/>
          <w:szCs w:val="24"/>
        </w:rPr>
        <w:t xml:space="preserve"> ha) şi </w:t>
      </w:r>
      <w:r w:rsidR="0067684C">
        <w:rPr>
          <w:rFonts w:ascii="Arial" w:hAnsi="Arial" w:cs="Arial"/>
          <w:bCs/>
          <w:sz w:val="24"/>
          <w:szCs w:val="24"/>
        </w:rPr>
        <w:t xml:space="preserve">a </w:t>
      </w:r>
      <w:r w:rsidRPr="0067684C">
        <w:rPr>
          <w:rFonts w:ascii="Arial" w:hAnsi="Arial" w:cs="Arial"/>
          <w:bCs/>
          <w:sz w:val="24"/>
          <w:szCs w:val="24"/>
        </w:rPr>
        <w:t xml:space="preserve">comunelor Vânători, Pipirig, judeţul Neamț (166,98 ha). </w:t>
      </w:r>
    </w:p>
    <w:p w:rsidR="00A93582" w:rsidRPr="0067684C" w:rsidRDefault="00A93582" w:rsidP="00A93582">
      <w:pPr>
        <w:spacing w:after="0" w:line="240" w:lineRule="auto"/>
        <w:ind w:firstLine="567"/>
        <w:contextualSpacing/>
        <w:jc w:val="both"/>
        <w:rPr>
          <w:rFonts w:ascii="Arial" w:hAnsi="Arial" w:cs="Arial"/>
          <w:bCs/>
          <w:sz w:val="24"/>
          <w:szCs w:val="24"/>
        </w:rPr>
      </w:pPr>
      <w:r w:rsidRPr="0067684C">
        <w:rPr>
          <w:rFonts w:ascii="Arial" w:hAnsi="Arial" w:cs="Arial"/>
          <w:bCs/>
          <w:sz w:val="24"/>
          <w:szCs w:val="24"/>
        </w:rPr>
        <w:t>Prin amenajamentul silvic</w:t>
      </w:r>
      <w:r w:rsidR="00D40D14" w:rsidRPr="0067684C">
        <w:rPr>
          <w:rFonts w:ascii="Arial" w:hAnsi="Arial" w:cs="Arial"/>
          <w:bCs/>
          <w:sz w:val="24"/>
          <w:szCs w:val="24"/>
        </w:rPr>
        <w:t xml:space="preserve"> nu</w:t>
      </w:r>
      <w:r w:rsidRPr="0067684C">
        <w:rPr>
          <w:rFonts w:ascii="Arial" w:hAnsi="Arial" w:cs="Arial"/>
          <w:bCs/>
          <w:sz w:val="24"/>
          <w:szCs w:val="24"/>
        </w:rPr>
        <w:t xml:space="preserve"> se implementează viitoare proiecte așa cum sunt ele definite conform anexelor 1 și 2 ale Directivei EIA (Anexele 1 și 2 ale Legii nr. 292/2018 privind evaluarea impactului anumitor proiecte publice și private asupra mediului</w:t>
      </w:r>
      <w:r w:rsidR="00D40D14" w:rsidRPr="0067684C">
        <w:rPr>
          <w:rFonts w:ascii="Arial" w:hAnsi="Arial" w:cs="Arial"/>
          <w:bCs/>
          <w:sz w:val="24"/>
          <w:szCs w:val="24"/>
        </w:rPr>
        <w:t>)</w:t>
      </w:r>
      <w:r w:rsidRPr="0067684C">
        <w:rPr>
          <w:rFonts w:ascii="Arial" w:hAnsi="Arial" w:cs="Arial"/>
          <w:bCs/>
          <w:sz w:val="24"/>
          <w:szCs w:val="24"/>
        </w:rPr>
        <w:t>.</w:t>
      </w:r>
    </w:p>
    <w:p w:rsidR="00883BA9" w:rsidRPr="0067684C" w:rsidRDefault="00883BA9" w:rsidP="0067684C">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Terenurile fără vegetaţie forestieră au o suprafaţă de 215,34 ha, din care:</w:t>
      </w:r>
    </w:p>
    <w:p w:rsidR="00883BA9" w:rsidRPr="0067684C" w:rsidRDefault="00883BA9" w:rsidP="0067684C">
      <w:pPr>
        <w:pStyle w:val="ListParagraph"/>
        <w:numPr>
          <w:ilvl w:val="1"/>
          <w:numId w:val="40"/>
        </w:numPr>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clasă de regenerare: 8,31 ha;</w:t>
      </w:r>
    </w:p>
    <w:p w:rsidR="00883BA9" w:rsidRPr="0067684C" w:rsidRDefault="00883BA9" w:rsidP="0067684C">
      <w:pPr>
        <w:pStyle w:val="ListParagraph"/>
        <w:numPr>
          <w:ilvl w:val="1"/>
          <w:numId w:val="40"/>
        </w:numPr>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terenuri afectate gospodăririi pădurilor: 195,17 ha (91,78 ha terenuri pentru hrana vânatului, 47,38 ha drumuri forestiere, 35,58 ha clădiri, curţi și depozite, 6,28 ha pepiniere și 14,15 ha terenuri administrative);</w:t>
      </w:r>
    </w:p>
    <w:p w:rsidR="00A93582" w:rsidRPr="0067684C" w:rsidRDefault="00883BA9" w:rsidP="0067684C">
      <w:pPr>
        <w:pStyle w:val="ListParagraph"/>
        <w:numPr>
          <w:ilvl w:val="1"/>
          <w:numId w:val="40"/>
        </w:numPr>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terenuri neproductive: 11,86 ha.</w:t>
      </w:r>
    </w:p>
    <w:p w:rsidR="00A93582" w:rsidRPr="0067684C" w:rsidRDefault="00A93582" w:rsidP="005C7099">
      <w:pPr>
        <w:spacing w:after="0" w:line="240" w:lineRule="auto"/>
        <w:contextualSpacing/>
        <w:jc w:val="both"/>
        <w:rPr>
          <w:rFonts w:ascii="Arial" w:hAnsi="Arial" w:cs="Arial"/>
          <w:sz w:val="24"/>
          <w:szCs w:val="24"/>
        </w:rPr>
      </w:pPr>
      <w:r w:rsidRPr="0067684C">
        <w:rPr>
          <w:rFonts w:ascii="Arial" w:hAnsi="Arial" w:cs="Arial"/>
          <w:sz w:val="24"/>
          <w:szCs w:val="24"/>
        </w:rPr>
        <w:t>Z</w:t>
      </w:r>
      <w:r w:rsidRPr="0067684C">
        <w:rPr>
          <w:rFonts w:ascii="Arial" w:hAnsi="Arial" w:cs="Arial"/>
          <w:spacing w:val="-1"/>
          <w:sz w:val="24"/>
          <w:szCs w:val="24"/>
        </w:rPr>
        <w:t xml:space="preserve">onare funcțională </w:t>
      </w:r>
      <w:r w:rsidRPr="0067684C">
        <w:rPr>
          <w:rFonts w:ascii="Arial" w:hAnsi="Arial" w:cs="Arial"/>
          <w:sz w:val="24"/>
          <w:szCs w:val="24"/>
          <w:lang w:val="ro-RO"/>
        </w:rPr>
        <w:t xml:space="preserve">pe categorii funcționale </w:t>
      </w:r>
      <w:proofErr w:type="gramStart"/>
      <w:r w:rsidRPr="0067684C">
        <w:rPr>
          <w:rFonts w:ascii="Arial" w:hAnsi="Arial" w:cs="Arial"/>
          <w:sz w:val="24"/>
          <w:szCs w:val="24"/>
          <w:lang w:val="ro-RO"/>
        </w:rPr>
        <w:t>şi  tipuri</w:t>
      </w:r>
      <w:proofErr w:type="gramEnd"/>
      <w:r w:rsidRPr="0067684C">
        <w:rPr>
          <w:rFonts w:ascii="Arial" w:hAnsi="Arial" w:cs="Arial"/>
          <w:sz w:val="24"/>
          <w:szCs w:val="24"/>
          <w:lang w:val="ro-RO"/>
        </w:rPr>
        <w:t xml:space="preserve">  de  categorii  funcţionale</w:t>
      </w:r>
      <w:r w:rsidRPr="0067684C">
        <w:rPr>
          <w:rFonts w:ascii="Arial" w:hAnsi="Arial" w:cs="Arial"/>
          <w:sz w:val="24"/>
          <w:szCs w:val="24"/>
        </w:rPr>
        <w:t>:</w:t>
      </w:r>
    </w:p>
    <w:p w:rsidR="00883BA9" w:rsidRPr="0067684C"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Pădurile şi terenurile destinate împăduririi din O.S. Râșca sunt încadrate, atât în  grupa I funcţională (1735,78 ha), cât și în grupa a II-a funcțională (11576,28 ha), cu următoarele categorii funcţionale:</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1.1E arborete situate în albia majoră a pâraiel</w:t>
      </w:r>
      <w:r w:rsidR="000E4CFA" w:rsidRPr="002C3337">
        <w:rPr>
          <w:rFonts w:ascii="Arial" w:hAnsi="Arial" w:cs="Arial"/>
          <w:sz w:val="24"/>
          <w:szCs w:val="24"/>
          <w:lang w:val="ro-RO"/>
        </w:rPr>
        <w:t xml:space="preserve">or (T </w:t>
      </w:r>
      <w:r w:rsidRPr="002C3337">
        <w:rPr>
          <w:rFonts w:ascii="Arial" w:hAnsi="Arial" w:cs="Arial"/>
          <w:sz w:val="24"/>
          <w:szCs w:val="24"/>
          <w:lang w:val="ro-RO"/>
        </w:rPr>
        <w:t>III): 2,36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1.2A arborete situate pe terenuri c</w:t>
      </w:r>
      <w:r w:rsidR="000E4CFA" w:rsidRPr="002C3337">
        <w:rPr>
          <w:rFonts w:ascii="Arial" w:hAnsi="Arial" w:cs="Arial"/>
          <w:sz w:val="24"/>
          <w:szCs w:val="24"/>
          <w:lang w:val="ro-RO"/>
        </w:rPr>
        <w:t xml:space="preserve">u înclinarea mai mare de 30g (T </w:t>
      </w:r>
      <w:r w:rsidRPr="002C3337">
        <w:rPr>
          <w:rFonts w:ascii="Arial" w:hAnsi="Arial" w:cs="Arial"/>
          <w:sz w:val="24"/>
          <w:szCs w:val="24"/>
          <w:lang w:val="ro-RO"/>
        </w:rPr>
        <w:t>II): 876,87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1.2H arborete situ</w:t>
      </w:r>
      <w:r w:rsidR="000E4CFA" w:rsidRPr="002C3337">
        <w:rPr>
          <w:rFonts w:ascii="Arial" w:hAnsi="Arial" w:cs="Arial"/>
          <w:sz w:val="24"/>
          <w:szCs w:val="24"/>
          <w:lang w:val="ro-RO"/>
        </w:rPr>
        <w:t xml:space="preserve">ate pe terenuri alunecătoare (T </w:t>
      </w:r>
      <w:r w:rsidRPr="002C3337">
        <w:rPr>
          <w:rFonts w:ascii="Arial" w:hAnsi="Arial" w:cs="Arial"/>
          <w:sz w:val="24"/>
          <w:szCs w:val="24"/>
          <w:lang w:val="ro-RO"/>
        </w:rPr>
        <w:t>II): 31,91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1.2I arborete situate pe terenur</w:t>
      </w:r>
      <w:r w:rsidR="000E4CFA" w:rsidRPr="002C3337">
        <w:rPr>
          <w:rFonts w:ascii="Arial" w:hAnsi="Arial" w:cs="Arial"/>
          <w:sz w:val="24"/>
          <w:szCs w:val="24"/>
          <w:lang w:val="ro-RO"/>
        </w:rPr>
        <w:t xml:space="preserve">i cu înmlăștinare permanentă (T </w:t>
      </w:r>
      <w:r w:rsidRPr="002C3337">
        <w:rPr>
          <w:rFonts w:ascii="Arial" w:hAnsi="Arial" w:cs="Arial"/>
          <w:sz w:val="24"/>
          <w:szCs w:val="24"/>
          <w:lang w:val="ro-RO"/>
        </w:rPr>
        <w:t>II): 35,25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1.2L arborete situate pe terenuri cu substraturi litologice foarte vulnerabile la eroziuni și alunecăr</w:t>
      </w:r>
      <w:r w:rsidR="000E4CFA" w:rsidRPr="002C3337">
        <w:rPr>
          <w:rFonts w:ascii="Arial" w:hAnsi="Arial" w:cs="Arial"/>
          <w:sz w:val="24"/>
          <w:szCs w:val="24"/>
          <w:lang w:val="ro-RO"/>
        </w:rPr>
        <w:t xml:space="preserve">i, cu înclinarea până la 30g (T </w:t>
      </w:r>
      <w:r w:rsidRPr="002C3337">
        <w:rPr>
          <w:rFonts w:ascii="Arial" w:hAnsi="Arial" w:cs="Arial"/>
          <w:sz w:val="24"/>
          <w:szCs w:val="24"/>
          <w:lang w:val="ro-RO"/>
        </w:rPr>
        <w:t>IV): 278,96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1.5I arborete destinate protecției un</w:t>
      </w:r>
      <w:r w:rsidR="000E4CFA" w:rsidRPr="002C3337">
        <w:rPr>
          <w:rFonts w:ascii="Arial" w:hAnsi="Arial" w:cs="Arial"/>
          <w:sz w:val="24"/>
          <w:szCs w:val="24"/>
          <w:lang w:val="ro-RO"/>
        </w:rPr>
        <w:t xml:space="preserve">or specii ocrotite din faună (T </w:t>
      </w:r>
      <w:r w:rsidRPr="002C3337">
        <w:rPr>
          <w:rFonts w:ascii="Arial" w:hAnsi="Arial" w:cs="Arial"/>
          <w:sz w:val="24"/>
          <w:szCs w:val="24"/>
          <w:lang w:val="ro-RO"/>
        </w:rPr>
        <w:t>II): 274,58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1.5H arborete constituit</w:t>
      </w:r>
      <w:r w:rsidR="000E4CFA" w:rsidRPr="002C3337">
        <w:rPr>
          <w:rFonts w:ascii="Arial" w:hAnsi="Arial" w:cs="Arial"/>
          <w:sz w:val="24"/>
          <w:szCs w:val="24"/>
          <w:lang w:val="ro-RO"/>
        </w:rPr>
        <w:t xml:space="preserve">e ca rezervații seminologice (T </w:t>
      </w:r>
      <w:r w:rsidRPr="002C3337">
        <w:rPr>
          <w:rFonts w:ascii="Arial" w:hAnsi="Arial" w:cs="Arial"/>
          <w:sz w:val="24"/>
          <w:szCs w:val="24"/>
          <w:lang w:val="ro-RO"/>
        </w:rPr>
        <w:t>II): 205,03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1.5N arborete constituite ca zonă tampon pentru</w:t>
      </w:r>
      <w:r w:rsidR="000E4CFA" w:rsidRPr="002C3337">
        <w:rPr>
          <w:rFonts w:ascii="Arial" w:hAnsi="Arial" w:cs="Arial"/>
          <w:sz w:val="24"/>
          <w:szCs w:val="24"/>
          <w:lang w:val="ro-RO"/>
        </w:rPr>
        <w:t xml:space="preserve"> resurse genetice forestiere (T </w:t>
      </w:r>
      <w:r w:rsidRPr="002C3337">
        <w:rPr>
          <w:rFonts w:ascii="Arial" w:hAnsi="Arial" w:cs="Arial"/>
          <w:sz w:val="24"/>
          <w:szCs w:val="24"/>
          <w:lang w:val="ro-RO"/>
        </w:rPr>
        <w:t>III): 26,88 ha;</w:t>
      </w:r>
    </w:p>
    <w:p w:rsidR="00883BA9"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1.5U arborete di</w:t>
      </w:r>
      <w:r w:rsidR="000E4CFA" w:rsidRPr="002C3337">
        <w:rPr>
          <w:rFonts w:ascii="Arial" w:hAnsi="Arial" w:cs="Arial"/>
          <w:sz w:val="24"/>
          <w:szCs w:val="24"/>
          <w:lang w:val="ro-RO"/>
        </w:rPr>
        <w:t xml:space="preserve">n ecosisteme forestiere rare (T </w:t>
      </w:r>
      <w:r w:rsidRPr="002C3337">
        <w:rPr>
          <w:rFonts w:ascii="Arial" w:hAnsi="Arial" w:cs="Arial"/>
          <w:sz w:val="24"/>
          <w:szCs w:val="24"/>
          <w:lang w:val="ro-RO"/>
        </w:rPr>
        <w:t>II): 3,94 ha;</w:t>
      </w:r>
    </w:p>
    <w:p w:rsidR="00A93582" w:rsidRPr="002C3337" w:rsidRDefault="00883BA9" w:rsidP="002C3337">
      <w:pPr>
        <w:pStyle w:val="ListParagraph"/>
        <w:numPr>
          <w:ilvl w:val="0"/>
          <w:numId w:val="41"/>
        </w:numPr>
        <w:spacing w:after="0" w:line="240" w:lineRule="auto"/>
        <w:ind w:left="284" w:hanging="284"/>
        <w:jc w:val="both"/>
        <w:rPr>
          <w:rFonts w:ascii="Arial" w:hAnsi="Arial" w:cs="Arial"/>
          <w:sz w:val="24"/>
          <w:szCs w:val="24"/>
          <w:lang w:val="ro-RO"/>
        </w:rPr>
      </w:pPr>
      <w:r w:rsidRPr="002C3337">
        <w:rPr>
          <w:rFonts w:ascii="Arial" w:hAnsi="Arial" w:cs="Arial"/>
          <w:sz w:val="24"/>
          <w:szCs w:val="24"/>
          <w:lang w:val="ro-RO"/>
        </w:rPr>
        <w:t>2.1C arborete destinate să producă, în prin</w:t>
      </w:r>
      <w:r w:rsidR="000E4CFA" w:rsidRPr="002C3337">
        <w:rPr>
          <w:rFonts w:ascii="Arial" w:hAnsi="Arial" w:cs="Arial"/>
          <w:sz w:val="24"/>
          <w:szCs w:val="24"/>
          <w:lang w:val="ro-RO"/>
        </w:rPr>
        <w:t xml:space="preserve">cipal, lemn pentru cherestea (T </w:t>
      </w:r>
      <w:r w:rsidRPr="002C3337">
        <w:rPr>
          <w:rFonts w:ascii="Arial" w:hAnsi="Arial" w:cs="Arial"/>
          <w:sz w:val="24"/>
          <w:szCs w:val="24"/>
          <w:lang w:val="ro-RO"/>
        </w:rPr>
        <w:t>VI): 11576,28 ha.</w:t>
      </w:r>
    </w:p>
    <w:p w:rsidR="00883BA9" w:rsidRPr="0067684C" w:rsidRDefault="00883BA9" w:rsidP="00883BA9">
      <w:pPr>
        <w:spacing w:after="0" w:line="240" w:lineRule="auto"/>
        <w:ind w:firstLine="708"/>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rPr>
        <w:t xml:space="preserve">Gospodărirea pădurilor urmează </w:t>
      </w:r>
      <w:proofErr w:type="gramStart"/>
      <w:r w:rsidRPr="0067684C">
        <w:rPr>
          <w:rFonts w:ascii="Arial" w:hAnsi="Arial" w:cs="Arial"/>
          <w:sz w:val="24"/>
          <w:szCs w:val="24"/>
        </w:rPr>
        <w:t>să</w:t>
      </w:r>
      <w:proofErr w:type="gramEnd"/>
      <w:r w:rsidRPr="0067684C">
        <w:rPr>
          <w:rFonts w:ascii="Arial" w:hAnsi="Arial" w:cs="Arial"/>
          <w:sz w:val="24"/>
          <w:szCs w:val="24"/>
        </w:rPr>
        <w:t xml:space="preserve"> se realizeze diferenţiat, în raport de funcţiile atribuite arboretelor. În acest scop </w:t>
      </w:r>
      <w:r w:rsidRPr="0067684C">
        <w:rPr>
          <w:rFonts w:ascii="Arial" w:hAnsi="Arial" w:cs="Arial"/>
          <w:spacing w:val="-1"/>
          <w:sz w:val="24"/>
          <w:szCs w:val="24"/>
        </w:rPr>
        <w:t>a</w:t>
      </w:r>
      <w:r w:rsidRPr="0067684C">
        <w:rPr>
          <w:rFonts w:ascii="Arial" w:hAnsi="Arial" w:cs="Arial"/>
          <w:sz w:val="24"/>
          <w:szCs w:val="24"/>
        </w:rPr>
        <w:t xml:space="preserve">u </w:t>
      </w:r>
      <w:r w:rsidRPr="0067684C">
        <w:rPr>
          <w:rFonts w:ascii="Arial" w:hAnsi="Arial" w:cs="Arial"/>
          <w:spacing w:val="-1"/>
          <w:sz w:val="24"/>
          <w:szCs w:val="24"/>
        </w:rPr>
        <w:t>f</w:t>
      </w:r>
      <w:r w:rsidRPr="0067684C">
        <w:rPr>
          <w:rFonts w:ascii="Arial" w:hAnsi="Arial" w:cs="Arial"/>
          <w:sz w:val="24"/>
          <w:szCs w:val="24"/>
        </w:rPr>
        <w:t xml:space="preserve">ost </w:t>
      </w:r>
      <w:r w:rsidRPr="0067684C">
        <w:rPr>
          <w:rFonts w:ascii="Arial" w:hAnsi="Arial" w:cs="Arial"/>
          <w:spacing w:val="-1"/>
          <w:sz w:val="24"/>
          <w:szCs w:val="24"/>
        </w:rPr>
        <w:t>c</w:t>
      </w:r>
      <w:r w:rsidRPr="0067684C">
        <w:rPr>
          <w:rFonts w:ascii="Arial" w:hAnsi="Arial" w:cs="Arial"/>
          <w:sz w:val="24"/>
          <w:szCs w:val="24"/>
        </w:rPr>
        <w:t>ons</w:t>
      </w:r>
      <w:r w:rsidRPr="0067684C">
        <w:rPr>
          <w:rFonts w:ascii="Arial" w:hAnsi="Arial" w:cs="Arial"/>
          <w:spacing w:val="1"/>
          <w:sz w:val="24"/>
          <w:szCs w:val="24"/>
        </w:rPr>
        <w:t>tit</w:t>
      </w:r>
      <w:r w:rsidRPr="0067684C">
        <w:rPr>
          <w:rFonts w:ascii="Arial" w:hAnsi="Arial" w:cs="Arial"/>
          <w:sz w:val="24"/>
          <w:szCs w:val="24"/>
        </w:rPr>
        <w:t>u</w:t>
      </w:r>
      <w:r w:rsidRPr="0067684C">
        <w:rPr>
          <w:rFonts w:ascii="Arial" w:hAnsi="Arial" w:cs="Arial"/>
          <w:spacing w:val="1"/>
          <w:sz w:val="24"/>
          <w:szCs w:val="24"/>
        </w:rPr>
        <w:t>it</w:t>
      </w:r>
      <w:r w:rsidRPr="0067684C">
        <w:rPr>
          <w:rFonts w:ascii="Arial" w:hAnsi="Arial" w:cs="Arial"/>
          <w:sz w:val="24"/>
          <w:szCs w:val="24"/>
        </w:rPr>
        <w:t>e u</w:t>
      </w:r>
      <w:r w:rsidRPr="0067684C">
        <w:rPr>
          <w:rFonts w:ascii="Arial" w:hAnsi="Arial" w:cs="Arial"/>
          <w:spacing w:val="-1"/>
          <w:sz w:val="24"/>
          <w:szCs w:val="24"/>
        </w:rPr>
        <w:t>r</w:t>
      </w:r>
      <w:r w:rsidRPr="0067684C">
        <w:rPr>
          <w:rFonts w:ascii="Arial" w:hAnsi="Arial" w:cs="Arial"/>
          <w:spacing w:val="1"/>
          <w:sz w:val="24"/>
          <w:szCs w:val="24"/>
        </w:rPr>
        <w:t>m</w:t>
      </w:r>
      <w:r w:rsidRPr="0067684C">
        <w:rPr>
          <w:rFonts w:ascii="Arial" w:hAnsi="Arial" w:cs="Arial"/>
          <w:spacing w:val="-1"/>
          <w:sz w:val="24"/>
          <w:szCs w:val="24"/>
        </w:rPr>
        <w:t>ă</w:t>
      </w:r>
      <w:r w:rsidRPr="0067684C">
        <w:rPr>
          <w:rFonts w:ascii="Arial" w:hAnsi="Arial" w:cs="Arial"/>
          <w:spacing w:val="1"/>
          <w:sz w:val="24"/>
          <w:szCs w:val="24"/>
        </w:rPr>
        <w:t>t</w:t>
      </w:r>
      <w:r w:rsidRPr="0067684C">
        <w:rPr>
          <w:rFonts w:ascii="Arial" w:hAnsi="Arial" w:cs="Arial"/>
          <w:sz w:val="24"/>
          <w:szCs w:val="24"/>
        </w:rPr>
        <w:t>o</w:t>
      </w:r>
      <w:r w:rsidRPr="0067684C">
        <w:rPr>
          <w:rFonts w:ascii="Arial" w:hAnsi="Arial" w:cs="Arial"/>
          <w:spacing w:val="-1"/>
          <w:sz w:val="24"/>
          <w:szCs w:val="24"/>
        </w:rPr>
        <w:t>are</w:t>
      </w:r>
      <w:r w:rsidRPr="0067684C">
        <w:rPr>
          <w:rFonts w:ascii="Arial" w:hAnsi="Arial" w:cs="Arial"/>
          <w:spacing w:val="3"/>
          <w:sz w:val="24"/>
          <w:szCs w:val="24"/>
        </w:rPr>
        <w:t>l</w:t>
      </w:r>
      <w:r w:rsidRPr="0067684C">
        <w:rPr>
          <w:rFonts w:ascii="Arial" w:hAnsi="Arial" w:cs="Arial"/>
          <w:sz w:val="24"/>
          <w:szCs w:val="24"/>
        </w:rPr>
        <w:t xml:space="preserve">e </w:t>
      </w:r>
      <w:r w:rsidRPr="0067684C">
        <w:rPr>
          <w:rFonts w:ascii="Arial" w:hAnsi="Arial" w:cs="Arial"/>
          <w:spacing w:val="-5"/>
          <w:sz w:val="24"/>
          <w:szCs w:val="24"/>
        </w:rPr>
        <w:t xml:space="preserve">subunități </w:t>
      </w:r>
      <w:r w:rsidRPr="0067684C">
        <w:rPr>
          <w:rFonts w:ascii="Arial" w:hAnsi="Arial" w:cs="Arial"/>
          <w:sz w:val="24"/>
          <w:szCs w:val="24"/>
        </w:rPr>
        <w:t>de</w:t>
      </w:r>
      <w:r w:rsidRPr="0067684C">
        <w:rPr>
          <w:rFonts w:ascii="Arial" w:hAnsi="Arial" w:cs="Arial"/>
          <w:spacing w:val="-2"/>
          <w:sz w:val="24"/>
          <w:szCs w:val="24"/>
        </w:rPr>
        <w:t xml:space="preserve"> g</w:t>
      </w:r>
      <w:r w:rsidRPr="0067684C">
        <w:rPr>
          <w:rFonts w:ascii="Arial" w:hAnsi="Arial" w:cs="Arial"/>
          <w:sz w:val="24"/>
          <w:szCs w:val="24"/>
        </w:rPr>
        <w:t>ospod</w:t>
      </w:r>
      <w:r w:rsidRPr="0067684C">
        <w:rPr>
          <w:rFonts w:ascii="Arial" w:hAnsi="Arial" w:cs="Arial"/>
          <w:spacing w:val="2"/>
          <w:sz w:val="24"/>
          <w:szCs w:val="24"/>
        </w:rPr>
        <w:t>ă</w:t>
      </w:r>
      <w:r w:rsidRPr="0067684C">
        <w:rPr>
          <w:rFonts w:ascii="Arial" w:hAnsi="Arial" w:cs="Arial"/>
          <w:spacing w:val="-1"/>
          <w:sz w:val="24"/>
          <w:szCs w:val="24"/>
        </w:rPr>
        <w:t>r</w:t>
      </w:r>
      <w:r w:rsidRPr="0067684C">
        <w:rPr>
          <w:rFonts w:ascii="Arial" w:hAnsi="Arial" w:cs="Arial"/>
          <w:spacing w:val="1"/>
          <w:sz w:val="24"/>
          <w:szCs w:val="24"/>
        </w:rPr>
        <w:t>i</w:t>
      </w:r>
      <w:r w:rsidRPr="0067684C">
        <w:rPr>
          <w:rFonts w:ascii="Arial" w:hAnsi="Arial" w:cs="Arial"/>
          <w:spacing w:val="-1"/>
          <w:sz w:val="24"/>
          <w:szCs w:val="24"/>
        </w:rPr>
        <w:t>r</w:t>
      </w:r>
      <w:r w:rsidRPr="0067684C">
        <w:rPr>
          <w:rFonts w:ascii="Arial" w:hAnsi="Arial" w:cs="Arial"/>
          <w:sz w:val="24"/>
          <w:szCs w:val="24"/>
        </w:rPr>
        <w:t>e:</w:t>
      </w:r>
    </w:p>
    <w:p w:rsidR="00883BA9" w:rsidRPr="002C3337" w:rsidRDefault="00883BA9" w:rsidP="002C3337">
      <w:pPr>
        <w:pStyle w:val="ListParagraph"/>
        <w:numPr>
          <w:ilvl w:val="0"/>
          <w:numId w:val="42"/>
        </w:numPr>
        <w:spacing w:after="0" w:line="240" w:lineRule="auto"/>
        <w:ind w:left="284" w:hanging="284"/>
        <w:jc w:val="both"/>
        <w:rPr>
          <w:rFonts w:ascii="Arial" w:eastAsia="Calibri" w:hAnsi="Arial" w:cs="Arial"/>
          <w:sz w:val="24"/>
          <w:szCs w:val="24"/>
          <w:lang w:val="ro-RO"/>
        </w:rPr>
      </w:pPr>
      <w:r w:rsidRPr="002C3337">
        <w:rPr>
          <w:rFonts w:ascii="Arial" w:eastAsia="Calibri" w:hAnsi="Arial" w:cs="Arial"/>
          <w:sz w:val="24"/>
          <w:szCs w:val="24"/>
          <w:lang w:val="ro-RO"/>
        </w:rPr>
        <w:t>S.U.P. A – codru regulat, sortimente obişnuite – 11882,84 ha;</w:t>
      </w:r>
    </w:p>
    <w:p w:rsidR="00883BA9" w:rsidRPr="002C3337" w:rsidRDefault="00883BA9" w:rsidP="002C3337">
      <w:pPr>
        <w:pStyle w:val="ListParagraph"/>
        <w:numPr>
          <w:ilvl w:val="0"/>
          <w:numId w:val="42"/>
        </w:numPr>
        <w:spacing w:after="0" w:line="240" w:lineRule="auto"/>
        <w:ind w:left="284" w:hanging="284"/>
        <w:jc w:val="both"/>
        <w:rPr>
          <w:rFonts w:ascii="Arial" w:eastAsia="Calibri" w:hAnsi="Arial" w:cs="Arial"/>
          <w:sz w:val="24"/>
          <w:szCs w:val="24"/>
          <w:lang w:val="ro-RO"/>
        </w:rPr>
      </w:pPr>
      <w:r w:rsidRPr="002C3337">
        <w:rPr>
          <w:rFonts w:ascii="Arial" w:eastAsia="Calibri" w:hAnsi="Arial" w:cs="Arial"/>
          <w:sz w:val="24"/>
          <w:szCs w:val="24"/>
          <w:lang w:val="ro-RO"/>
        </w:rPr>
        <w:t>S.U.P. K – rezervaţii de seminţe și resurse genetice forestiere – 205,03 ha;</w:t>
      </w:r>
    </w:p>
    <w:p w:rsidR="00A93582" w:rsidRPr="002C3337" w:rsidRDefault="00883BA9" w:rsidP="002C3337">
      <w:pPr>
        <w:pStyle w:val="ListParagraph"/>
        <w:numPr>
          <w:ilvl w:val="0"/>
          <w:numId w:val="42"/>
        </w:numPr>
        <w:spacing w:after="0" w:line="240" w:lineRule="auto"/>
        <w:ind w:left="284" w:hanging="284"/>
        <w:jc w:val="both"/>
        <w:rPr>
          <w:rFonts w:ascii="Arial" w:eastAsia="Calibri" w:hAnsi="Arial" w:cs="Arial"/>
          <w:sz w:val="24"/>
          <w:szCs w:val="24"/>
          <w:lang w:val="ro-RO"/>
        </w:rPr>
      </w:pPr>
      <w:r w:rsidRPr="002C3337">
        <w:rPr>
          <w:rFonts w:ascii="Arial" w:eastAsia="Calibri" w:hAnsi="Arial" w:cs="Arial"/>
          <w:sz w:val="24"/>
          <w:szCs w:val="24"/>
          <w:lang w:val="ro-RO"/>
        </w:rPr>
        <w:t>S.U.P. M – păduri supuse regimului de conservare deosebită – 1215,88 ha.</w:t>
      </w:r>
    </w:p>
    <w:p w:rsidR="00883BA9" w:rsidRPr="0067684C" w:rsidRDefault="00883BA9" w:rsidP="00883BA9">
      <w:pPr>
        <w:spacing w:after="0" w:line="240" w:lineRule="auto"/>
        <w:ind w:firstLine="709"/>
        <w:contextualSpacing/>
        <w:jc w:val="both"/>
        <w:rPr>
          <w:rFonts w:ascii="Arial" w:hAnsi="Arial" w:cs="Arial"/>
          <w:sz w:val="24"/>
          <w:szCs w:val="24"/>
          <w:lang w:val="ro-RO"/>
        </w:rPr>
      </w:pPr>
    </w:p>
    <w:p w:rsidR="00A93582" w:rsidRPr="0067684C" w:rsidRDefault="00A93582" w:rsidP="00A93582">
      <w:pPr>
        <w:spacing w:after="0" w:line="240" w:lineRule="auto"/>
        <w:ind w:firstLine="709"/>
        <w:contextualSpacing/>
        <w:jc w:val="both"/>
        <w:rPr>
          <w:rFonts w:ascii="Arial" w:hAnsi="Arial" w:cs="Arial"/>
          <w:spacing w:val="-1"/>
          <w:sz w:val="24"/>
          <w:szCs w:val="24"/>
        </w:rPr>
      </w:pPr>
      <w:proofErr w:type="gramStart"/>
      <w:r w:rsidRPr="0067684C">
        <w:rPr>
          <w:rFonts w:ascii="Arial" w:hAnsi="Arial" w:cs="Arial"/>
          <w:spacing w:val="1"/>
          <w:sz w:val="24"/>
          <w:szCs w:val="24"/>
        </w:rPr>
        <w:t>P</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w:t>
      </w:r>
      <w:r w:rsidRPr="0067684C">
        <w:rPr>
          <w:rFonts w:ascii="Arial" w:hAnsi="Arial" w:cs="Arial"/>
          <w:sz w:val="24"/>
          <w:szCs w:val="24"/>
        </w:rPr>
        <w:t>u</w:t>
      </w:r>
      <w:r w:rsidRPr="0067684C">
        <w:rPr>
          <w:rFonts w:ascii="Arial" w:hAnsi="Arial" w:cs="Arial"/>
          <w:spacing w:val="3"/>
          <w:sz w:val="24"/>
          <w:szCs w:val="24"/>
        </w:rPr>
        <w:t xml:space="preserve"> </w:t>
      </w:r>
      <w:r w:rsidRPr="0067684C">
        <w:rPr>
          <w:rFonts w:ascii="Arial" w:hAnsi="Arial" w:cs="Arial"/>
          <w:spacing w:val="1"/>
          <w:sz w:val="24"/>
          <w:szCs w:val="24"/>
        </w:rPr>
        <w:t>î</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re</w:t>
      </w:r>
      <w:r w:rsidRPr="0067684C">
        <w:rPr>
          <w:rFonts w:ascii="Arial" w:hAnsi="Arial" w:cs="Arial"/>
          <w:spacing w:val="2"/>
          <w:sz w:val="24"/>
          <w:szCs w:val="24"/>
        </w:rPr>
        <w:t>a</w:t>
      </w:r>
      <w:r w:rsidRPr="0067684C">
        <w:rPr>
          <w:rFonts w:ascii="Arial" w:hAnsi="Arial" w:cs="Arial"/>
          <w:spacing w:val="-2"/>
          <w:sz w:val="24"/>
          <w:szCs w:val="24"/>
        </w:rPr>
        <w:t>g</w:t>
      </w:r>
      <w:r w:rsidRPr="0067684C">
        <w:rPr>
          <w:rFonts w:ascii="Arial" w:hAnsi="Arial" w:cs="Arial"/>
          <w:sz w:val="24"/>
          <w:szCs w:val="24"/>
        </w:rPr>
        <w:t>a</w:t>
      </w:r>
      <w:r w:rsidRPr="0067684C">
        <w:rPr>
          <w:rFonts w:ascii="Arial" w:hAnsi="Arial" w:cs="Arial"/>
          <w:spacing w:val="3"/>
          <w:sz w:val="24"/>
          <w:szCs w:val="24"/>
        </w:rPr>
        <w:t xml:space="preserve"> </w:t>
      </w:r>
      <w:r w:rsidRPr="0067684C">
        <w:rPr>
          <w:rFonts w:ascii="Arial" w:hAnsi="Arial" w:cs="Arial"/>
          <w:sz w:val="24"/>
          <w:szCs w:val="24"/>
        </w:rPr>
        <w:t>un</w:t>
      </w:r>
      <w:r w:rsidRPr="0067684C">
        <w:rPr>
          <w:rFonts w:ascii="Arial" w:hAnsi="Arial" w:cs="Arial"/>
          <w:spacing w:val="1"/>
          <w:sz w:val="24"/>
          <w:szCs w:val="24"/>
        </w:rPr>
        <w:t>it</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2"/>
          <w:sz w:val="24"/>
          <w:szCs w:val="24"/>
        </w:rPr>
        <w:t>d</w:t>
      </w:r>
      <w:r w:rsidRPr="0067684C">
        <w:rPr>
          <w:rFonts w:ascii="Arial" w:hAnsi="Arial" w:cs="Arial"/>
          <w:sz w:val="24"/>
          <w:szCs w:val="24"/>
        </w:rPr>
        <w:t>e producţie</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z w:val="24"/>
          <w:szCs w:val="24"/>
        </w:rPr>
        <w:t>ost</w:t>
      </w:r>
      <w:r w:rsidRPr="0067684C">
        <w:rPr>
          <w:rFonts w:ascii="Arial" w:hAnsi="Arial" w:cs="Arial"/>
          <w:spacing w:val="4"/>
          <w:sz w:val="24"/>
          <w:szCs w:val="24"/>
        </w:rPr>
        <w:t xml:space="preserve"> </w:t>
      </w:r>
      <w:r w:rsidRPr="0067684C">
        <w:rPr>
          <w:rFonts w:ascii="Arial" w:hAnsi="Arial" w:cs="Arial"/>
          <w:spacing w:val="2"/>
          <w:sz w:val="24"/>
          <w:szCs w:val="24"/>
        </w:rPr>
        <w:t>c</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pacing w:val="-1"/>
          <w:sz w:val="24"/>
          <w:szCs w:val="24"/>
        </w:rPr>
        <w:t>c</w:t>
      </w:r>
      <w:r w:rsidRPr="0067684C">
        <w:rPr>
          <w:rFonts w:ascii="Arial" w:hAnsi="Arial" w:cs="Arial"/>
          <w:sz w:val="24"/>
          <w:szCs w:val="24"/>
        </w:rPr>
        <w:t>u</w:t>
      </w:r>
      <w:r w:rsidRPr="0067684C">
        <w:rPr>
          <w:rFonts w:ascii="Arial" w:hAnsi="Arial" w:cs="Arial"/>
          <w:spacing w:val="3"/>
          <w:sz w:val="24"/>
          <w:szCs w:val="24"/>
        </w:rPr>
        <w:t>l</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pacing w:val="-1"/>
          <w:sz w:val="24"/>
          <w:szCs w:val="24"/>
        </w:rPr>
        <w:t>ă</w:t>
      </w:r>
      <w:r w:rsidRPr="0067684C">
        <w:rPr>
          <w:rFonts w:ascii="Arial" w:hAnsi="Arial" w:cs="Arial"/>
          <w:sz w:val="24"/>
          <w:szCs w:val="24"/>
        </w:rPr>
        <w:t xml:space="preserve"> </w:t>
      </w:r>
      <w:r w:rsidRPr="0067684C">
        <w:rPr>
          <w:rFonts w:ascii="Arial" w:hAnsi="Arial" w:cs="Arial"/>
          <w:spacing w:val="-1"/>
          <w:sz w:val="24"/>
          <w:szCs w:val="24"/>
        </w:rPr>
        <w:t>compoziția-</w:t>
      </w:r>
      <w:r w:rsidRPr="0067684C">
        <w:rPr>
          <w:rFonts w:ascii="Arial" w:hAnsi="Arial" w:cs="Arial"/>
          <w:spacing w:val="-3"/>
          <w:sz w:val="24"/>
          <w:szCs w:val="24"/>
        </w:rPr>
        <w:t xml:space="preserve">țel </w:t>
      </w:r>
      <w:r w:rsidRPr="0067684C">
        <w:rPr>
          <w:rFonts w:ascii="Arial" w:hAnsi="Arial" w:cs="Arial"/>
          <w:spacing w:val="-1"/>
          <w:sz w:val="24"/>
          <w:szCs w:val="24"/>
        </w:rPr>
        <w:t>c</w:t>
      </w:r>
      <w:r w:rsidRPr="0067684C">
        <w:rPr>
          <w:rFonts w:ascii="Arial" w:hAnsi="Arial" w:cs="Arial"/>
          <w:sz w:val="24"/>
          <w:szCs w:val="24"/>
        </w:rPr>
        <w:t>a</w:t>
      </w:r>
      <w:r w:rsidRPr="0067684C">
        <w:rPr>
          <w:rFonts w:ascii="Arial" w:hAnsi="Arial" w:cs="Arial"/>
          <w:spacing w:val="9"/>
          <w:sz w:val="24"/>
          <w:szCs w:val="24"/>
        </w:rPr>
        <w:t xml:space="preserve"> </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e</w:t>
      </w:r>
      <w:r w:rsidRPr="0067684C">
        <w:rPr>
          <w:rFonts w:ascii="Arial" w:hAnsi="Arial" w:cs="Arial"/>
          <w:spacing w:val="4"/>
          <w:sz w:val="24"/>
          <w:szCs w:val="24"/>
        </w:rPr>
        <w:t xml:space="preserve"> </w:t>
      </w:r>
      <w:r w:rsidRPr="0067684C">
        <w:rPr>
          <w:rFonts w:ascii="Arial" w:hAnsi="Arial" w:cs="Arial"/>
          <w:sz w:val="24"/>
          <w:szCs w:val="24"/>
        </w:rPr>
        <w:t>pon</w:t>
      </w:r>
      <w:r w:rsidRPr="0067684C">
        <w:rPr>
          <w:rFonts w:ascii="Arial" w:hAnsi="Arial" w:cs="Arial"/>
          <w:spacing w:val="2"/>
          <w:sz w:val="24"/>
          <w:szCs w:val="24"/>
        </w:rPr>
        <w:t>d</w:t>
      </w:r>
      <w:r w:rsidRPr="0067684C">
        <w:rPr>
          <w:rFonts w:ascii="Arial" w:hAnsi="Arial" w:cs="Arial"/>
          <w:spacing w:val="-1"/>
          <w:sz w:val="24"/>
          <w:szCs w:val="24"/>
        </w:rPr>
        <w:t>era</w:t>
      </w:r>
      <w:r w:rsidRPr="0067684C">
        <w:rPr>
          <w:rFonts w:ascii="Arial" w:hAnsi="Arial" w:cs="Arial"/>
          <w:spacing w:val="3"/>
          <w:sz w:val="24"/>
          <w:szCs w:val="24"/>
        </w:rPr>
        <w:t>t</w:t>
      </w:r>
      <w:r w:rsidRPr="0067684C">
        <w:rPr>
          <w:rFonts w:ascii="Arial" w:hAnsi="Arial" w:cs="Arial"/>
          <w:sz w:val="24"/>
          <w:szCs w:val="24"/>
        </w:rPr>
        <w:t>ă a suprafețelor</w:t>
      </w:r>
      <w:r w:rsidRPr="0067684C">
        <w:rPr>
          <w:rFonts w:ascii="Arial" w:hAnsi="Arial" w:cs="Arial"/>
          <w:spacing w:val="9"/>
          <w:sz w:val="24"/>
          <w:szCs w:val="24"/>
        </w:rPr>
        <w:t xml:space="preserve"> </w:t>
      </w:r>
      <w:r w:rsidRPr="0067684C">
        <w:rPr>
          <w:rFonts w:ascii="Arial" w:hAnsi="Arial" w:cs="Arial"/>
          <w:spacing w:val="-1"/>
          <w:sz w:val="24"/>
          <w:szCs w:val="24"/>
        </w:rPr>
        <w:t>af</w:t>
      </w:r>
      <w:r w:rsidRPr="0067684C">
        <w:rPr>
          <w:rFonts w:ascii="Arial" w:hAnsi="Arial" w:cs="Arial"/>
          <w:spacing w:val="2"/>
          <w:sz w:val="24"/>
          <w:szCs w:val="24"/>
        </w:rPr>
        <w:t>e</w:t>
      </w:r>
      <w:r w:rsidRPr="0067684C">
        <w:rPr>
          <w:rFonts w:ascii="Arial" w:hAnsi="Arial" w:cs="Arial"/>
          <w:spacing w:val="-1"/>
          <w:sz w:val="24"/>
          <w:szCs w:val="24"/>
        </w:rPr>
        <w:t>re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z w:val="24"/>
          <w:szCs w:val="24"/>
        </w:rPr>
        <w:t>e</w:t>
      </w:r>
      <w:r w:rsidRPr="0067684C">
        <w:rPr>
          <w:rFonts w:ascii="Arial" w:hAnsi="Arial" w:cs="Arial"/>
          <w:spacing w:val="6"/>
          <w:sz w:val="24"/>
          <w:szCs w:val="24"/>
        </w:rPr>
        <w:t xml:space="preserve"> </w:t>
      </w:r>
      <w:r w:rsidRPr="0067684C">
        <w:rPr>
          <w:rFonts w:ascii="Arial" w:hAnsi="Arial" w:cs="Arial"/>
          <w:spacing w:val="-1"/>
          <w:sz w:val="24"/>
          <w:szCs w:val="24"/>
        </w:rPr>
        <w:t>f</w:t>
      </w:r>
      <w:r w:rsidRPr="0067684C">
        <w:rPr>
          <w:rFonts w:ascii="Arial" w:hAnsi="Arial" w:cs="Arial"/>
          <w:spacing w:val="1"/>
          <w:sz w:val="24"/>
          <w:szCs w:val="24"/>
        </w:rPr>
        <w:t>i</w:t>
      </w:r>
      <w:r w:rsidRPr="0067684C">
        <w:rPr>
          <w:rFonts w:ascii="Arial" w:hAnsi="Arial" w:cs="Arial"/>
          <w:spacing w:val="2"/>
          <w:sz w:val="24"/>
          <w:szCs w:val="24"/>
        </w:rPr>
        <w:t>e</w:t>
      </w:r>
      <w:r w:rsidRPr="0067684C">
        <w:rPr>
          <w:rFonts w:ascii="Arial" w:hAnsi="Arial" w:cs="Arial"/>
          <w:spacing w:val="-1"/>
          <w:sz w:val="24"/>
          <w:szCs w:val="24"/>
        </w:rPr>
        <w:t>căre</w:t>
      </w:r>
      <w:r w:rsidRPr="0067684C">
        <w:rPr>
          <w:rFonts w:ascii="Arial" w:hAnsi="Arial" w:cs="Arial"/>
          <w:sz w:val="24"/>
          <w:szCs w:val="24"/>
        </w:rPr>
        <w:t>i</w:t>
      </w:r>
      <w:r w:rsidRPr="0067684C">
        <w:rPr>
          <w:rFonts w:ascii="Arial" w:hAnsi="Arial" w:cs="Arial"/>
          <w:spacing w:val="8"/>
          <w:sz w:val="24"/>
          <w:szCs w:val="24"/>
        </w:rPr>
        <w:t xml:space="preserve"> </w:t>
      </w:r>
      <w:r w:rsidRPr="0067684C">
        <w:rPr>
          <w:rFonts w:ascii="Arial" w:hAnsi="Arial" w:cs="Arial"/>
          <w:sz w:val="24"/>
          <w:szCs w:val="24"/>
        </w:rPr>
        <w:t>sp</w:t>
      </w:r>
      <w:r w:rsidRPr="0067684C">
        <w:rPr>
          <w:rFonts w:ascii="Arial" w:hAnsi="Arial" w:cs="Arial"/>
          <w:spacing w:val="-1"/>
          <w:sz w:val="24"/>
          <w:szCs w:val="24"/>
        </w:rPr>
        <w:t>ec</w:t>
      </w:r>
      <w:r w:rsidRPr="0067684C">
        <w:rPr>
          <w:rFonts w:ascii="Arial" w:hAnsi="Arial" w:cs="Arial"/>
          <w:spacing w:val="1"/>
          <w:sz w:val="24"/>
          <w:szCs w:val="24"/>
        </w:rPr>
        <w:t>i</w:t>
      </w:r>
      <w:r w:rsidRPr="0067684C">
        <w:rPr>
          <w:rFonts w:ascii="Arial" w:hAnsi="Arial" w:cs="Arial"/>
          <w:sz w:val="24"/>
          <w:szCs w:val="24"/>
        </w:rPr>
        <w:t>i</w:t>
      </w:r>
      <w:r w:rsidRPr="0067684C">
        <w:rPr>
          <w:rFonts w:ascii="Arial" w:hAnsi="Arial" w:cs="Arial"/>
          <w:spacing w:val="5"/>
          <w:sz w:val="24"/>
          <w:szCs w:val="24"/>
        </w:rPr>
        <w:t xml:space="preserve"> </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n</w:t>
      </w:r>
      <w:r w:rsidRPr="0067684C">
        <w:rPr>
          <w:rFonts w:ascii="Arial" w:hAnsi="Arial" w:cs="Arial"/>
          <w:spacing w:val="6"/>
          <w:sz w:val="24"/>
          <w:szCs w:val="24"/>
        </w:rPr>
        <w:t xml:space="preserve"> </w:t>
      </w:r>
      <w:r w:rsidRPr="0067684C">
        <w:rPr>
          <w:rFonts w:ascii="Arial" w:hAnsi="Arial" w:cs="Arial"/>
          <w:spacing w:val="-1"/>
          <w:sz w:val="24"/>
          <w:szCs w:val="24"/>
        </w:rPr>
        <w:t>c</w:t>
      </w:r>
      <w:r w:rsidRPr="0067684C">
        <w:rPr>
          <w:rFonts w:ascii="Arial" w:hAnsi="Arial" w:cs="Arial"/>
          <w:w w:val="99"/>
          <w:sz w:val="24"/>
          <w:szCs w:val="24"/>
        </w:rPr>
        <w:t>o</w:t>
      </w:r>
      <w:r w:rsidRPr="0067684C">
        <w:rPr>
          <w:rFonts w:ascii="Arial" w:hAnsi="Arial" w:cs="Arial"/>
          <w:spacing w:val="1"/>
          <w:sz w:val="24"/>
          <w:szCs w:val="24"/>
        </w:rPr>
        <w:t>m</w:t>
      </w:r>
      <w:r w:rsidRPr="0067684C">
        <w:rPr>
          <w:rFonts w:ascii="Arial" w:hAnsi="Arial" w:cs="Arial"/>
          <w:w w:val="99"/>
          <w:sz w:val="24"/>
          <w:szCs w:val="24"/>
        </w:rPr>
        <w:t>po</w:t>
      </w:r>
      <w:r w:rsidRPr="0067684C">
        <w:rPr>
          <w:rFonts w:ascii="Arial" w:hAnsi="Arial" w:cs="Arial"/>
          <w:spacing w:val="2"/>
          <w:sz w:val="24"/>
          <w:szCs w:val="24"/>
        </w:rPr>
        <w:t>z</w:t>
      </w:r>
      <w:r w:rsidRPr="0067684C">
        <w:rPr>
          <w:rFonts w:ascii="Arial" w:hAnsi="Arial" w:cs="Arial"/>
          <w:spacing w:val="1"/>
          <w:sz w:val="24"/>
          <w:szCs w:val="24"/>
        </w:rPr>
        <w:t>i</w:t>
      </w:r>
      <w:r w:rsidRPr="0067684C">
        <w:rPr>
          <w:rFonts w:ascii="Arial" w:hAnsi="Arial" w:cs="Arial"/>
          <w:spacing w:val="1"/>
          <w:w w:val="38"/>
          <w:sz w:val="24"/>
          <w:szCs w:val="24"/>
        </w:rPr>
        <w:t>Ţ</w:t>
      </w:r>
      <w:r w:rsidRPr="0067684C">
        <w:rPr>
          <w:rFonts w:ascii="Arial" w:hAnsi="Arial" w:cs="Arial"/>
          <w:spacing w:val="1"/>
          <w:sz w:val="24"/>
          <w:szCs w:val="24"/>
        </w:rPr>
        <w:t>i</w:t>
      </w:r>
      <w:r w:rsidRPr="0067684C">
        <w:rPr>
          <w:rFonts w:ascii="Arial" w:hAnsi="Arial" w:cs="Arial"/>
          <w:sz w:val="24"/>
          <w:szCs w:val="24"/>
        </w:rPr>
        <w:t>a ţel</w:t>
      </w:r>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r w:rsidRPr="0067684C">
        <w:rPr>
          <w:rFonts w:ascii="Arial" w:hAnsi="Arial" w:cs="Arial"/>
          <w:spacing w:val="1"/>
          <w:sz w:val="24"/>
          <w:szCs w:val="24"/>
        </w:rPr>
        <w:t>ti</w:t>
      </w:r>
      <w:r w:rsidRPr="0067684C">
        <w:rPr>
          <w:rFonts w:ascii="Arial" w:hAnsi="Arial" w:cs="Arial"/>
          <w:sz w:val="24"/>
          <w:szCs w:val="24"/>
        </w:rPr>
        <w:t>pu</w:t>
      </w:r>
      <w:r w:rsidRPr="0067684C">
        <w:rPr>
          <w:rFonts w:ascii="Arial" w:hAnsi="Arial" w:cs="Arial"/>
          <w:spacing w:val="-1"/>
          <w:sz w:val="24"/>
          <w:szCs w:val="24"/>
        </w:rPr>
        <w:t>r</w:t>
      </w:r>
      <w:r w:rsidRPr="0067684C">
        <w:rPr>
          <w:rFonts w:ascii="Arial" w:hAnsi="Arial" w:cs="Arial"/>
          <w:spacing w:val="1"/>
          <w:sz w:val="24"/>
          <w:szCs w:val="24"/>
        </w:rPr>
        <w:t>il</w:t>
      </w:r>
      <w:r w:rsidRPr="0067684C">
        <w:rPr>
          <w:rFonts w:ascii="Arial" w:hAnsi="Arial" w:cs="Arial"/>
          <w:sz w:val="24"/>
          <w:szCs w:val="24"/>
        </w:rPr>
        <w:t>or</w:t>
      </w:r>
      <w:r w:rsidRPr="0067684C">
        <w:rPr>
          <w:rFonts w:ascii="Arial" w:hAnsi="Arial" w:cs="Arial"/>
          <w:spacing w:val="3"/>
          <w:sz w:val="24"/>
          <w:szCs w:val="24"/>
        </w:rPr>
        <w:t xml:space="preserve"> </w:t>
      </w:r>
      <w:r w:rsidRPr="0067684C">
        <w:rPr>
          <w:rFonts w:ascii="Arial" w:hAnsi="Arial" w:cs="Arial"/>
          <w:sz w:val="24"/>
          <w:szCs w:val="24"/>
        </w:rPr>
        <w:t>n</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u</w:t>
      </w:r>
      <w:r w:rsidRPr="0067684C">
        <w:rPr>
          <w:rFonts w:ascii="Arial" w:hAnsi="Arial" w:cs="Arial"/>
          <w:spacing w:val="-1"/>
          <w:sz w:val="24"/>
          <w:szCs w:val="24"/>
        </w:rPr>
        <w:t>ra</w:t>
      </w:r>
      <w:r w:rsidRPr="0067684C">
        <w:rPr>
          <w:rFonts w:ascii="Arial" w:hAnsi="Arial" w:cs="Arial"/>
          <w:sz w:val="24"/>
          <w:szCs w:val="24"/>
        </w:rPr>
        <w:t xml:space="preserve">l </w:t>
      </w:r>
      <w:r w:rsidRPr="0067684C">
        <w:rPr>
          <w:rFonts w:ascii="Arial" w:hAnsi="Arial" w:cs="Arial"/>
          <w:spacing w:val="-1"/>
          <w:sz w:val="24"/>
          <w:szCs w:val="24"/>
        </w:rPr>
        <w:t>f</w:t>
      </w:r>
      <w:r w:rsidRPr="0067684C">
        <w:rPr>
          <w:rFonts w:ascii="Arial" w:hAnsi="Arial" w:cs="Arial"/>
          <w:sz w:val="24"/>
          <w:szCs w:val="24"/>
        </w:rPr>
        <w:t>und</w:t>
      </w:r>
      <w:r w:rsidRPr="0067684C">
        <w:rPr>
          <w:rFonts w:ascii="Arial" w:hAnsi="Arial" w:cs="Arial"/>
          <w:spacing w:val="-1"/>
          <w:sz w:val="24"/>
          <w:szCs w:val="24"/>
        </w:rPr>
        <w:t>a</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z w:val="24"/>
          <w:szCs w:val="24"/>
        </w:rPr>
        <w:t>e</w:t>
      </w:r>
      <w:r w:rsidRPr="0067684C">
        <w:rPr>
          <w:rFonts w:ascii="Arial" w:hAnsi="Arial" w:cs="Arial"/>
          <w:spacing w:val="-7"/>
          <w:sz w:val="24"/>
          <w:szCs w:val="24"/>
        </w:rPr>
        <w:t xml:space="preserve"> </w:t>
      </w:r>
      <w:r w:rsidRPr="0067684C">
        <w:rPr>
          <w:rFonts w:ascii="Arial" w:hAnsi="Arial" w:cs="Arial"/>
          <w:spacing w:val="2"/>
          <w:sz w:val="24"/>
          <w:szCs w:val="24"/>
        </w:rPr>
        <w:t>d</w:t>
      </w:r>
      <w:r w:rsidRPr="0067684C">
        <w:rPr>
          <w:rFonts w:ascii="Arial" w:hAnsi="Arial" w:cs="Arial"/>
          <w:sz w:val="24"/>
          <w:szCs w:val="24"/>
        </w:rPr>
        <w:t>e</w:t>
      </w:r>
      <w:r w:rsidRPr="0067684C">
        <w:rPr>
          <w:rFonts w:ascii="Arial" w:hAnsi="Arial" w:cs="Arial"/>
          <w:spacing w:val="-2"/>
          <w:sz w:val="24"/>
          <w:szCs w:val="24"/>
        </w:rPr>
        <w:t xml:space="preserve"> </w:t>
      </w:r>
      <w:r w:rsidRPr="0067684C">
        <w:rPr>
          <w:rFonts w:ascii="Arial" w:hAnsi="Arial" w:cs="Arial"/>
          <w:sz w:val="24"/>
          <w:szCs w:val="24"/>
        </w:rPr>
        <w:t>p</w:t>
      </w:r>
      <w:r w:rsidRPr="0067684C">
        <w:rPr>
          <w:rFonts w:ascii="Arial" w:hAnsi="Arial" w:cs="Arial"/>
          <w:spacing w:val="-1"/>
          <w:sz w:val="24"/>
          <w:szCs w:val="24"/>
        </w:rPr>
        <w:t>ă</w:t>
      </w:r>
      <w:r w:rsidRPr="0067684C">
        <w:rPr>
          <w:rFonts w:ascii="Arial" w:hAnsi="Arial" w:cs="Arial"/>
          <w:sz w:val="24"/>
          <w:szCs w:val="24"/>
        </w:rPr>
        <w:t>du</w:t>
      </w:r>
      <w:r w:rsidRPr="0067684C">
        <w:rPr>
          <w:rFonts w:ascii="Arial" w:hAnsi="Arial" w:cs="Arial"/>
          <w:spacing w:val="2"/>
          <w:sz w:val="24"/>
          <w:szCs w:val="24"/>
        </w:rPr>
        <w:t>r</w:t>
      </w:r>
      <w:r w:rsidRPr="0067684C">
        <w:rPr>
          <w:rFonts w:ascii="Arial" w:hAnsi="Arial" w:cs="Arial"/>
          <w:spacing w:val="-1"/>
          <w:sz w:val="24"/>
          <w:szCs w:val="24"/>
        </w:rPr>
        <w:t>e.</w:t>
      </w:r>
      <w:proofErr w:type="gramEnd"/>
    </w:p>
    <w:p w:rsidR="00A93582" w:rsidRPr="0067684C" w:rsidRDefault="00A93582" w:rsidP="00A93582">
      <w:pPr>
        <w:spacing w:after="0" w:line="240" w:lineRule="auto"/>
        <w:ind w:firstLine="709"/>
        <w:contextualSpacing/>
        <w:jc w:val="both"/>
        <w:rPr>
          <w:rFonts w:ascii="Arial" w:hAnsi="Arial" w:cs="Arial"/>
          <w:sz w:val="24"/>
          <w:szCs w:val="24"/>
        </w:rPr>
      </w:pPr>
    </w:p>
    <w:p w:rsidR="00A93582" w:rsidRPr="0067684C" w:rsidRDefault="00A93582" w:rsidP="00A93582">
      <w:pPr>
        <w:spacing w:after="0" w:line="240" w:lineRule="auto"/>
        <w:ind w:firstLine="708"/>
        <w:contextualSpacing/>
        <w:jc w:val="both"/>
        <w:rPr>
          <w:rFonts w:ascii="Arial" w:hAnsi="Arial" w:cs="Arial"/>
          <w:sz w:val="24"/>
          <w:szCs w:val="24"/>
        </w:rPr>
      </w:pPr>
      <w:r w:rsidRPr="0067684C">
        <w:rPr>
          <w:rFonts w:ascii="Arial" w:hAnsi="Arial" w:cs="Arial"/>
          <w:sz w:val="24"/>
          <w:szCs w:val="24"/>
          <w:u w:val="single"/>
        </w:rPr>
        <w:t>Principalele tipuri de lucrări silvice prevăzute de amenajament</w:t>
      </w:r>
      <w:r w:rsidRPr="0067684C">
        <w:rPr>
          <w:rFonts w:ascii="Arial" w:hAnsi="Arial" w:cs="Arial"/>
          <w:sz w:val="24"/>
          <w:szCs w:val="24"/>
        </w:rPr>
        <w:t>:</w:t>
      </w:r>
    </w:p>
    <w:p w:rsidR="00A93582" w:rsidRPr="0067684C" w:rsidRDefault="00A93582" w:rsidP="00A93582">
      <w:pPr>
        <w:spacing w:after="0" w:line="240" w:lineRule="auto"/>
        <w:contextualSpacing/>
        <w:jc w:val="both"/>
        <w:rPr>
          <w:rFonts w:ascii="Arial" w:hAnsi="Arial" w:cs="Arial"/>
          <w:b/>
          <w:sz w:val="24"/>
          <w:szCs w:val="24"/>
        </w:rPr>
      </w:pPr>
      <w:r w:rsidRPr="0067684C">
        <w:rPr>
          <w:rFonts w:ascii="Arial" w:hAnsi="Arial" w:cs="Arial"/>
          <w:b/>
          <w:sz w:val="24"/>
          <w:szCs w:val="24"/>
          <w:lang w:val="ro-RO"/>
        </w:rPr>
        <w:t>Recoltarea masei lemnoase</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a) </w:t>
      </w:r>
      <w:r w:rsidRPr="0067684C">
        <w:rPr>
          <w:rFonts w:ascii="Arial" w:hAnsi="Arial" w:cs="Arial"/>
          <w:sz w:val="24"/>
          <w:szCs w:val="24"/>
          <w:u w:val="single"/>
          <w:lang w:val="ro-RO"/>
        </w:rPr>
        <w:t>Posibilitatea de produse principale</w:t>
      </w:r>
      <w:r w:rsidRPr="0067684C">
        <w:rPr>
          <w:rFonts w:ascii="Arial" w:hAnsi="Arial" w:cs="Arial"/>
          <w:sz w:val="24"/>
          <w:szCs w:val="24"/>
          <w:lang w:val="ro-RO"/>
        </w:rPr>
        <w:t xml:space="preserve"> este de </w:t>
      </w:r>
      <w:r w:rsidR="00883BA9" w:rsidRPr="0067684C">
        <w:rPr>
          <w:rFonts w:ascii="Arial" w:hAnsi="Arial" w:cs="Arial"/>
          <w:sz w:val="24"/>
          <w:szCs w:val="24"/>
          <w:lang w:val="ro-RO"/>
        </w:rPr>
        <w:t>49230</w:t>
      </w:r>
      <w:r w:rsidRPr="0067684C">
        <w:rPr>
          <w:rFonts w:ascii="Arial" w:hAnsi="Arial" w:cs="Arial"/>
          <w:sz w:val="24"/>
          <w:szCs w:val="24"/>
          <w:lang w:val="ro-RO"/>
        </w:rPr>
        <w:t xml:space="preserve"> m</w:t>
      </w:r>
      <w:r w:rsidRPr="0067684C">
        <w:rPr>
          <w:rFonts w:ascii="Arial" w:hAnsi="Arial" w:cs="Arial"/>
          <w:sz w:val="24"/>
          <w:szCs w:val="24"/>
          <w:vertAlign w:val="superscript"/>
          <w:lang w:val="ro-RO"/>
        </w:rPr>
        <w:t>3</w:t>
      </w:r>
      <w:r w:rsidR="00883BA9" w:rsidRPr="0067684C">
        <w:rPr>
          <w:rFonts w:ascii="Arial" w:hAnsi="Arial" w:cs="Arial"/>
          <w:sz w:val="24"/>
          <w:szCs w:val="24"/>
          <w:lang w:val="ro-RO"/>
        </w:rPr>
        <w:t>/an</w:t>
      </w:r>
      <w:r w:rsidRPr="0067684C">
        <w:rPr>
          <w:rFonts w:ascii="Arial" w:hAnsi="Arial" w:cs="Arial"/>
          <w:sz w:val="24"/>
          <w:szCs w:val="24"/>
          <w:lang w:val="ro-RO"/>
        </w:rPr>
        <w:t>.</w:t>
      </w:r>
    </w:p>
    <w:p w:rsidR="00724C4D" w:rsidRPr="0067684C" w:rsidRDefault="00724C4D" w:rsidP="00724C4D">
      <w:pPr>
        <w:spacing w:after="0" w:line="240" w:lineRule="auto"/>
        <w:contextualSpacing/>
        <w:jc w:val="both"/>
        <w:rPr>
          <w:rFonts w:ascii="Arial" w:hAnsi="Arial" w:cs="Arial"/>
          <w:sz w:val="24"/>
          <w:szCs w:val="24"/>
          <w:lang w:val="ro-RO"/>
        </w:rPr>
      </w:pPr>
      <w:r w:rsidRPr="0067684C">
        <w:rPr>
          <w:rFonts w:ascii="Arial" w:hAnsi="Arial" w:cs="Arial"/>
          <w:iCs/>
          <w:sz w:val="24"/>
          <w:szCs w:val="24"/>
          <w:lang w:val="ro-RO"/>
        </w:rPr>
        <w:t xml:space="preserve">b) </w:t>
      </w:r>
      <w:r w:rsidRPr="0067684C">
        <w:rPr>
          <w:rFonts w:ascii="Arial" w:hAnsi="Arial" w:cs="Arial"/>
          <w:iCs/>
          <w:sz w:val="24"/>
          <w:szCs w:val="24"/>
          <w:u w:val="single"/>
          <w:lang w:val="ro-RO"/>
        </w:rPr>
        <w:t>Posibilitatea de produse secundare</w:t>
      </w:r>
      <w:r w:rsidRPr="0067684C">
        <w:rPr>
          <w:rFonts w:ascii="Arial" w:hAnsi="Arial" w:cs="Arial"/>
          <w:sz w:val="24"/>
          <w:szCs w:val="24"/>
          <w:lang w:val="ro-RO"/>
        </w:rPr>
        <w:t>:</w:t>
      </w:r>
    </w:p>
    <w:p w:rsidR="00883BA9" w:rsidRPr="0067684C"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Volumul rezultat din lucrările de îngrijire este de 13754 m3/an. </w:t>
      </w:r>
    </w:p>
    <w:p w:rsidR="00883BA9" w:rsidRPr="0067684C" w:rsidRDefault="00883BA9" w:rsidP="00883BA9">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Prin lucrări de conservare se vor extrage anual 1852 m3.</w:t>
      </w:r>
    </w:p>
    <w:p w:rsidR="00883BA9" w:rsidRPr="0067684C" w:rsidRDefault="00883BA9" w:rsidP="00883BA9">
      <w:pPr>
        <w:spacing w:after="0" w:line="240" w:lineRule="auto"/>
        <w:contextualSpacing/>
        <w:jc w:val="both"/>
        <w:rPr>
          <w:rFonts w:ascii="Arial" w:hAnsi="Arial" w:cs="Arial"/>
          <w:sz w:val="24"/>
          <w:szCs w:val="24"/>
          <w:lang w:val="ro-RO"/>
        </w:rPr>
      </w:pPr>
    </w:p>
    <w:p w:rsidR="003C04DB" w:rsidRPr="0067684C" w:rsidRDefault="00A93582" w:rsidP="003C04DB">
      <w:pPr>
        <w:spacing w:after="0" w:line="240" w:lineRule="auto"/>
        <w:ind w:firstLine="709"/>
        <w:jc w:val="both"/>
        <w:rPr>
          <w:rFonts w:ascii="Arial" w:hAnsi="Arial" w:cs="Arial"/>
          <w:sz w:val="24"/>
          <w:szCs w:val="24"/>
          <w:u w:val="single"/>
        </w:rPr>
      </w:pPr>
      <w:proofErr w:type="gramStart"/>
      <w:r w:rsidRPr="0067684C">
        <w:rPr>
          <w:rFonts w:ascii="Arial" w:hAnsi="Arial" w:cs="Arial"/>
          <w:sz w:val="24"/>
          <w:szCs w:val="24"/>
          <w:u w:val="single"/>
        </w:rPr>
        <w:t>Nu se propune construirea de noi drumuri forestiere.</w:t>
      </w:r>
      <w:proofErr w:type="gramEnd"/>
    </w:p>
    <w:p w:rsidR="00A53992" w:rsidRPr="0067684C" w:rsidRDefault="005F60B4" w:rsidP="005E7A63">
      <w:pPr>
        <w:spacing w:after="0" w:line="240" w:lineRule="auto"/>
        <w:ind w:firstLine="708"/>
        <w:contextualSpacing/>
        <w:jc w:val="both"/>
        <w:rPr>
          <w:rFonts w:ascii="Arial" w:hAnsi="Arial" w:cs="Arial"/>
          <w:iCs/>
          <w:sz w:val="24"/>
          <w:szCs w:val="24"/>
          <w:u w:val="single"/>
          <w:lang w:val="ro-RO"/>
        </w:rPr>
      </w:pPr>
      <w:r w:rsidRPr="0067684C">
        <w:rPr>
          <w:rFonts w:ascii="Arial" w:hAnsi="Arial" w:cs="Arial"/>
          <w:sz w:val="24"/>
          <w:szCs w:val="24"/>
          <w:u w:val="single"/>
        </w:rPr>
        <w:lastRenderedPageBreak/>
        <w:t>Conform Procesului verbal</w:t>
      </w:r>
      <w:r w:rsidRPr="0067684C">
        <w:rPr>
          <w:rFonts w:ascii="Arial" w:hAnsi="Arial" w:cs="Arial"/>
          <w:spacing w:val="6"/>
          <w:sz w:val="24"/>
          <w:szCs w:val="24"/>
          <w:u w:val="single"/>
          <w:lang w:val="ro-RO"/>
        </w:rPr>
        <w:t xml:space="preserve"> </w:t>
      </w:r>
      <w:r w:rsidR="00AB60FC" w:rsidRPr="0067684C">
        <w:rPr>
          <w:rFonts w:ascii="Arial" w:hAnsi="Arial" w:cs="Arial"/>
          <w:spacing w:val="6"/>
          <w:sz w:val="24"/>
          <w:szCs w:val="24"/>
          <w:u w:val="single"/>
          <w:lang w:val="ro-RO"/>
        </w:rPr>
        <w:t>î</w:t>
      </w:r>
      <w:r w:rsidRPr="0067684C">
        <w:rPr>
          <w:rFonts w:ascii="Arial" w:hAnsi="Arial" w:cs="Arial"/>
          <w:spacing w:val="6"/>
          <w:sz w:val="24"/>
          <w:szCs w:val="24"/>
          <w:u w:val="single"/>
          <w:lang w:val="ro-RO"/>
        </w:rPr>
        <w:t xml:space="preserve">ncheiat cu ocazia Conferinţei </w:t>
      </w:r>
      <w:proofErr w:type="gramStart"/>
      <w:r w:rsidRPr="0067684C">
        <w:rPr>
          <w:rFonts w:ascii="Arial" w:hAnsi="Arial" w:cs="Arial"/>
          <w:spacing w:val="6"/>
          <w:sz w:val="24"/>
          <w:szCs w:val="24"/>
          <w:u w:val="single"/>
          <w:lang w:val="ro-RO"/>
        </w:rPr>
        <w:t>a</w:t>
      </w:r>
      <w:proofErr w:type="gramEnd"/>
      <w:r w:rsidRPr="0067684C">
        <w:rPr>
          <w:rFonts w:ascii="Arial" w:hAnsi="Arial" w:cs="Arial"/>
          <w:spacing w:val="6"/>
          <w:sz w:val="24"/>
          <w:szCs w:val="24"/>
          <w:u w:val="single"/>
          <w:lang w:val="ro-RO"/>
        </w:rPr>
        <w:t xml:space="preserve"> II-a de amenajare</w:t>
      </w:r>
      <w:r w:rsidR="005E7A63" w:rsidRPr="0067684C">
        <w:rPr>
          <w:rFonts w:ascii="Arial" w:hAnsi="Arial" w:cs="Arial"/>
          <w:spacing w:val="6"/>
          <w:sz w:val="24"/>
          <w:szCs w:val="24"/>
          <w:u w:val="single"/>
          <w:lang w:val="ro-RO"/>
        </w:rPr>
        <w:t xml:space="preserve"> </w:t>
      </w:r>
      <w:r w:rsidRPr="0067684C">
        <w:rPr>
          <w:rFonts w:ascii="Arial" w:hAnsi="Arial" w:cs="Arial"/>
          <w:spacing w:val="6"/>
          <w:sz w:val="24"/>
          <w:szCs w:val="24"/>
          <w:u w:val="single"/>
          <w:lang w:val="ro-RO"/>
        </w:rPr>
        <w:t>a</w:t>
      </w:r>
      <w:r w:rsidR="005E7A63" w:rsidRPr="0067684C">
        <w:rPr>
          <w:rFonts w:ascii="Arial" w:hAnsi="Arial" w:cs="Arial"/>
          <w:spacing w:val="6"/>
          <w:sz w:val="24"/>
          <w:szCs w:val="24"/>
          <w:u w:val="single"/>
          <w:lang w:val="ro-RO"/>
        </w:rPr>
        <w:t xml:space="preserve"> </w:t>
      </w:r>
      <w:r w:rsidR="005E7A63" w:rsidRPr="0067684C">
        <w:rPr>
          <w:rFonts w:ascii="Arial" w:eastAsia="Calibri" w:hAnsi="Arial" w:cs="Arial"/>
          <w:spacing w:val="6"/>
          <w:sz w:val="24"/>
          <w:szCs w:val="24"/>
          <w:u w:val="single"/>
          <w:lang w:val="ro-RO"/>
        </w:rPr>
        <w:t>pădurilor pentru fondul forestier proprietate publică a statului administrat</w:t>
      </w:r>
      <w:r w:rsidR="005E7A63" w:rsidRPr="0067684C">
        <w:rPr>
          <w:rFonts w:ascii="Arial" w:hAnsi="Arial" w:cs="Arial"/>
          <w:spacing w:val="6"/>
          <w:sz w:val="24"/>
          <w:szCs w:val="24"/>
          <w:u w:val="single"/>
          <w:lang w:val="ro-RO"/>
        </w:rPr>
        <w:t xml:space="preserve"> s-a făcut și </w:t>
      </w:r>
      <w:r w:rsidR="005E7A63" w:rsidRPr="0067684C">
        <w:rPr>
          <w:rFonts w:ascii="Arial" w:hAnsi="Arial" w:cs="Arial"/>
          <w:iCs/>
          <w:sz w:val="24"/>
          <w:szCs w:val="24"/>
          <w:u w:val="single"/>
          <w:lang w:val="ro-RO"/>
        </w:rPr>
        <w:t>analiza unităţilor de producţie.</w:t>
      </w:r>
    </w:p>
    <w:p w:rsidR="00A53992" w:rsidRPr="0067684C" w:rsidRDefault="00A53992" w:rsidP="00A53992">
      <w:pPr>
        <w:spacing w:after="0" w:line="240" w:lineRule="auto"/>
        <w:ind w:firstLine="708"/>
        <w:jc w:val="both"/>
        <w:rPr>
          <w:rFonts w:ascii="Arial" w:hAnsi="Arial" w:cs="Arial"/>
          <w:sz w:val="24"/>
          <w:szCs w:val="24"/>
        </w:rPr>
      </w:pPr>
      <w:r w:rsidRPr="0067684C">
        <w:rPr>
          <w:rFonts w:ascii="Arial" w:hAnsi="Arial" w:cs="Arial"/>
          <w:sz w:val="24"/>
          <w:szCs w:val="24"/>
          <w:u w:val="single"/>
        </w:rPr>
        <w:t xml:space="preserve">Măsuri de gospodărire </w:t>
      </w:r>
      <w:proofErr w:type="gramStart"/>
      <w:r w:rsidRPr="0067684C">
        <w:rPr>
          <w:rFonts w:ascii="Arial" w:hAnsi="Arial" w:cs="Arial"/>
          <w:sz w:val="24"/>
          <w:szCs w:val="24"/>
          <w:u w:val="single"/>
        </w:rPr>
        <w:t>a</w:t>
      </w:r>
      <w:proofErr w:type="gramEnd"/>
      <w:r w:rsidRPr="0067684C">
        <w:rPr>
          <w:rFonts w:ascii="Arial" w:hAnsi="Arial" w:cs="Arial"/>
          <w:sz w:val="24"/>
          <w:szCs w:val="24"/>
          <w:u w:val="single"/>
        </w:rPr>
        <w:t xml:space="preserve"> arboretelor afectate de factori destabilizatori (calamități)</w:t>
      </w:r>
      <w:r w:rsidRPr="0067684C">
        <w:rPr>
          <w:rFonts w:ascii="Arial" w:hAnsi="Arial" w:cs="Arial"/>
          <w:sz w:val="24"/>
          <w:szCs w:val="24"/>
        </w:rPr>
        <w:t>: atacuri de dăunători; uscare anormală; doborâturi, rupturi produse de acțiunea vîntului și a zăpezii, alunecări de teren în fond forestier, incendii etc.:</w:t>
      </w:r>
    </w:p>
    <w:p w:rsidR="00A53992" w:rsidRPr="0067684C" w:rsidRDefault="00A53992" w:rsidP="00A53992">
      <w:pPr>
        <w:spacing w:after="0" w:line="240" w:lineRule="auto"/>
        <w:ind w:firstLine="708"/>
        <w:jc w:val="both"/>
        <w:rPr>
          <w:rFonts w:ascii="Arial" w:hAnsi="Arial" w:cs="Arial"/>
          <w:sz w:val="24"/>
          <w:szCs w:val="24"/>
          <w:lang w:val="ro-RO"/>
        </w:rPr>
      </w:pPr>
      <w:proofErr w:type="gramStart"/>
      <w:r w:rsidRPr="0067684C">
        <w:rPr>
          <w:rFonts w:ascii="Arial" w:hAnsi="Arial" w:cs="Arial"/>
          <w:sz w:val="24"/>
          <w:szCs w:val="24"/>
        </w:rPr>
        <w:t xml:space="preserve">Măsurile de gospodărire vor fi în conformitate cu </w:t>
      </w:r>
      <w:r w:rsidRPr="0067684C">
        <w:rPr>
          <w:rFonts w:ascii="Arial" w:hAnsi="Arial" w:cs="Arial"/>
          <w:sz w:val="24"/>
          <w:szCs w:val="24"/>
          <w:lang w:val="ro-RO"/>
        </w:rPr>
        <w:t>OM nr.</w:t>
      </w:r>
      <w:proofErr w:type="gramEnd"/>
      <w:r w:rsidRPr="0067684C">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67684C" w:rsidRDefault="00A53992" w:rsidP="00A53992">
      <w:pPr>
        <w:spacing w:after="0" w:line="240" w:lineRule="auto"/>
        <w:ind w:firstLine="540"/>
        <w:jc w:val="both"/>
        <w:rPr>
          <w:rFonts w:ascii="Arial" w:hAnsi="Arial" w:cs="Arial"/>
          <w:sz w:val="24"/>
          <w:szCs w:val="24"/>
        </w:rPr>
      </w:pPr>
      <w:r w:rsidRPr="0067684C">
        <w:rPr>
          <w:rFonts w:ascii="Arial" w:hAnsi="Arial" w:cs="Arial"/>
          <w:sz w:val="24"/>
          <w:szCs w:val="24"/>
        </w:rPr>
        <w:t xml:space="preserve">În funcţie de gradul de vătămare a arboretelor din cauza afectării de către factorii destabilizatori (biotici sau abiotici), sunt </w:t>
      </w:r>
      <w:proofErr w:type="gramStart"/>
      <w:r w:rsidRPr="0067684C">
        <w:rPr>
          <w:rFonts w:ascii="Arial" w:hAnsi="Arial" w:cs="Arial"/>
          <w:sz w:val="24"/>
          <w:szCs w:val="24"/>
        </w:rPr>
        <w:t>prevăzute  următoarele</w:t>
      </w:r>
      <w:proofErr w:type="gramEnd"/>
      <w:r w:rsidRPr="0067684C">
        <w:rPr>
          <w:rFonts w:ascii="Arial" w:hAnsi="Arial" w:cs="Arial"/>
          <w:sz w:val="24"/>
          <w:szCs w:val="24"/>
        </w:rPr>
        <w:t xml:space="preserve">  măsuri: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a)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tuturor arborilor afectaţi, pri</w:t>
      </w:r>
      <w:r w:rsidR="00DA1022" w:rsidRPr="0067684C">
        <w:rPr>
          <w:rFonts w:ascii="Arial" w:hAnsi="Arial" w:cs="Arial"/>
          <w:sz w:val="24"/>
          <w:szCs w:val="24"/>
        </w:rPr>
        <w:t>n tăieri de produse accidentale</w:t>
      </w:r>
      <w:r w:rsidRPr="0067684C">
        <w:rPr>
          <w:rFonts w:ascii="Arial" w:hAnsi="Arial" w:cs="Arial"/>
          <w:sz w:val="24"/>
          <w:szCs w:val="24"/>
        </w:rPr>
        <w:t>;</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b) </w:t>
      </w:r>
      <w:proofErr w:type="gramStart"/>
      <w:r w:rsidRPr="0067684C">
        <w:rPr>
          <w:rFonts w:ascii="Arial" w:hAnsi="Arial" w:cs="Arial"/>
          <w:sz w:val="24"/>
          <w:szCs w:val="24"/>
        </w:rPr>
        <w:t>extragerea</w:t>
      </w:r>
      <w:proofErr w:type="gramEnd"/>
      <w:r w:rsidRPr="0067684C">
        <w:rPr>
          <w:rFonts w:ascii="Arial" w:hAnsi="Arial" w:cs="Arial"/>
          <w:sz w:val="24"/>
          <w:szCs w:val="24"/>
        </w:rPr>
        <w:t xml:space="preserve"> integrală a materialului lemnos, urmată de împăduriri cu specii   aparţinând   tipului   natural   fundamental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67684C" w:rsidRDefault="00A53992" w:rsidP="00896E3C">
      <w:pPr>
        <w:pStyle w:val="Heading1"/>
        <w:numPr>
          <w:ilvl w:val="0"/>
          <w:numId w:val="36"/>
        </w:numPr>
        <w:ind w:left="284" w:hanging="284"/>
        <w:rPr>
          <w:rFonts w:ascii="Arial" w:hAnsi="Arial" w:cs="Arial"/>
          <w:sz w:val="24"/>
          <w:szCs w:val="24"/>
        </w:rPr>
      </w:pPr>
      <w:r w:rsidRPr="0067684C">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67684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67684C">
        <w:rPr>
          <w:rFonts w:ascii="Arial" w:hAnsi="Arial" w:cs="Arial"/>
          <w:sz w:val="24"/>
          <w:szCs w:val="24"/>
          <w:lang w:val="it-IT"/>
        </w:rPr>
        <w:t>parcurgerea supra</w:t>
      </w:r>
      <w:r w:rsidR="00DA1022" w:rsidRPr="0067684C">
        <w:rPr>
          <w:rFonts w:ascii="Arial" w:hAnsi="Arial" w:cs="Arial"/>
          <w:sz w:val="24"/>
          <w:szCs w:val="24"/>
          <w:lang w:val="it-IT"/>
        </w:rPr>
        <w:t>fetelor cu lucrari de ingrijire</w:t>
      </w:r>
      <w:r w:rsidRPr="0067684C">
        <w:rPr>
          <w:rFonts w:ascii="Arial" w:hAnsi="Arial" w:cs="Arial"/>
          <w:sz w:val="24"/>
          <w:szCs w:val="24"/>
          <w:lang w:val="it-IT"/>
        </w:rPr>
        <w:t>, inclusiv taieri de igiena, conform prevederilor amenajamentului silvic (intensitate,</w:t>
      </w:r>
      <w:r w:rsidR="00DA1022" w:rsidRPr="0067684C">
        <w:rPr>
          <w:rFonts w:ascii="Arial" w:hAnsi="Arial" w:cs="Arial"/>
          <w:sz w:val="24"/>
          <w:szCs w:val="24"/>
          <w:lang w:val="it-IT"/>
        </w:rPr>
        <w:t xml:space="preserve"> suprafete, periodicitate etc.).</w:t>
      </w:r>
      <w:r w:rsidRPr="0067684C">
        <w:rPr>
          <w:rFonts w:ascii="Arial" w:hAnsi="Arial" w:cs="Arial"/>
          <w:sz w:val="24"/>
          <w:szCs w:val="24"/>
          <w:lang w:val="it-IT"/>
        </w:rPr>
        <w:t xml:space="preserve"> </w:t>
      </w: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67684C"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67684C">
        <w:rPr>
          <w:rFonts w:ascii="Arial" w:hAnsi="Arial" w:cs="Arial"/>
          <w:b/>
          <w:color w:val="000000"/>
          <w:sz w:val="24"/>
          <w:szCs w:val="24"/>
          <w:lang w:val="ro-RO"/>
        </w:rPr>
        <w:t>Caracteristicile planurilor şi programelor cu privire, în special, la:</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67684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 xml:space="preserve">Amenajamentul silvic propus creează un cadru pentru gospodărirea pădurii </w:t>
      </w:r>
      <w:proofErr w:type="gramStart"/>
      <w:r w:rsidRPr="0067684C">
        <w:rPr>
          <w:rStyle w:val="tli1"/>
          <w:rFonts w:ascii="Arial" w:hAnsi="Arial" w:cs="Arial"/>
          <w:sz w:val="24"/>
          <w:szCs w:val="24"/>
        </w:rPr>
        <w:t>şi  lucrările</w:t>
      </w:r>
      <w:proofErr w:type="gramEnd"/>
      <w:r w:rsidRPr="0067684C">
        <w:rPr>
          <w:rStyle w:val="tli1"/>
          <w:rFonts w:ascii="Arial" w:hAnsi="Arial" w:cs="Arial"/>
          <w:sz w:val="24"/>
          <w:szCs w:val="24"/>
        </w:rPr>
        <w:t xml:space="preserve"> silvice pe o perioadă de 10 ani; </w:t>
      </w:r>
      <w:r w:rsidRPr="0067684C">
        <w:rPr>
          <w:rFonts w:ascii="Arial" w:hAnsi="Arial" w:cs="Arial"/>
          <w:sz w:val="24"/>
          <w:szCs w:val="24"/>
          <w:lang w:val="pt-BR"/>
        </w:rPr>
        <w:t>nu implică alte activităţi decât cele legate de silvicultură şi exploatare forestieră.</w:t>
      </w:r>
    </w:p>
    <w:p w:rsidR="00A53992" w:rsidRPr="0067684C" w:rsidRDefault="00A53992" w:rsidP="00A53992">
      <w:pPr>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b) gradul în care planul sau programul influenţează alte planuri şi programe, inclusiv pe cele în care se integrează sau care derivă din ele;</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67684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A53992" w:rsidRPr="0067684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67684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ro-RO"/>
        </w:rPr>
      </w:pPr>
      <w:r w:rsidRPr="0067684C">
        <w:rPr>
          <w:rFonts w:ascii="Arial" w:hAnsi="Arial" w:cs="Arial"/>
          <w:sz w:val="24"/>
          <w:szCs w:val="24"/>
          <w:lang w:val="ro-RO"/>
        </w:rPr>
        <w:t xml:space="preserve">c) </w:t>
      </w:r>
      <w:r w:rsidRPr="0067684C">
        <w:rPr>
          <w:rFonts w:ascii="Arial" w:hAnsi="Arial" w:cs="Arial"/>
          <w:i/>
          <w:sz w:val="24"/>
          <w:szCs w:val="24"/>
          <w:lang w:val="ro-RO"/>
        </w:rPr>
        <w:t>relevanţa planului sau programului în/pentru integrarea consideraţiilor de mediu, mai ales din perspectiva promovării dezvoltării durabile;</w:t>
      </w:r>
      <w:r w:rsidRPr="0067684C">
        <w:rPr>
          <w:rFonts w:ascii="Arial" w:hAnsi="Arial" w:cs="Arial"/>
          <w:sz w:val="24"/>
          <w:szCs w:val="24"/>
          <w:lang w:val="ro-RO"/>
        </w:rPr>
        <w:t xml:space="preserve"> </w:t>
      </w:r>
    </w:p>
    <w:p w:rsidR="00A53992" w:rsidRPr="0067684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67684C">
        <w:rPr>
          <w:rStyle w:val="tli1"/>
          <w:rFonts w:ascii="Arial" w:hAnsi="Arial" w:cs="Arial"/>
          <w:sz w:val="24"/>
          <w:szCs w:val="24"/>
        </w:rPr>
        <w:lastRenderedPageBreak/>
        <w:t xml:space="preserve">Rolul amenajamentului silvic propus </w:t>
      </w:r>
      <w:proofErr w:type="gramStart"/>
      <w:r w:rsidRPr="0067684C">
        <w:rPr>
          <w:rStyle w:val="tli1"/>
          <w:rFonts w:ascii="Arial" w:hAnsi="Arial" w:cs="Arial"/>
          <w:sz w:val="24"/>
          <w:szCs w:val="24"/>
        </w:rPr>
        <w:t>este</w:t>
      </w:r>
      <w:proofErr w:type="gramEnd"/>
      <w:r w:rsidRPr="0067684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67684C">
        <w:rPr>
          <w:rFonts w:ascii="Arial" w:hAnsi="Arial" w:cs="Arial"/>
          <w:sz w:val="24"/>
          <w:szCs w:val="24"/>
        </w:rPr>
        <w:t>.</w:t>
      </w:r>
    </w:p>
    <w:p w:rsidR="00A53992" w:rsidRPr="0067684C" w:rsidRDefault="00A53992" w:rsidP="00A53992">
      <w:pPr>
        <w:widowControl w:val="0"/>
        <w:autoSpaceDE w:val="0"/>
        <w:autoSpaceDN w:val="0"/>
        <w:adjustRightInd w:val="0"/>
        <w:spacing w:after="0" w:line="240" w:lineRule="auto"/>
        <w:jc w:val="both"/>
        <w:rPr>
          <w:rFonts w:ascii="Arial" w:hAnsi="Arial" w:cs="Arial"/>
          <w:sz w:val="24"/>
          <w:szCs w:val="24"/>
        </w:rPr>
      </w:pPr>
      <w:r w:rsidRPr="0067684C">
        <w:rPr>
          <w:rFonts w:ascii="Arial" w:hAnsi="Arial" w:cs="Arial"/>
          <w:i/>
          <w:sz w:val="24"/>
          <w:szCs w:val="24"/>
          <w:lang w:val="ro-RO"/>
        </w:rPr>
        <w:t>d) problemele de mediu relevante pentru plan sau program;</w:t>
      </w:r>
      <w:r w:rsidRPr="0067684C">
        <w:rPr>
          <w:rFonts w:ascii="Arial" w:hAnsi="Arial" w:cs="Arial"/>
          <w:sz w:val="24"/>
          <w:szCs w:val="24"/>
        </w:rPr>
        <w:t xml:space="preserve"> factori destabilizatori pentru fondul forestier (calamități): </w:t>
      </w:r>
    </w:p>
    <w:p w:rsidR="00A53992" w:rsidRPr="0067684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sidRPr="0067684C">
        <w:rPr>
          <w:rStyle w:val="tli1"/>
          <w:rFonts w:ascii="Arial" w:hAnsi="Arial" w:cs="Arial"/>
          <w:sz w:val="24"/>
          <w:szCs w:val="24"/>
        </w:rPr>
        <w:t>A</w:t>
      </w:r>
      <w:r w:rsidR="00A53992" w:rsidRPr="0067684C">
        <w:rPr>
          <w:rStyle w:val="tli1"/>
          <w:rFonts w:ascii="Arial" w:hAnsi="Arial" w:cs="Arial"/>
          <w:sz w:val="24"/>
          <w:szCs w:val="24"/>
        </w:rPr>
        <w:t>tacuri de dăunători; uscare anormală; doborâturi</w:t>
      </w:r>
      <w:r w:rsidR="00EE3B1A" w:rsidRPr="0067684C">
        <w:rPr>
          <w:rStyle w:val="tli1"/>
          <w:rFonts w:ascii="Arial" w:hAnsi="Arial" w:cs="Arial"/>
          <w:sz w:val="24"/>
          <w:szCs w:val="24"/>
        </w:rPr>
        <w:t>, rupturi produse de acțiunea vâ</w:t>
      </w:r>
      <w:r w:rsidR="00A53992" w:rsidRPr="0067684C">
        <w:rPr>
          <w:rStyle w:val="tli1"/>
          <w:rFonts w:ascii="Arial" w:hAnsi="Arial" w:cs="Arial"/>
          <w:sz w:val="24"/>
          <w:szCs w:val="24"/>
        </w:rPr>
        <w:t>ntului și a zăpezii, alunecări de teren în fond forestier, incendii etc</w:t>
      </w:r>
      <w:proofErr w:type="gramStart"/>
      <w:r w:rsidR="00A53992" w:rsidRPr="0067684C">
        <w:rPr>
          <w:rStyle w:val="tli1"/>
          <w:rFonts w:ascii="Arial" w:hAnsi="Arial" w:cs="Arial"/>
          <w:sz w:val="24"/>
          <w:szCs w:val="24"/>
        </w:rPr>
        <w:t>..</w:t>
      </w:r>
      <w:proofErr w:type="gramEnd"/>
    </w:p>
    <w:p w:rsidR="00E12F15" w:rsidRPr="0067684C" w:rsidRDefault="00E12F15" w:rsidP="00A53992">
      <w:pPr>
        <w:pStyle w:val="Default"/>
        <w:rPr>
          <w:color w:val="auto"/>
          <w:lang w:val="ro-RO"/>
        </w:rPr>
      </w:pPr>
    </w:p>
    <w:p w:rsidR="00A53992" w:rsidRPr="0067684C" w:rsidRDefault="00A53992" w:rsidP="00A53992">
      <w:pPr>
        <w:pStyle w:val="Default"/>
        <w:rPr>
          <w:color w:val="auto"/>
        </w:rPr>
      </w:pPr>
      <w:r w:rsidRPr="0067684C">
        <w:rPr>
          <w:color w:val="auto"/>
          <w:lang w:val="ro-RO"/>
        </w:rPr>
        <w:t>e</w:t>
      </w:r>
      <w:r w:rsidRPr="0067684C">
        <w:rPr>
          <w:i/>
          <w:color w:val="auto"/>
          <w:lang w:val="ro-RO"/>
        </w:rPr>
        <w:t>) relevanţa planului sau programului pentru implementarea legislaţiei naţionale şi comunitare de mediu;</w:t>
      </w:r>
      <w:r w:rsidRPr="0067684C">
        <w:rPr>
          <w:color w:val="auto"/>
        </w:rPr>
        <w:t xml:space="preserve"> </w:t>
      </w:r>
    </w:p>
    <w:p w:rsidR="00A53992" w:rsidRPr="0067684C" w:rsidRDefault="00A53992" w:rsidP="00A53992">
      <w:pPr>
        <w:pStyle w:val="Default"/>
        <w:rPr>
          <w:color w:val="auto"/>
        </w:rPr>
      </w:pPr>
      <w:r w:rsidRPr="0067684C">
        <w:rPr>
          <w:color w:val="auto"/>
        </w:rPr>
        <w:t xml:space="preserve">S-au luat în considerare prevederile: </w:t>
      </w:r>
    </w:p>
    <w:p w:rsidR="00A53992" w:rsidRPr="0067684C"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67684C">
        <w:rPr>
          <w:rStyle w:val="Emphasis"/>
          <w:rFonts w:ascii="Arial" w:hAnsi="Arial" w:cs="Arial"/>
          <w:i w:val="0"/>
          <w:sz w:val="24"/>
          <w:szCs w:val="24"/>
        </w:rPr>
        <w:t xml:space="preserve">Directiva </w:t>
      </w:r>
      <w:r w:rsidRPr="0067684C">
        <w:rPr>
          <w:rFonts w:ascii="Arial" w:hAnsi="Arial" w:cs="Arial"/>
          <w:sz w:val="24"/>
          <w:szCs w:val="24"/>
        </w:rPr>
        <w:t>SEA 2001/42/CE privind evaluarea efectelor anumitor planuri și programe asupra mediului, transpusă</w:t>
      </w:r>
      <w:r w:rsidR="00D90583" w:rsidRPr="0067684C">
        <w:rPr>
          <w:rFonts w:ascii="Arial" w:hAnsi="Arial" w:cs="Arial"/>
          <w:sz w:val="24"/>
          <w:szCs w:val="24"/>
        </w:rPr>
        <w:t xml:space="preserve"> în legislația națională prin HG</w:t>
      </w:r>
      <w:r w:rsidRPr="0067684C">
        <w:rPr>
          <w:rFonts w:ascii="Arial" w:hAnsi="Arial" w:cs="Arial"/>
          <w:sz w:val="24"/>
          <w:szCs w:val="24"/>
        </w:rPr>
        <w:t xml:space="preserve"> nr. 1076/2004.</w:t>
      </w:r>
    </w:p>
    <w:p w:rsidR="00A53992" w:rsidRPr="0067684C"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67684C"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2. Caracteristicile efectelor şi ale zonei posibil a fi afectate cu privire, în special, la:</w:t>
      </w:r>
    </w:p>
    <w:p w:rsidR="00A53992" w:rsidRPr="0067684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67684C">
        <w:rPr>
          <w:rFonts w:ascii="Arial" w:hAnsi="Arial" w:cs="Arial"/>
          <w:i/>
          <w:color w:val="000000"/>
          <w:sz w:val="24"/>
          <w:szCs w:val="24"/>
          <w:lang w:val="ro-RO"/>
        </w:rPr>
        <w:t xml:space="preserve"> </w:t>
      </w:r>
      <w:r w:rsidRPr="0067684C">
        <w:rPr>
          <w:rFonts w:ascii="Arial" w:hAnsi="Arial" w:cs="Arial"/>
          <w:i/>
          <w:sz w:val="24"/>
          <w:szCs w:val="24"/>
          <w:lang w:val="ro-RO"/>
        </w:rPr>
        <w:t xml:space="preserve">a) probabilitatea, durata, frecvenţa şi reversibilitatea efectelor; </w:t>
      </w:r>
    </w:p>
    <w:p w:rsidR="00A53992" w:rsidRPr="0067684C" w:rsidRDefault="00A53992" w:rsidP="00A53992">
      <w:pPr>
        <w:spacing w:after="0" w:line="240" w:lineRule="auto"/>
        <w:jc w:val="both"/>
        <w:rPr>
          <w:rStyle w:val="tli1"/>
          <w:rFonts w:ascii="Arial" w:hAnsi="Arial" w:cs="Arial"/>
          <w:sz w:val="24"/>
          <w:szCs w:val="24"/>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prin</w:t>
      </w:r>
      <w:proofErr w:type="gramEnd"/>
      <w:r w:rsidRPr="0067684C">
        <w:rPr>
          <w:rStyle w:val="tli1"/>
          <w:rFonts w:ascii="Arial" w:hAnsi="Arial" w:cs="Arial"/>
          <w:sz w:val="24"/>
          <w:szCs w:val="24"/>
        </w:rPr>
        <w:t xml:space="preserve"> masurile luate nu apar efecte negative remanente asupra mediului</w:t>
      </w:r>
    </w:p>
    <w:p w:rsidR="00A53992" w:rsidRPr="0067684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b) natura cumulativă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c) natura transfrontieră a efectelor;</w:t>
      </w:r>
      <w:r w:rsidRPr="0067684C">
        <w:rPr>
          <w:rFonts w:ascii="Arial" w:hAnsi="Arial" w:cs="Arial"/>
          <w:sz w:val="24"/>
          <w:szCs w:val="24"/>
          <w:lang w:val="ro-RO"/>
        </w:rPr>
        <w:t xml:space="preserve"> </w:t>
      </w:r>
      <w:r w:rsidRPr="0067684C">
        <w:rPr>
          <w:rStyle w:val="tli1"/>
          <w:rFonts w:ascii="Arial" w:hAnsi="Arial" w:cs="Arial"/>
          <w:sz w:val="24"/>
          <w:szCs w:val="24"/>
        </w:rPr>
        <w:t>- nu este cazul.</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Fonts w:ascii="Arial" w:hAnsi="Arial" w:cs="Arial"/>
          <w:i/>
          <w:sz w:val="24"/>
          <w:szCs w:val="24"/>
          <w:lang w:val="ro-RO"/>
        </w:rPr>
        <w:t>d) riscul pentru sănătatea umană sau pentru mediu (de exemplu, datorită accidentelor</w:t>
      </w:r>
      <w:r w:rsidRPr="0067684C">
        <w:rPr>
          <w:rFonts w:ascii="Arial" w:hAnsi="Arial" w:cs="Arial"/>
          <w:sz w:val="24"/>
          <w:szCs w:val="24"/>
          <w:lang w:val="ro-RO"/>
        </w:rPr>
        <w:t xml:space="preserve">); </w:t>
      </w:r>
    </w:p>
    <w:p w:rsidR="00A53992" w:rsidRPr="0067684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67684C">
        <w:rPr>
          <w:rStyle w:val="tli1"/>
          <w:rFonts w:ascii="Arial" w:hAnsi="Arial" w:cs="Arial"/>
          <w:sz w:val="24"/>
          <w:szCs w:val="24"/>
        </w:rPr>
        <w:t xml:space="preserve">- </w:t>
      </w:r>
      <w:proofErr w:type="gramStart"/>
      <w:r w:rsidRPr="0067684C">
        <w:rPr>
          <w:rStyle w:val="tli1"/>
          <w:rFonts w:ascii="Arial" w:hAnsi="Arial" w:cs="Arial"/>
          <w:sz w:val="24"/>
          <w:szCs w:val="24"/>
        </w:rPr>
        <w:t>nu</w:t>
      </w:r>
      <w:proofErr w:type="gramEnd"/>
      <w:r w:rsidRPr="0067684C">
        <w:rPr>
          <w:rStyle w:val="tli1"/>
          <w:rFonts w:ascii="Arial" w:hAnsi="Arial" w:cs="Arial"/>
          <w:sz w:val="24"/>
          <w:szCs w:val="24"/>
        </w:rPr>
        <w:t xml:space="preserve"> este cazul.</w:t>
      </w:r>
    </w:p>
    <w:p w:rsidR="00A53992" w:rsidRPr="0067684C" w:rsidRDefault="00A53992" w:rsidP="00A53992">
      <w:pPr>
        <w:spacing w:after="0" w:line="240" w:lineRule="auto"/>
        <w:jc w:val="both"/>
        <w:rPr>
          <w:rFonts w:ascii="Arial" w:hAnsi="Arial" w:cs="Arial"/>
          <w:i/>
          <w:sz w:val="24"/>
          <w:szCs w:val="24"/>
          <w:lang w:val="ro-RO"/>
        </w:rPr>
      </w:pPr>
      <w:r w:rsidRPr="0067684C">
        <w:rPr>
          <w:rFonts w:ascii="Arial" w:hAnsi="Arial" w:cs="Arial"/>
          <w:i/>
          <w:sz w:val="24"/>
          <w:szCs w:val="24"/>
          <w:lang w:val="ro-RO"/>
        </w:rPr>
        <w:t xml:space="preserve">e) mărimea şi spaţialitatea efectelor (zona geografică şi mărimea populaţiei potenţial afectate; </w:t>
      </w:r>
      <w:r w:rsidRPr="0067684C">
        <w:rPr>
          <w:rStyle w:val="tli1"/>
          <w:rFonts w:ascii="Arial" w:hAnsi="Arial" w:cs="Arial"/>
          <w:sz w:val="24"/>
          <w:szCs w:val="24"/>
        </w:rPr>
        <w:t>- este redusă pe perioada execuţiei lucrărilor silvice</w:t>
      </w:r>
    </w:p>
    <w:p w:rsidR="00A53992" w:rsidRPr="0067684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67684C">
        <w:rPr>
          <w:rFonts w:ascii="Arial" w:hAnsi="Arial" w:cs="Arial"/>
          <w:i/>
          <w:sz w:val="24"/>
          <w:szCs w:val="24"/>
          <w:lang w:val="ro-RO"/>
        </w:rPr>
        <w:t>f) valoarea şi vulnerabilitatea arealului posibil a fi afectat, date de: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w:t>
      </w:r>
      <w:r w:rsidRPr="0067684C">
        <w:rPr>
          <w:rFonts w:ascii="Arial" w:hAnsi="Arial" w:cs="Arial"/>
          <w:sz w:val="24"/>
          <w:szCs w:val="24"/>
          <w:lang w:val="ro-RO"/>
        </w:rPr>
        <w:t xml:space="preserve">  caracteristicile naturale speciale sau patrimoniul cultural;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i/>
          <w:sz w:val="24"/>
          <w:szCs w:val="24"/>
          <w:lang w:val="ro-RO"/>
        </w:rPr>
        <w:t xml:space="preserve"> (ii)</w:t>
      </w:r>
      <w:r w:rsidRPr="0067684C">
        <w:rPr>
          <w:rFonts w:ascii="Arial" w:hAnsi="Arial" w:cs="Arial"/>
          <w:sz w:val="24"/>
          <w:szCs w:val="24"/>
          <w:lang w:val="ro-RO"/>
        </w:rPr>
        <w:t xml:space="preserve"> depăşirea standardelor sau a valorilor limită de calitate a mediului;</w:t>
      </w:r>
      <w:r w:rsidRPr="0067684C">
        <w:rPr>
          <w:rFonts w:ascii="Arial" w:hAnsi="Arial" w:cs="Arial"/>
          <w:sz w:val="24"/>
          <w:szCs w:val="24"/>
        </w:rPr>
        <w:t xml:space="preserve"> </w:t>
      </w:r>
      <w:r w:rsidRPr="0067684C">
        <w:rPr>
          <w:rStyle w:val="tli1"/>
          <w:rFonts w:ascii="Arial" w:hAnsi="Arial" w:cs="Arial"/>
          <w:sz w:val="24"/>
          <w:szCs w:val="24"/>
        </w:rPr>
        <w:t>- este redusă pe perioada execuţiei lucrărilor silvice</w:t>
      </w:r>
    </w:p>
    <w:p w:rsidR="00A53992" w:rsidRPr="0067684C" w:rsidRDefault="00A53992" w:rsidP="00A53992">
      <w:pPr>
        <w:spacing w:after="0" w:line="240" w:lineRule="auto"/>
        <w:jc w:val="both"/>
        <w:rPr>
          <w:rFonts w:ascii="Arial" w:hAnsi="Arial" w:cs="Arial"/>
          <w:sz w:val="24"/>
          <w:szCs w:val="24"/>
          <w:lang w:val="ro-RO"/>
        </w:rPr>
      </w:pPr>
      <w:r w:rsidRPr="0067684C">
        <w:rPr>
          <w:rFonts w:ascii="Arial" w:hAnsi="Arial" w:cs="Arial"/>
          <w:i/>
          <w:sz w:val="24"/>
          <w:szCs w:val="24"/>
          <w:lang w:val="ro-RO"/>
        </w:rPr>
        <w:t xml:space="preserve"> (iii)</w:t>
      </w:r>
      <w:r w:rsidRPr="0067684C">
        <w:rPr>
          <w:rFonts w:ascii="Arial" w:hAnsi="Arial" w:cs="Arial"/>
          <w:sz w:val="24"/>
          <w:szCs w:val="24"/>
          <w:lang w:val="ro-RO"/>
        </w:rPr>
        <w:t xml:space="preserve"> folosirea terenului în mod intensiv; </w:t>
      </w:r>
      <w:r w:rsidRPr="0067684C">
        <w:rPr>
          <w:rStyle w:val="tli1"/>
          <w:rFonts w:ascii="Arial" w:hAnsi="Arial" w:cs="Arial"/>
          <w:sz w:val="24"/>
          <w:szCs w:val="24"/>
        </w:rPr>
        <w:t>- este redusă pe perioada execuţiei lucrărilor silvice</w:t>
      </w:r>
    </w:p>
    <w:p w:rsidR="00A53992" w:rsidRPr="0067684C" w:rsidRDefault="00A53992" w:rsidP="00E175DA">
      <w:pPr>
        <w:tabs>
          <w:tab w:val="left" w:pos="0"/>
          <w:tab w:val="left" w:pos="426"/>
        </w:tabs>
        <w:spacing w:after="0" w:line="240" w:lineRule="auto"/>
        <w:contextualSpacing/>
        <w:jc w:val="both"/>
        <w:outlineLvl w:val="0"/>
        <w:rPr>
          <w:rFonts w:ascii="Arial" w:hAnsi="Arial" w:cs="Arial"/>
          <w:i/>
          <w:sz w:val="24"/>
          <w:szCs w:val="24"/>
          <w:lang w:val="ro-RO"/>
        </w:rPr>
      </w:pPr>
      <w:r w:rsidRPr="0067684C">
        <w:rPr>
          <w:rFonts w:ascii="Arial" w:hAnsi="Arial" w:cs="Arial"/>
          <w:i/>
          <w:sz w:val="24"/>
          <w:szCs w:val="24"/>
          <w:lang w:val="ro-RO"/>
        </w:rPr>
        <w:t>g) efectele asupra zonelor sau peisajelor care au un statut de protejare recunoscut pe  plan naţional, comunitar sau internaţional;</w:t>
      </w:r>
    </w:p>
    <w:p w:rsidR="00A53992" w:rsidRPr="0067684C" w:rsidRDefault="00A53992" w:rsidP="00E175DA">
      <w:pPr>
        <w:tabs>
          <w:tab w:val="left" w:pos="720"/>
          <w:tab w:val="left" w:pos="900"/>
        </w:tabs>
        <w:spacing w:after="0" w:line="240" w:lineRule="auto"/>
        <w:contextualSpacing/>
        <w:jc w:val="both"/>
        <w:textAlignment w:val="baseline"/>
        <w:rPr>
          <w:rStyle w:val="stpar"/>
          <w:rFonts w:ascii="Arial" w:hAnsi="Arial" w:cs="Arial"/>
          <w:sz w:val="24"/>
          <w:szCs w:val="24"/>
        </w:rPr>
      </w:pPr>
      <w:r w:rsidRPr="0067684C">
        <w:rPr>
          <w:rStyle w:val="stpar"/>
          <w:rFonts w:ascii="Arial" w:hAnsi="Arial" w:cs="Arial"/>
          <w:sz w:val="24"/>
          <w:szCs w:val="24"/>
        </w:rPr>
        <w:tab/>
      </w:r>
      <w:proofErr w:type="gramStart"/>
      <w:r w:rsidRPr="0067684C">
        <w:rPr>
          <w:rStyle w:val="stpar"/>
          <w:rFonts w:ascii="Arial" w:hAnsi="Arial" w:cs="Arial"/>
          <w:sz w:val="24"/>
          <w:szCs w:val="24"/>
        </w:rPr>
        <w:t xml:space="preserve">În urma verificării coordonatelor STEREO 1970 s-a constatat că amplasamentul amenajamentului silvic analizat </w:t>
      </w:r>
      <w:r w:rsidR="00724C4D" w:rsidRPr="0067684C">
        <w:rPr>
          <w:rStyle w:val="stpar"/>
          <w:rFonts w:ascii="Arial" w:hAnsi="Arial" w:cs="Arial"/>
          <w:b/>
          <w:sz w:val="24"/>
          <w:szCs w:val="24"/>
        </w:rPr>
        <w:t xml:space="preserve">nu </w:t>
      </w:r>
      <w:r w:rsidRPr="0067684C">
        <w:rPr>
          <w:rStyle w:val="stpar"/>
          <w:rFonts w:ascii="Arial" w:hAnsi="Arial" w:cs="Arial"/>
          <w:b/>
          <w:sz w:val="24"/>
          <w:szCs w:val="24"/>
        </w:rPr>
        <w:t xml:space="preserve">se suprapune peste </w:t>
      </w:r>
      <w:r w:rsidR="00724C4D" w:rsidRPr="0067684C">
        <w:rPr>
          <w:rStyle w:val="stpar"/>
          <w:rFonts w:ascii="Arial" w:hAnsi="Arial" w:cs="Arial"/>
          <w:b/>
          <w:sz w:val="24"/>
          <w:szCs w:val="24"/>
        </w:rPr>
        <w:t>arii naturale protejate/</w:t>
      </w:r>
      <w:r w:rsidRPr="0067684C">
        <w:rPr>
          <w:rStyle w:val="stpar"/>
          <w:rFonts w:ascii="Arial" w:hAnsi="Arial" w:cs="Arial"/>
          <w:b/>
          <w:sz w:val="24"/>
          <w:szCs w:val="24"/>
        </w:rPr>
        <w:t>sit</w:t>
      </w:r>
      <w:r w:rsidR="00724C4D" w:rsidRPr="0067684C">
        <w:rPr>
          <w:rStyle w:val="stpar"/>
          <w:rFonts w:ascii="Arial" w:hAnsi="Arial" w:cs="Arial"/>
          <w:b/>
          <w:sz w:val="24"/>
          <w:szCs w:val="24"/>
        </w:rPr>
        <w:t>uri</w:t>
      </w:r>
      <w:r w:rsidRPr="0067684C">
        <w:rPr>
          <w:rStyle w:val="stpar"/>
          <w:rFonts w:ascii="Arial" w:hAnsi="Arial" w:cs="Arial"/>
          <w:b/>
          <w:sz w:val="24"/>
          <w:szCs w:val="24"/>
        </w:rPr>
        <w:t xml:space="preserve"> Natura 2000</w:t>
      </w:r>
      <w:r w:rsidRPr="0067684C">
        <w:rPr>
          <w:rStyle w:val="stpar"/>
          <w:rFonts w:ascii="Arial" w:hAnsi="Arial" w:cs="Arial"/>
          <w:sz w:val="24"/>
          <w:szCs w:val="24"/>
        </w:rPr>
        <w:t>.</w:t>
      </w:r>
      <w:proofErr w:type="gramEnd"/>
      <w:r w:rsidRPr="0067684C">
        <w:rPr>
          <w:rStyle w:val="stpar"/>
          <w:rFonts w:ascii="Arial" w:hAnsi="Arial" w:cs="Arial"/>
          <w:sz w:val="24"/>
          <w:szCs w:val="24"/>
        </w:rPr>
        <w:t xml:space="preserve"> </w:t>
      </w:r>
      <w:r w:rsidRPr="0067684C">
        <w:rPr>
          <w:rStyle w:val="stpar"/>
          <w:rFonts w:ascii="Arial" w:hAnsi="Arial" w:cs="Arial"/>
          <w:color w:val="FF0000"/>
          <w:sz w:val="24"/>
          <w:szCs w:val="24"/>
        </w:rPr>
        <w:t xml:space="preserve"> </w:t>
      </w:r>
    </w:p>
    <w:p w:rsidR="003C04DB" w:rsidRPr="0067684C" w:rsidRDefault="00A53992" w:rsidP="00E175DA">
      <w:pPr>
        <w:tabs>
          <w:tab w:val="left" w:pos="720"/>
          <w:tab w:val="left" w:pos="900"/>
        </w:tabs>
        <w:spacing w:after="0" w:line="240" w:lineRule="auto"/>
        <w:contextualSpacing/>
        <w:jc w:val="both"/>
        <w:textAlignment w:val="baseline"/>
        <w:rPr>
          <w:rStyle w:val="stpar"/>
          <w:rFonts w:ascii="Arial" w:hAnsi="Arial" w:cs="Arial"/>
          <w:b/>
          <w:sz w:val="24"/>
          <w:szCs w:val="24"/>
        </w:rPr>
      </w:pPr>
      <w:r w:rsidRPr="0067684C">
        <w:rPr>
          <w:rStyle w:val="stpar"/>
          <w:rFonts w:ascii="Arial" w:hAnsi="Arial" w:cs="Arial"/>
          <w:color w:val="FF0000"/>
          <w:sz w:val="24"/>
          <w:szCs w:val="24"/>
        </w:rPr>
        <w:tab/>
      </w:r>
    </w:p>
    <w:p w:rsidR="00A53992" w:rsidRPr="0067684C" w:rsidRDefault="00A53992" w:rsidP="00E175DA">
      <w:pPr>
        <w:tabs>
          <w:tab w:val="left" w:pos="720"/>
          <w:tab w:val="left" w:pos="900"/>
        </w:tabs>
        <w:spacing w:after="0" w:line="240" w:lineRule="auto"/>
        <w:contextualSpacing/>
        <w:jc w:val="both"/>
        <w:textAlignment w:val="baseline"/>
        <w:rPr>
          <w:rFonts w:ascii="Arial" w:hAnsi="Arial" w:cs="Arial"/>
          <w:sz w:val="24"/>
          <w:szCs w:val="24"/>
        </w:rPr>
      </w:pPr>
      <w:r w:rsidRPr="0067684C">
        <w:rPr>
          <w:rStyle w:val="stpar"/>
          <w:rFonts w:ascii="Arial" w:hAnsi="Arial" w:cs="Arial"/>
          <w:color w:val="FF0000"/>
          <w:sz w:val="24"/>
          <w:szCs w:val="24"/>
        </w:rPr>
        <w:tab/>
      </w:r>
      <w:r w:rsidRPr="0067684C">
        <w:rPr>
          <w:rStyle w:val="stpar"/>
          <w:rFonts w:ascii="Arial" w:hAnsi="Arial" w:cs="Arial"/>
          <w:sz w:val="24"/>
          <w:szCs w:val="24"/>
        </w:rPr>
        <w:t>În arboretele încadrate în</w:t>
      </w:r>
      <w:r w:rsidR="00565BC0" w:rsidRPr="0067684C">
        <w:rPr>
          <w:rFonts w:ascii="Arial" w:eastAsia="Calibri" w:hAnsi="Arial" w:cs="Arial"/>
          <w:sz w:val="24"/>
          <w:szCs w:val="24"/>
          <w:lang w:val="ro-RO"/>
        </w:rPr>
        <w:t xml:space="preserve"> </w:t>
      </w:r>
      <w:r w:rsidRPr="0067684C">
        <w:rPr>
          <w:rFonts w:ascii="Arial" w:hAnsi="Arial" w:cs="Arial"/>
          <w:sz w:val="24"/>
          <w:szCs w:val="24"/>
        </w:rPr>
        <w:t xml:space="preserve">SUP </w:t>
      </w:r>
      <w:r w:rsidR="00565BC0" w:rsidRPr="0067684C">
        <w:rPr>
          <w:rFonts w:ascii="Arial" w:eastAsia="Calibri" w:hAnsi="Arial" w:cs="Arial"/>
          <w:sz w:val="24"/>
          <w:szCs w:val="24"/>
          <w:lang w:val="ro-RO"/>
        </w:rPr>
        <w:t>"</w:t>
      </w:r>
      <w:r w:rsidR="00565BC0" w:rsidRPr="0067684C">
        <w:rPr>
          <w:rFonts w:ascii="Arial" w:hAnsi="Arial" w:cs="Arial"/>
          <w:sz w:val="24"/>
          <w:szCs w:val="24"/>
        </w:rPr>
        <w:t>M</w:t>
      </w:r>
      <w:r w:rsidR="00565BC0" w:rsidRPr="0067684C">
        <w:rPr>
          <w:rFonts w:ascii="Arial" w:eastAsia="Calibri" w:hAnsi="Arial" w:cs="Arial"/>
          <w:sz w:val="24"/>
          <w:szCs w:val="24"/>
          <w:lang w:val="ro-RO"/>
        </w:rPr>
        <w:t xml:space="preserve">" </w:t>
      </w:r>
      <w:r w:rsidRPr="0067684C">
        <w:rPr>
          <w:rFonts w:ascii="Arial" w:hAnsi="Arial" w:cs="Arial"/>
          <w:sz w:val="24"/>
          <w:szCs w:val="24"/>
        </w:rPr>
        <w:t>– păduri supuse regimului de conservare deosebită – se vor aplica numai măsuri speciale de conservare, fiind exceptate de la procesul de producţie lemnoasă.</w:t>
      </w:r>
    </w:p>
    <w:p w:rsidR="00A53992" w:rsidRPr="0067684C"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67684C"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favorabilă pentru </w:t>
      </w:r>
      <w:r w:rsidR="0018779E" w:rsidRPr="0067684C">
        <w:rPr>
          <w:rFonts w:ascii="Arial" w:hAnsi="Arial" w:cs="Arial"/>
          <w:sz w:val="24"/>
          <w:szCs w:val="24"/>
          <w:u w:val="single"/>
          <w:lang w:val="ro-RO"/>
        </w:rPr>
        <w:t xml:space="preserve">habitatele </w:t>
      </w:r>
      <w:r w:rsidR="00D109EF" w:rsidRPr="0067684C">
        <w:rPr>
          <w:rFonts w:ascii="Arial" w:hAnsi="Arial" w:cs="Arial"/>
          <w:sz w:val="24"/>
          <w:szCs w:val="24"/>
          <w:u w:val="single"/>
          <w:lang w:val="ro-RO"/>
        </w:rPr>
        <w:t>forestiere</w:t>
      </w:r>
      <w:r w:rsidRPr="0067684C">
        <w:rPr>
          <w:rFonts w:ascii="Arial" w:hAnsi="Arial" w:cs="Arial"/>
          <w:bCs/>
          <w:iCs/>
          <w:sz w:val="24"/>
          <w:szCs w:val="24"/>
          <w:u w:val="single"/>
          <w:lang w:val="ro-RO"/>
        </w:rPr>
        <w:t>:</w:t>
      </w:r>
    </w:p>
    <w:p w:rsidR="00A53992" w:rsidRPr="0067684C" w:rsidRDefault="00A53992" w:rsidP="00A53992">
      <w:pPr>
        <w:spacing w:after="0" w:line="240" w:lineRule="auto"/>
        <w:jc w:val="both"/>
        <w:rPr>
          <w:rFonts w:ascii="Arial" w:hAnsi="Arial" w:cs="Arial"/>
          <w:spacing w:val="-2"/>
          <w:sz w:val="24"/>
          <w:szCs w:val="24"/>
        </w:rPr>
      </w:pPr>
      <w:r w:rsidRPr="0067684C">
        <w:rPr>
          <w:rFonts w:ascii="Arial" w:hAnsi="Arial" w:cs="Arial"/>
          <w:sz w:val="24"/>
          <w:szCs w:val="24"/>
        </w:rPr>
        <w:t xml:space="preserve">- conservarea unor arborete cu un potenţial genetic deosebit, în </w:t>
      </w:r>
      <w:r w:rsidRPr="0067684C">
        <w:rPr>
          <w:rFonts w:ascii="Arial" w:hAnsi="Arial" w:cs="Arial"/>
          <w:spacing w:val="-2"/>
          <w:sz w:val="24"/>
          <w:szCs w:val="24"/>
        </w:rPr>
        <w:t>sistemul  rezervaţiilor  de  seminţe  forestiere  şi  al  resurselor  genetice  forestiere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conservarea</w:t>
      </w:r>
      <w:proofErr w:type="gramEnd"/>
      <w:r w:rsidRPr="0067684C">
        <w:rPr>
          <w:rFonts w:ascii="Arial" w:hAnsi="Arial" w:cs="Arial"/>
          <w:sz w:val="24"/>
          <w:szCs w:val="24"/>
        </w:rPr>
        <w:t xml:space="preserve"> pădurilor constituite ca rezervaţii ale biosferei, neincluse în categoriile funcţionale 5.A, 5.C, 5.D sau 5E;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conducerea</w:t>
      </w:r>
      <w:proofErr w:type="gramEnd"/>
      <w:r w:rsidRPr="0067684C">
        <w:rPr>
          <w:rFonts w:ascii="Arial" w:hAnsi="Arial" w:cs="Arial"/>
          <w:sz w:val="24"/>
          <w:szCs w:val="24"/>
        </w:rPr>
        <w:t xml:space="preserve"> arboretelor la vârste de peste 100 ani, urmărindu-se, îndeosebi,  regenerarea  lor  naturală  din  sămânţă;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promovarea</w:t>
      </w:r>
      <w:proofErr w:type="gramEnd"/>
      <w:r w:rsidRPr="0067684C">
        <w:rPr>
          <w:rFonts w:ascii="Arial" w:hAnsi="Arial" w:cs="Arial"/>
          <w:sz w:val="24"/>
          <w:szCs w:val="24"/>
        </w:rPr>
        <w:t xml:space="preserve"> unor compoziţii de regenerare cât mai apropiate de cele ale  tipurilor  natural  fundamentale  de  pădure;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lastRenderedPageBreak/>
        <w:t xml:space="preserve">- </w:t>
      </w:r>
      <w:proofErr w:type="gramStart"/>
      <w:r w:rsidRPr="0067684C">
        <w:rPr>
          <w:rFonts w:ascii="Arial" w:hAnsi="Arial" w:cs="Arial"/>
          <w:sz w:val="24"/>
          <w:szCs w:val="24"/>
        </w:rPr>
        <w:t>utilizarea</w:t>
      </w:r>
      <w:proofErr w:type="gramEnd"/>
      <w:r w:rsidRPr="0067684C">
        <w:rPr>
          <w:rFonts w:ascii="Arial" w:hAnsi="Arial" w:cs="Arial"/>
          <w:sz w:val="24"/>
          <w:szCs w:val="24"/>
        </w:rPr>
        <w:t xml:space="preserve"> în cazul regenerărilor artificiale a materialelor forestiere de  reproducere –  puieţi,  sămânţă,  etc.,  de  provenienţă  locală;</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luarea  unor</w:t>
      </w:r>
      <w:proofErr w:type="gramEnd"/>
      <w:r w:rsidRPr="0067684C">
        <w:rPr>
          <w:rFonts w:ascii="Arial" w:hAnsi="Arial" w:cs="Arial"/>
          <w:sz w:val="24"/>
          <w:szCs w:val="24"/>
        </w:rPr>
        <w:t xml:space="preserve">  măsuri  pentru  prevenirea  şi  combaterea  incendiilor;</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ţinerea sub control a efectivelor populaţiilor de insecte dăunătoare (care  pot  produce  gradaţii)  şi  prin  protejarea  duşmanilor  naturali  ai  acestora;</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67684C" w:rsidRDefault="00A53992" w:rsidP="00A53992">
      <w:pPr>
        <w:spacing w:after="0" w:line="240" w:lineRule="auto"/>
        <w:jc w:val="both"/>
        <w:rPr>
          <w:rFonts w:ascii="Arial" w:hAnsi="Arial" w:cs="Arial"/>
          <w:sz w:val="24"/>
          <w:szCs w:val="24"/>
        </w:rPr>
      </w:pPr>
      <w:r w:rsidRPr="0067684C">
        <w:rPr>
          <w:rFonts w:ascii="Arial" w:hAnsi="Arial" w:cs="Arial"/>
          <w:sz w:val="24"/>
          <w:szCs w:val="24"/>
        </w:rPr>
        <w:t xml:space="preserve">- </w:t>
      </w:r>
      <w:proofErr w:type="gramStart"/>
      <w:r w:rsidRPr="0067684C">
        <w:rPr>
          <w:rFonts w:ascii="Arial" w:hAnsi="Arial" w:cs="Arial"/>
          <w:sz w:val="24"/>
          <w:szCs w:val="24"/>
        </w:rPr>
        <w:t>recoltarea</w:t>
      </w:r>
      <w:proofErr w:type="gramEnd"/>
      <w:r w:rsidRPr="0067684C">
        <w:rPr>
          <w:rFonts w:ascii="Arial" w:hAnsi="Arial" w:cs="Arial"/>
          <w:sz w:val="24"/>
          <w:szCs w:val="24"/>
        </w:rPr>
        <w:t xml:space="preserve"> raţională şi ecologică a fructelor de pădure, ciupercilor comestibile  şi  a  speciilor  de  plante  medicinale;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păstrarea arborilor cu scorburi ce pot fi utilizate ca locuri de cuibărit de către păsări şi mamifere mici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menţinerea terenurilor pentru hrana vânatului şi a terenurilor administrative la stadiul actual sevitându-se împădurirea acestora;</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A53992" w:rsidRPr="0067684C" w:rsidRDefault="00A53992" w:rsidP="00A53992">
      <w:pPr>
        <w:spacing w:after="0" w:line="240" w:lineRule="auto"/>
        <w:jc w:val="both"/>
        <w:rPr>
          <w:rFonts w:ascii="Arial" w:hAnsi="Arial" w:cs="Arial"/>
          <w:sz w:val="24"/>
          <w:szCs w:val="24"/>
          <w:lang w:val="pt-BR"/>
        </w:rPr>
      </w:pPr>
      <w:r w:rsidRPr="0067684C">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A95B1F" w:rsidRPr="0067684C">
        <w:rPr>
          <w:rFonts w:ascii="Arial" w:hAnsi="Arial" w:cs="Arial"/>
          <w:sz w:val="24"/>
          <w:szCs w:val="24"/>
          <w:lang w:val="pt-BR"/>
        </w:rPr>
        <w:t>promovarea regenerării naturale.</w:t>
      </w:r>
    </w:p>
    <w:p w:rsidR="00F95E3D" w:rsidRPr="0067684C" w:rsidRDefault="00F95E3D" w:rsidP="00A53992">
      <w:pPr>
        <w:spacing w:after="0" w:line="240" w:lineRule="auto"/>
        <w:jc w:val="both"/>
        <w:rPr>
          <w:rFonts w:ascii="Arial" w:hAnsi="Arial" w:cs="Arial"/>
          <w:sz w:val="24"/>
          <w:szCs w:val="24"/>
          <w:lang w:val="pt-BR"/>
        </w:rPr>
      </w:pPr>
    </w:p>
    <w:p w:rsidR="00A53992" w:rsidRPr="0067684C" w:rsidRDefault="00A53992" w:rsidP="00A53992">
      <w:pPr>
        <w:spacing w:after="0" w:line="240" w:lineRule="auto"/>
        <w:ind w:firstLine="708"/>
        <w:jc w:val="both"/>
        <w:rPr>
          <w:rFonts w:ascii="Arial" w:eastAsia="Times New Roman,Bold" w:hAnsi="Arial" w:cs="Arial"/>
          <w:sz w:val="24"/>
          <w:szCs w:val="24"/>
          <w:u w:val="single"/>
          <w:lang w:val="pt-BR"/>
        </w:rPr>
      </w:pPr>
      <w:r w:rsidRPr="0067684C">
        <w:rPr>
          <w:rFonts w:ascii="Arial" w:eastAsia="Times New Roman,Bold" w:hAnsi="Arial" w:cs="Arial"/>
          <w:sz w:val="24"/>
          <w:szCs w:val="24"/>
          <w:u w:val="single"/>
          <w:lang w:val="pt-BR"/>
        </w:rPr>
        <w:t>Măsuri particulare pentru evitarea deteriorării stării de conservare a habitatelor forestiere: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eliminarea tăierilor în delict;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limitarea extracţiilor de răşină doar la arboretele exploatabile;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lastRenderedPageBreak/>
        <w:t>- evitarea păşunatului în pădure şi reducerea la minim a trecerii turmelor de animale prin arborete;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menţinerea efectivelor de mamifere sălbatice (în special urşi şi cerbi) la valori optime, protejarea arborilor, seminţişurilor şi puieţilor în zonele sensibile;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67684C"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sidRPr="0067684C">
        <w:rPr>
          <w:rStyle w:val="stpar"/>
          <w:rFonts w:ascii="Arial" w:hAnsi="Arial" w:cs="Arial"/>
          <w:sz w:val="24"/>
          <w:szCs w:val="24"/>
        </w:rPr>
        <w:tab/>
      </w:r>
      <w:r w:rsidRPr="0067684C">
        <w:rPr>
          <w:rStyle w:val="stpar"/>
          <w:rFonts w:ascii="Arial" w:hAnsi="Arial" w:cs="Arial"/>
          <w:sz w:val="24"/>
          <w:szCs w:val="24"/>
          <w:u w:val="single"/>
        </w:rPr>
        <w:t>Principalele măsuri</w:t>
      </w:r>
      <w:r w:rsidRPr="0067684C">
        <w:rPr>
          <w:rFonts w:ascii="Arial" w:hAnsi="Arial" w:cs="Arial"/>
          <w:sz w:val="24"/>
          <w:szCs w:val="24"/>
          <w:u w:val="single"/>
          <w:lang w:val="ro-RO"/>
        </w:rPr>
        <w:t xml:space="preserve"> necesare a fi luate pentru menţinerea statutului de conservare </w:t>
      </w:r>
      <w:proofErr w:type="gramStart"/>
      <w:r w:rsidRPr="0067684C">
        <w:rPr>
          <w:rFonts w:ascii="Arial" w:hAnsi="Arial" w:cs="Arial"/>
          <w:sz w:val="24"/>
          <w:szCs w:val="24"/>
          <w:u w:val="single"/>
          <w:lang w:val="ro-RO"/>
        </w:rPr>
        <w:t>favorabilă  pentru</w:t>
      </w:r>
      <w:proofErr w:type="gramEnd"/>
      <w:r w:rsidRPr="0067684C">
        <w:rPr>
          <w:rFonts w:ascii="Arial" w:hAnsi="Arial" w:cs="Arial"/>
          <w:sz w:val="24"/>
          <w:szCs w:val="24"/>
          <w:u w:val="single"/>
          <w:lang w:val="ro-RO"/>
        </w:rPr>
        <w:t xml:space="preserve"> speciile </w:t>
      </w:r>
      <w:r w:rsidR="00D109EF" w:rsidRPr="0067684C">
        <w:rPr>
          <w:rFonts w:ascii="Arial" w:hAnsi="Arial" w:cs="Arial"/>
          <w:sz w:val="24"/>
          <w:szCs w:val="24"/>
          <w:u w:val="single"/>
          <w:lang w:val="ro-RO"/>
        </w:rPr>
        <w:t>din fond forestier</w:t>
      </w:r>
      <w:r w:rsidRPr="0067684C">
        <w:rPr>
          <w:rFonts w:ascii="Arial" w:hAnsi="Arial" w:cs="Arial"/>
          <w:u w:val="single"/>
          <w:shd w:val="clear" w:color="auto" w:fill="FFFFFF"/>
          <w:lang w:val="ro-RO"/>
        </w:rPr>
        <w:t>:</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identificarea zonelor de cuibarit, precum si a celor de crestere a puilor in teren si materializarea acestora pe harta amenajistica;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realizarea unui mozaic cat mai diversificat, atat in ceea ce priveste speciile, cat si din punct de vedere a varstei, a arboretelor din zona;</w:t>
      </w:r>
    </w:p>
    <w:p w:rsidR="00A53992" w:rsidRPr="0067684C" w:rsidRDefault="00A53992" w:rsidP="00A53992">
      <w:pPr>
        <w:autoSpaceDE w:val="0"/>
        <w:autoSpaceDN w:val="0"/>
        <w:adjustRightInd w:val="0"/>
        <w:spacing w:after="0" w:line="240" w:lineRule="auto"/>
        <w:jc w:val="both"/>
        <w:rPr>
          <w:rFonts w:ascii="Arial" w:hAnsi="Arial" w:cs="Arial"/>
          <w:sz w:val="24"/>
          <w:szCs w:val="24"/>
          <w:lang w:val="it-IT"/>
        </w:rPr>
      </w:pPr>
      <w:r w:rsidRPr="0067684C">
        <w:rPr>
          <w:rFonts w:ascii="Arial" w:hAnsi="Arial" w:cs="Arial"/>
          <w:sz w:val="24"/>
          <w:szCs w:val="24"/>
          <w:lang w:val="it-IT"/>
        </w:rPr>
        <w:t>- esalonarea exploatarii parchetelor cu luarea in considerare a perioadelor de cuibarit si crestere a puilor;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folosirea de tehnologii de exploatare cu impact minim asupra habitatelor;</w:t>
      </w:r>
    </w:p>
    <w:p w:rsidR="00A53992" w:rsidRPr="0067684C" w:rsidRDefault="00A53992" w:rsidP="00A53992">
      <w:pPr>
        <w:autoSpaceDE w:val="0"/>
        <w:autoSpaceDN w:val="0"/>
        <w:adjustRightInd w:val="0"/>
        <w:spacing w:after="0" w:line="240" w:lineRule="auto"/>
        <w:jc w:val="both"/>
        <w:rPr>
          <w:rFonts w:ascii="Arial" w:hAnsi="Arial" w:cs="Arial"/>
          <w:sz w:val="24"/>
          <w:szCs w:val="24"/>
          <w:lang w:val="pt-BR"/>
        </w:rPr>
      </w:pPr>
      <w:r w:rsidRPr="0067684C">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A53992" w:rsidRPr="0067684C" w:rsidRDefault="00A53992" w:rsidP="00A53992">
      <w:pPr>
        <w:tabs>
          <w:tab w:val="left" w:pos="720"/>
          <w:tab w:val="left" w:pos="900"/>
        </w:tabs>
        <w:spacing w:after="0" w:line="240" w:lineRule="auto"/>
        <w:jc w:val="both"/>
        <w:textAlignment w:val="baseline"/>
        <w:rPr>
          <w:rFonts w:ascii="Arial" w:hAnsi="Arial" w:cs="Arial"/>
          <w:i/>
          <w:lang w:val="ro-RO"/>
        </w:rPr>
      </w:pPr>
      <w:r w:rsidRPr="0067684C">
        <w:rPr>
          <w:rFonts w:ascii="Arial" w:hAnsi="Arial" w:cs="Arial"/>
          <w:i/>
          <w:lang w:val="ro-RO"/>
        </w:rPr>
        <w:tab/>
      </w:r>
    </w:p>
    <w:p w:rsidR="00A53992" w:rsidRPr="0067684C"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67684C">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67684C">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it-IT"/>
        </w:rPr>
        <w:t>perturbarea intenţionată în cursul perioadei de reproducere, de creştere, de hibernare</w:t>
      </w:r>
      <w:r w:rsidRPr="0067684C">
        <w:rPr>
          <w:rFonts w:ascii="Arial" w:hAnsi="Arial" w:cs="Arial"/>
          <w:color w:val="000000"/>
          <w:lang w:val="it-IT"/>
        </w:rPr>
        <w:t xml:space="preserve"> şi de migraţie a speciilor;</w:t>
      </w:r>
    </w:p>
    <w:p w:rsidR="00A53992" w:rsidRPr="0067684C"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 xml:space="preserve">deteriorarea, distrugerea şi/sau culegerea intenţionată a cuiburilor şi/sau ouălor din natură;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deteriorarea şi/sau distrugerea locurilor de reproducere ori de odihnă;</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lastRenderedPageBreak/>
        <w:t xml:space="preserve">recoltarea florilor şi a fructelor, culegerea, tăierea, dezrădăcinarea sau distrugerea cu intenţie a acestor plante în habitatele lor naturale, în oricare dintre stadiile ciclului lor biologic; </w:t>
      </w:r>
    </w:p>
    <w:p w:rsidR="00E12F15"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67684C"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67684C">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D50CCE" w:rsidRDefault="00D50CCE" w:rsidP="00A53992">
      <w:pPr>
        <w:autoSpaceDE w:val="0"/>
        <w:autoSpaceDN w:val="0"/>
        <w:adjustRightInd w:val="0"/>
        <w:spacing w:after="0"/>
        <w:jc w:val="both"/>
        <w:rPr>
          <w:rFonts w:ascii="Arial" w:hAnsi="Arial" w:cs="Arial"/>
          <w:sz w:val="24"/>
          <w:szCs w:val="24"/>
          <w:u w:val="single"/>
        </w:rPr>
      </w:pPr>
    </w:p>
    <w:p w:rsidR="00A53992" w:rsidRPr="0067684C" w:rsidRDefault="00A53992" w:rsidP="00A53992">
      <w:pPr>
        <w:autoSpaceDE w:val="0"/>
        <w:autoSpaceDN w:val="0"/>
        <w:adjustRightInd w:val="0"/>
        <w:spacing w:after="0"/>
        <w:jc w:val="both"/>
        <w:rPr>
          <w:rFonts w:ascii="Arial" w:hAnsi="Arial" w:cs="Arial"/>
          <w:sz w:val="24"/>
          <w:szCs w:val="24"/>
          <w:u w:val="single"/>
        </w:rPr>
      </w:pPr>
      <w:r w:rsidRPr="0067684C">
        <w:rPr>
          <w:rFonts w:ascii="Arial" w:hAnsi="Arial" w:cs="Arial"/>
          <w:sz w:val="24"/>
          <w:szCs w:val="24"/>
          <w:u w:val="single"/>
        </w:rPr>
        <w:t>Alte măsuri propuse/condiții: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2. Perioada de lucrări de exploatare forestieră </w:t>
      </w:r>
      <w:proofErr w:type="gramStart"/>
      <w:r w:rsidRPr="0067684C">
        <w:rPr>
          <w:rFonts w:ascii="Arial" w:hAnsi="Arial" w:cs="Arial"/>
          <w:sz w:val="24"/>
          <w:szCs w:val="24"/>
        </w:rPr>
        <w:t>va</w:t>
      </w:r>
      <w:proofErr w:type="gramEnd"/>
      <w:r w:rsidRPr="0067684C">
        <w:rPr>
          <w:rFonts w:ascii="Arial" w:hAnsi="Arial" w:cs="Arial"/>
          <w:sz w:val="24"/>
          <w:szCs w:val="24"/>
        </w:rPr>
        <w:t xml:space="preserve"> fi corelată cu necesarul de linişte pentru speciile faunistice din fondurile cinegetice care se suprapun cu aria protejată;</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3. Colectarea materialului </w:t>
      </w:r>
      <w:proofErr w:type="gramStart"/>
      <w:r w:rsidRPr="0067684C">
        <w:rPr>
          <w:rFonts w:ascii="Arial" w:hAnsi="Arial" w:cs="Arial"/>
          <w:sz w:val="24"/>
          <w:szCs w:val="24"/>
        </w:rPr>
        <w:t>lemnos</w:t>
      </w:r>
      <w:proofErr w:type="gramEnd"/>
      <w:r w:rsidRPr="0067684C">
        <w:rPr>
          <w:rFonts w:ascii="Arial" w:hAnsi="Arial" w:cs="Arial"/>
          <w:sz w:val="24"/>
          <w:szCs w:val="24"/>
        </w:rPr>
        <w:t xml:space="preserve"> se va face utilizând animale sau utilaje fără impact puternic asupra solului;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4. Activitatea de exploatare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desfăşura în perioade uscate, fără precipitaţii şi/sau cu strat de zăpadă şi îngheţ la sol;</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5. Se </w:t>
      </w:r>
      <w:proofErr w:type="gramStart"/>
      <w:r w:rsidRPr="0067684C">
        <w:rPr>
          <w:rFonts w:ascii="Arial" w:hAnsi="Arial" w:cs="Arial"/>
          <w:sz w:val="24"/>
          <w:szCs w:val="24"/>
        </w:rPr>
        <w:t>va</w:t>
      </w:r>
      <w:proofErr w:type="gramEnd"/>
      <w:r w:rsidRPr="0067684C">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6. Nu se vor traversa cu mijloace de transport bălţile temporare şi permanente, pentru </w:t>
      </w:r>
      <w:proofErr w:type="gramStart"/>
      <w:r w:rsidRPr="0067684C">
        <w:rPr>
          <w:rFonts w:ascii="Arial" w:hAnsi="Arial" w:cs="Arial"/>
          <w:sz w:val="24"/>
          <w:szCs w:val="24"/>
        </w:rPr>
        <w:t>a</w:t>
      </w:r>
      <w:proofErr w:type="gramEnd"/>
      <w:r w:rsidRPr="0067684C">
        <w:rPr>
          <w:rFonts w:ascii="Arial" w:hAnsi="Arial" w:cs="Arial"/>
          <w:sz w:val="24"/>
          <w:szCs w:val="24"/>
        </w:rPr>
        <w:t xml:space="preserve"> evita distrugerea pontelor şi a exemplarelor de amfibieni şi reptile care frecventează aceste medii;</w:t>
      </w:r>
    </w:p>
    <w:p w:rsidR="00A53992" w:rsidRPr="0067684C" w:rsidRDefault="00A53992" w:rsidP="00A53992">
      <w:pPr>
        <w:autoSpaceDE w:val="0"/>
        <w:autoSpaceDN w:val="0"/>
        <w:adjustRightInd w:val="0"/>
        <w:spacing w:after="0"/>
        <w:jc w:val="both"/>
        <w:rPr>
          <w:rFonts w:ascii="Arial" w:hAnsi="Arial" w:cs="Arial"/>
          <w:sz w:val="24"/>
          <w:szCs w:val="24"/>
        </w:rPr>
      </w:pPr>
      <w:r w:rsidRPr="0067684C">
        <w:rPr>
          <w:rFonts w:ascii="Arial" w:hAnsi="Arial" w:cs="Arial"/>
          <w:sz w:val="24"/>
          <w:szCs w:val="24"/>
        </w:rPr>
        <w:t xml:space="preserve">7. Colectarea resturilor rezultate din exploatarea forestieră se </w:t>
      </w:r>
      <w:proofErr w:type="gramStart"/>
      <w:r w:rsidRPr="0067684C">
        <w:rPr>
          <w:rFonts w:ascii="Arial" w:hAnsi="Arial" w:cs="Arial"/>
          <w:sz w:val="24"/>
          <w:szCs w:val="24"/>
        </w:rPr>
        <w:t>va</w:t>
      </w:r>
      <w:proofErr w:type="gramEnd"/>
      <w:r w:rsidRPr="0067684C">
        <w:rPr>
          <w:rFonts w:ascii="Arial" w:hAnsi="Arial" w:cs="Arial"/>
          <w:sz w:val="24"/>
          <w:szCs w:val="24"/>
        </w:rPr>
        <w:t xml:space="preserve"> face în grămezi amplasate pe cioate sau în locuri fără seminţiş.</w:t>
      </w:r>
    </w:p>
    <w:p w:rsidR="00CB5D2F" w:rsidRPr="0067684C" w:rsidRDefault="00CB5D2F" w:rsidP="00A53992">
      <w:pPr>
        <w:autoSpaceDE w:val="0"/>
        <w:autoSpaceDN w:val="0"/>
        <w:adjustRightInd w:val="0"/>
        <w:spacing w:after="0"/>
        <w:jc w:val="both"/>
        <w:rPr>
          <w:rFonts w:ascii="Arial" w:hAnsi="Arial" w:cs="Arial"/>
          <w:sz w:val="24"/>
          <w:szCs w:val="24"/>
        </w:rPr>
      </w:pPr>
    </w:p>
    <w:p w:rsidR="00A53992" w:rsidRPr="0067684C"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67684C">
        <w:rPr>
          <w:rFonts w:ascii="Arial" w:eastAsia="Times New Roman" w:hAnsi="Arial" w:cs="Arial"/>
          <w:b/>
          <w:color w:val="000000"/>
          <w:sz w:val="24"/>
          <w:szCs w:val="24"/>
          <w:lang w:val="ro-RO"/>
        </w:rPr>
        <w:t>Obligaţiile titularului:</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avizului de mediu are obligația de a menţine şi de a nu periclita starea de conservare favorabilă a speciilor şi habitatelor naturale precum şi de a asigura integritatea Reţelei Ecologice Europene Natura 2000/ariilor naturale protejate.</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Times New Roman" w:hAnsi="Arial" w:cs="Arial"/>
          <w:color w:val="000000"/>
          <w:sz w:val="24"/>
          <w:szCs w:val="24"/>
          <w:lang w:val="ro-RO"/>
        </w:rPr>
        <w:t>Titularul planului</w:t>
      </w:r>
      <w:r w:rsidRPr="0067684C">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67684C">
        <w:rPr>
          <w:rFonts w:ascii="Arial" w:hAnsi="Arial" w:cs="Arial"/>
          <w:sz w:val="24"/>
          <w:szCs w:val="24"/>
        </w:rPr>
        <w:t>din</w:t>
      </w:r>
      <w:proofErr w:type="gramEnd"/>
      <w:r w:rsidRPr="0067684C">
        <w:rPr>
          <w:rFonts w:ascii="Arial" w:hAnsi="Arial" w:cs="Arial"/>
          <w:sz w:val="24"/>
          <w:szCs w:val="24"/>
        </w:rPr>
        <w:t xml:space="preserve"> HG nr. 1076/2004) rezultatele planului de monitorizare </w:t>
      </w:r>
      <w:proofErr w:type="gramStart"/>
      <w:r w:rsidRPr="0067684C">
        <w:rPr>
          <w:rFonts w:ascii="Arial" w:hAnsi="Arial" w:cs="Arial"/>
          <w:sz w:val="24"/>
          <w:szCs w:val="24"/>
        </w:rPr>
        <w:t>a</w:t>
      </w:r>
      <w:proofErr w:type="gramEnd"/>
      <w:r w:rsidRPr="0067684C">
        <w:rPr>
          <w:rFonts w:ascii="Arial" w:hAnsi="Arial" w:cs="Arial"/>
          <w:sz w:val="24"/>
          <w:szCs w:val="24"/>
        </w:rPr>
        <w:t xml:space="preserve"> activitatilor prevazute in amenajamentul silvic.</w:t>
      </w:r>
    </w:p>
    <w:p w:rsidR="00A53992" w:rsidRPr="0067684C"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67684C">
        <w:rPr>
          <w:rFonts w:ascii="Arial" w:eastAsia="SimSun" w:hAnsi="Arial" w:cs="Arial"/>
          <w:color w:val="000000"/>
          <w:kern w:val="24"/>
          <w:sz w:val="24"/>
          <w:szCs w:val="24"/>
          <w:lang w:val="ro-RO" w:eastAsia="ar-SA"/>
        </w:rPr>
        <w:t>Respectarea legislației de mediu în vigoare.</w:t>
      </w:r>
    </w:p>
    <w:p w:rsidR="00F95E3D" w:rsidRPr="0067684C"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Pr="0067684C" w:rsidRDefault="00A53992" w:rsidP="00A53992">
      <w:pPr>
        <w:spacing w:after="0" w:line="240" w:lineRule="auto"/>
        <w:jc w:val="both"/>
        <w:rPr>
          <w:rFonts w:ascii="Arial" w:hAnsi="Arial" w:cs="Arial"/>
          <w:b/>
          <w:color w:val="000000"/>
          <w:sz w:val="24"/>
          <w:szCs w:val="24"/>
          <w:lang w:val="ro-RO"/>
        </w:rPr>
      </w:pPr>
      <w:r w:rsidRPr="0067684C">
        <w:rPr>
          <w:rFonts w:ascii="Arial" w:hAnsi="Arial" w:cs="Arial"/>
          <w:b/>
          <w:color w:val="000000"/>
          <w:sz w:val="24"/>
          <w:szCs w:val="24"/>
          <w:lang w:val="ro-RO"/>
        </w:rPr>
        <w:t>Informarea şi participarea publicului la procedura de evaluare de mediu/procedura de evaluare adecvată:</w:t>
      </w:r>
    </w:p>
    <w:p w:rsidR="00A53992" w:rsidRPr="0067684C" w:rsidRDefault="00A53992" w:rsidP="00A53992">
      <w:pPr>
        <w:numPr>
          <w:ilvl w:val="0"/>
          <w:numId w:val="6"/>
        </w:numPr>
        <w:spacing w:after="0" w:line="240" w:lineRule="auto"/>
        <w:jc w:val="both"/>
        <w:rPr>
          <w:rFonts w:ascii="Arial" w:hAnsi="Arial" w:cs="Arial"/>
          <w:sz w:val="24"/>
          <w:szCs w:val="24"/>
        </w:rPr>
      </w:pPr>
      <w:r w:rsidRPr="0067684C">
        <w:rPr>
          <w:rFonts w:ascii="Arial" w:hAnsi="Arial" w:cs="Arial"/>
          <w:sz w:val="24"/>
          <w:szCs w:val="24"/>
        </w:rPr>
        <w:t xml:space="preserve">În </w:t>
      </w:r>
      <w:proofErr w:type="gramStart"/>
      <w:r w:rsidRPr="0067684C">
        <w:rPr>
          <w:rFonts w:ascii="Arial" w:hAnsi="Arial" w:cs="Arial"/>
          <w:sz w:val="24"/>
          <w:szCs w:val="24"/>
        </w:rPr>
        <w:t>urma  publicării</w:t>
      </w:r>
      <w:proofErr w:type="gramEnd"/>
      <w:r w:rsidRPr="0067684C">
        <w:rPr>
          <w:rFonts w:ascii="Arial" w:hAnsi="Arial" w:cs="Arial"/>
          <w:sz w:val="24"/>
          <w:szCs w:val="24"/>
        </w:rPr>
        <w:t xml:space="preserve"> în ziarul județean „</w:t>
      </w:r>
      <w:r w:rsidR="006E016F" w:rsidRPr="0067684C">
        <w:rPr>
          <w:rFonts w:ascii="Arial" w:hAnsi="Arial" w:cs="Arial"/>
          <w:sz w:val="24"/>
          <w:szCs w:val="24"/>
        </w:rPr>
        <w:t>Obiectiv</w:t>
      </w:r>
      <w:r w:rsidRPr="0067684C">
        <w:rPr>
          <w:rFonts w:ascii="Arial" w:hAnsi="Arial" w:cs="Arial"/>
          <w:sz w:val="24"/>
          <w:szCs w:val="24"/>
        </w:rPr>
        <w:t xml:space="preserve">” a anunţurilor publice privind prima versiune a </w:t>
      </w:r>
      <w:r w:rsidR="00F33A61" w:rsidRPr="0067684C">
        <w:rPr>
          <w:rFonts w:ascii="Arial" w:hAnsi="Arial" w:cs="Arial"/>
          <w:b/>
          <w:sz w:val="24"/>
          <w:szCs w:val="24"/>
        </w:rPr>
        <w:t xml:space="preserve">“Amenajamentului </w:t>
      </w:r>
      <w:r w:rsidR="006E016F" w:rsidRPr="0067684C">
        <w:rPr>
          <w:rFonts w:ascii="Arial" w:hAnsi="Arial" w:cs="Arial"/>
          <w:b/>
          <w:sz w:val="24"/>
          <w:szCs w:val="24"/>
          <w:lang w:val="ro-RO"/>
        </w:rPr>
        <w:t xml:space="preserve">fondului forestier proprietate publică a statului administrat de Ocolul Silvic </w:t>
      </w:r>
      <w:r w:rsidR="006E016F" w:rsidRPr="0067684C">
        <w:rPr>
          <w:rFonts w:ascii="Arial" w:hAnsi="Arial" w:cs="Arial"/>
          <w:b/>
          <w:sz w:val="24"/>
          <w:szCs w:val="24"/>
        </w:rPr>
        <w:t>Râșca, din cadrul</w:t>
      </w:r>
      <w:r w:rsidR="006E016F" w:rsidRPr="0067684C">
        <w:rPr>
          <w:rFonts w:ascii="Arial" w:hAnsi="Arial" w:cs="Arial"/>
          <w:b/>
          <w:sz w:val="24"/>
          <w:szCs w:val="24"/>
          <w:lang w:val="ro-RO"/>
        </w:rPr>
        <w:t xml:space="preserve"> Direcției Silvic</w:t>
      </w:r>
      <w:r w:rsidR="00121785">
        <w:rPr>
          <w:rFonts w:ascii="Arial" w:hAnsi="Arial" w:cs="Arial"/>
          <w:b/>
          <w:sz w:val="24"/>
          <w:szCs w:val="24"/>
          <w:lang w:val="ro-RO"/>
        </w:rPr>
        <w:t>e</w:t>
      </w:r>
      <w:r w:rsidR="006E016F" w:rsidRPr="0067684C">
        <w:rPr>
          <w:rFonts w:ascii="Arial" w:hAnsi="Arial" w:cs="Arial"/>
          <w:b/>
          <w:sz w:val="24"/>
          <w:szCs w:val="24"/>
          <w:lang w:val="ro-RO"/>
        </w:rPr>
        <w:t xml:space="preserve"> Suceava</w:t>
      </w:r>
      <w:r w:rsidR="006E016F" w:rsidRPr="0067684C">
        <w:rPr>
          <w:rFonts w:ascii="Arial" w:hAnsi="Arial" w:cs="Arial"/>
          <w:b/>
          <w:sz w:val="24"/>
          <w:szCs w:val="24"/>
        </w:rPr>
        <w:t xml:space="preserve"> </w:t>
      </w:r>
      <w:r w:rsidR="00A93582" w:rsidRPr="0067684C">
        <w:rPr>
          <w:rFonts w:ascii="Arial" w:hAnsi="Arial" w:cs="Arial"/>
          <w:b/>
          <w:sz w:val="24"/>
          <w:szCs w:val="24"/>
        </w:rPr>
        <w:t>“</w:t>
      </w:r>
      <w:r w:rsidRPr="0067684C">
        <w:rPr>
          <w:rFonts w:ascii="Arial" w:hAnsi="Arial" w:cs="Arial"/>
          <w:sz w:val="24"/>
          <w:szCs w:val="24"/>
        </w:rPr>
        <w:t xml:space="preserve">, în zilele de </w:t>
      </w:r>
      <w:r w:rsidR="006E016F" w:rsidRPr="0067684C">
        <w:rPr>
          <w:rFonts w:ascii="Arial" w:hAnsi="Arial" w:cs="Arial"/>
          <w:sz w:val="24"/>
          <w:szCs w:val="24"/>
        </w:rPr>
        <w:t>13.01</w:t>
      </w:r>
      <w:r w:rsidR="00A93582" w:rsidRPr="0067684C">
        <w:rPr>
          <w:rFonts w:ascii="Arial" w:hAnsi="Arial" w:cs="Arial"/>
          <w:sz w:val="24"/>
          <w:szCs w:val="24"/>
        </w:rPr>
        <w:t>.2020</w:t>
      </w:r>
      <w:r w:rsidRPr="0067684C">
        <w:rPr>
          <w:rFonts w:ascii="Arial" w:hAnsi="Arial" w:cs="Arial"/>
          <w:sz w:val="24"/>
          <w:szCs w:val="24"/>
        </w:rPr>
        <w:t xml:space="preserve"> şi </w:t>
      </w:r>
      <w:r w:rsidR="006E016F" w:rsidRPr="0067684C">
        <w:rPr>
          <w:rFonts w:ascii="Arial" w:hAnsi="Arial" w:cs="Arial"/>
          <w:sz w:val="24"/>
          <w:szCs w:val="24"/>
        </w:rPr>
        <w:t>16.01</w:t>
      </w:r>
      <w:r w:rsidR="00A93582" w:rsidRPr="0067684C">
        <w:rPr>
          <w:rFonts w:ascii="Arial" w:hAnsi="Arial" w:cs="Arial"/>
          <w:sz w:val="24"/>
          <w:szCs w:val="24"/>
        </w:rPr>
        <w:t>.2020</w:t>
      </w:r>
      <w:r w:rsidRPr="0067684C">
        <w:rPr>
          <w:rFonts w:ascii="Arial" w:hAnsi="Arial" w:cs="Arial"/>
          <w:sz w:val="24"/>
          <w:szCs w:val="24"/>
        </w:rPr>
        <w:t>, până la luarea deciziei de încadrare nu au fost semnalate observaţii din partea publicului.</w:t>
      </w:r>
    </w:p>
    <w:p w:rsidR="00A53992" w:rsidRPr="0067684C" w:rsidRDefault="00A53992" w:rsidP="00A53992">
      <w:pPr>
        <w:pStyle w:val="Default"/>
        <w:numPr>
          <w:ilvl w:val="0"/>
          <w:numId w:val="6"/>
        </w:numPr>
        <w:jc w:val="both"/>
        <w:rPr>
          <w:color w:val="auto"/>
        </w:rPr>
      </w:pPr>
      <w:r w:rsidRPr="0067684C">
        <w:rPr>
          <w:color w:val="auto"/>
        </w:rPr>
        <w:t xml:space="preserve">Procesul verbal al Conderinței a II-a de amenajre pentru </w:t>
      </w:r>
      <w:r w:rsidR="00F33A61" w:rsidRPr="0067684C">
        <w:rPr>
          <w:b/>
        </w:rPr>
        <w:t xml:space="preserve">“Amenajamentul </w:t>
      </w:r>
      <w:r w:rsidR="006E016F" w:rsidRPr="0067684C">
        <w:rPr>
          <w:b/>
          <w:lang w:val="ro-RO"/>
        </w:rPr>
        <w:t xml:space="preserve">fondului forestier proprietate publică a statului administrat de Ocolul Silvic </w:t>
      </w:r>
      <w:r w:rsidR="006E016F" w:rsidRPr="0067684C">
        <w:rPr>
          <w:b/>
        </w:rPr>
        <w:t>Râșca, din cadrul</w:t>
      </w:r>
      <w:r w:rsidR="006E016F" w:rsidRPr="0067684C">
        <w:rPr>
          <w:b/>
          <w:lang w:val="ro-RO"/>
        </w:rPr>
        <w:t xml:space="preserve"> Direcției Silvic</w:t>
      </w:r>
      <w:r w:rsidR="00121785">
        <w:rPr>
          <w:b/>
          <w:lang w:val="ro-RO"/>
        </w:rPr>
        <w:t>e</w:t>
      </w:r>
      <w:r w:rsidR="006E016F" w:rsidRPr="0067684C">
        <w:rPr>
          <w:b/>
          <w:lang w:val="ro-RO"/>
        </w:rPr>
        <w:t xml:space="preserve"> Suceava</w:t>
      </w:r>
      <w:r w:rsidR="006E016F" w:rsidRPr="0067684C">
        <w:rPr>
          <w:b/>
        </w:rPr>
        <w:t xml:space="preserve"> </w:t>
      </w:r>
      <w:r w:rsidR="00A93582" w:rsidRPr="0067684C">
        <w:rPr>
          <w:b/>
        </w:rPr>
        <w:t>“</w:t>
      </w:r>
      <w:r w:rsidRPr="0067684C">
        <w:rPr>
          <w:color w:val="auto"/>
        </w:rPr>
        <w:t>, a fost afişat pe pagina de internet a APM Suceava.</w:t>
      </w:r>
    </w:p>
    <w:p w:rsidR="00A53992" w:rsidRDefault="00A53992" w:rsidP="00A53992">
      <w:pPr>
        <w:pStyle w:val="Default"/>
        <w:numPr>
          <w:ilvl w:val="0"/>
          <w:numId w:val="6"/>
        </w:numPr>
        <w:jc w:val="both"/>
        <w:rPr>
          <w:color w:val="auto"/>
        </w:rPr>
      </w:pPr>
      <w:r w:rsidRPr="0067684C">
        <w:rPr>
          <w:color w:val="auto"/>
        </w:rPr>
        <w:lastRenderedPageBreak/>
        <w:t xml:space="preserve">Draftul deciziei etapei de încadrare a fost afişat pe pagina de internet </w:t>
      </w:r>
      <w:proofErr w:type="gramStart"/>
      <w:r w:rsidRPr="0067684C">
        <w:rPr>
          <w:color w:val="auto"/>
        </w:rPr>
        <w:t>a</w:t>
      </w:r>
      <w:proofErr w:type="gramEnd"/>
      <w:r w:rsidRPr="0067684C">
        <w:rPr>
          <w:color w:val="auto"/>
        </w:rPr>
        <w:t xml:space="preserve"> APM Suceava.</w:t>
      </w:r>
    </w:p>
    <w:p w:rsidR="00E175DA" w:rsidRPr="0067684C" w:rsidRDefault="00E175DA" w:rsidP="00D50CCE">
      <w:pPr>
        <w:pStyle w:val="Default"/>
        <w:ind w:left="720"/>
        <w:jc w:val="both"/>
        <w:rPr>
          <w:color w:val="auto"/>
        </w:rPr>
      </w:pPr>
    </w:p>
    <w:p w:rsidR="00A53992" w:rsidRPr="0067684C" w:rsidRDefault="00164271" w:rsidP="00A53992">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sz w:val="24"/>
          <w:szCs w:val="24"/>
        </w:rPr>
        <w:t xml:space="preserve"> </w:t>
      </w:r>
      <w:r w:rsidR="00A53992" w:rsidRPr="0067684C">
        <w:rPr>
          <w:rFonts w:ascii="Arial" w:hAnsi="Arial" w:cs="Arial"/>
          <w:color w:val="000000"/>
          <w:sz w:val="24"/>
          <w:szCs w:val="24"/>
          <w:lang w:val="ro-RO"/>
        </w:rPr>
        <w:t xml:space="preserve">Prezenta decizie poate fi contestată în conformitate cu prevederile </w:t>
      </w:r>
      <w:r w:rsidR="00A53992" w:rsidRPr="0067684C">
        <w:rPr>
          <w:rStyle w:val="tpa1"/>
          <w:rFonts w:ascii="Arial" w:hAnsi="Arial" w:cs="Arial"/>
          <w:b/>
          <w:color w:val="000000"/>
          <w:sz w:val="24"/>
          <w:szCs w:val="24"/>
          <w:lang w:val="ro-RO"/>
        </w:rPr>
        <w:t>Legii contenciosului administrativ nr. 554/2004</w:t>
      </w:r>
      <w:r w:rsidR="00A53992" w:rsidRPr="0067684C">
        <w:rPr>
          <w:rStyle w:val="tpa1"/>
          <w:rFonts w:ascii="Arial" w:hAnsi="Arial" w:cs="Arial"/>
          <w:color w:val="000000"/>
          <w:sz w:val="24"/>
          <w:szCs w:val="24"/>
          <w:lang w:val="ro-RO"/>
        </w:rPr>
        <w:t xml:space="preserve"> cu modificările şi completările ulterioare. </w:t>
      </w:r>
      <w:r w:rsidR="00A53992" w:rsidRPr="0067684C">
        <w:rPr>
          <w:rFonts w:ascii="Arial" w:hAnsi="Arial" w:cs="Arial"/>
          <w:color w:val="000000"/>
          <w:sz w:val="24"/>
          <w:szCs w:val="24"/>
          <w:lang w:val="ro-RO"/>
        </w:rPr>
        <w:t xml:space="preserve"> </w:t>
      </w:r>
    </w:p>
    <w:p w:rsidR="00571B4D" w:rsidRPr="0067684C" w:rsidRDefault="006B4A68" w:rsidP="006B4A68">
      <w:pPr>
        <w:spacing w:line="240" w:lineRule="auto"/>
        <w:jc w:val="both"/>
        <w:rPr>
          <w:rFonts w:ascii="Arial" w:hAnsi="Arial" w:cs="Arial"/>
          <w:sz w:val="24"/>
          <w:szCs w:val="24"/>
          <w:lang w:val="ro-RO"/>
        </w:rPr>
      </w:pPr>
      <w:r w:rsidRPr="0067684C">
        <w:rPr>
          <w:rFonts w:ascii="Arial" w:hAnsi="Arial" w:cs="Arial"/>
          <w:sz w:val="24"/>
          <w:szCs w:val="24"/>
          <w:lang w:val="ro-RO"/>
        </w:rPr>
        <w:t xml:space="preserve">          </w:t>
      </w:r>
    </w:p>
    <w:sectPr w:rsidR="00571B4D" w:rsidRPr="0067684C" w:rsidSect="00E175DA">
      <w:footerReference w:type="default" r:id="rId8"/>
      <w:headerReference w:type="first" r:id="rId9"/>
      <w:footerReference w:type="first" r:id="rId10"/>
      <w:pgSz w:w="11907" w:h="16840" w:code="9"/>
      <w:pgMar w:top="851" w:right="1134" w:bottom="567" w:left="1134" w:header="227"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3F" w:rsidRDefault="00331E3F" w:rsidP="008B6719">
      <w:pPr>
        <w:spacing w:after="0" w:line="240" w:lineRule="auto"/>
      </w:pPr>
      <w:r>
        <w:separator/>
      </w:r>
    </w:p>
  </w:endnote>
  <w:endnote w:type="continuationSeparator" w:id="0">
    <w:p w:rsidR="00331E3F" w:rsidRDefault="00331E3F"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FB6F5A"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59183380"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5F60B4" w:rsidTr="008B6719">
      <w:tc>
        <w:tcPr>
          <w:tcW w:w="7796" w:type="dxa"/>
          <w:vAlign w:val="center"/>
        </w:tcPr>
        <w:p w:rsidR="005F60B4" w:rsidRPr="00A26EAA" w:rsidRDefault="005F60B4"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FB6F5A"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5F60B4">
              <w:t xml:space="preserve"> </w:t>
            </w:r>
            <w:r w:rsidRPr="006D0EC3">
              <w:rPr>
                <w:rFonts w:ascii="Arial" w:hAnsi="Arial" w:cs="Arial"/>
                <w:sz w:val="20"/>
                <w:szCs w:val="20"/>
              </w:rPr>
              <w:fldChar w:fldCharType="begin"/>
            </w:r>
            <w:r w:rsidR="005F60B4" w:rsidRPr="006D0EC3">
              <w:rPr>
                <w:rFonts w:ascii="Arial" w:hAnsi="Arial" w:cs="Arial"/>
                <w:sz w:val="20"/>
                <w:szCs w:val="20"/>
              </w:rPr>
              <w:instrText xml:space="preserve"> PAGE </w:instrText>
            </w:r>
            <w:r w:rsidRPr="006D0EC3">
              <w:rPr>
                <w:rFonts w:ascii="Arial" w:hAnsi="Arial" w:cs="Arial"/>
                <w:sz w:val="20"/>
                <w:szCs w:val="20"/>
              </w:rPr>
              <w:fldChar w:fldCharType="separate"/>
            </w:r>
            <w:r w:rsidR="00294ADC">
              <w:rPr>
                <w:rFonts w:ascii="Arial" w:hAnsi="Arial" w:cs="Arial"/>
                <w:noProof/>
                <w:sz w:val="20"/>
                <w:szCs w:val="20"/>
              </w:rPr>
              <w:t>2</w:t>
            </w:r>
            <w:r w:rsidRPr="006D0EC3">
              <w:rPr>
                <w:rFonts w:ascii="Arial" w:hAnsi="Arial" w:cs="Arial"/>
                <w:sz w:val="20"/>
                <w:szCs w:val="20"/>
              </w:rPr>
              <w:fldChar w:fldCharType="end"/>
            </w:r>
            <w:r w:rsidR="005F60B4" w:rsidRPr="006D0EC3">
              <w:rPr>
                <w:rFonts w:ascii="Arial" w:hAnsi="Arial" w:cs="Arial"/>
                <w:sz w:val="20"/>
                <w:szCs w:val="20"/>
              </w:rPr>
              <w:t>/</w:t>
            </w:r>
            <w:r w:rsidRPr="006D0EC3">
              <w:rPr>
                <w:rFonts w:ascii="Arial" w:hAnsi="Arial" w:cs="Arial"/>
                <w:sz w:val="20"/>
                <w:szCs w:val="20"/>
              </w:rPr>
              <w:fldChar w:fldCharType="begin"/>
            </w:r>
            <w:r w:rsidR="005F60B4"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294ADC">
              <w:rPr>
                <w:rFonts w:ascii="Arial" w:hAnsi="Arial" w:cs="Arial"/>
                <w:noProof/>
                <w:sz w:val="20"/>
                <w:szCs w:val="20"/>
              </w:rPr>
              <w:t>8</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FB6F5A"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59183382"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5F60B4" w:rsidTr="008B6719">
      <w:trPr>
        <w:jc w:val="center"/>
      </w:trPr>
      <w:tc>
        <w:tcPr>
          <w:tcW w:w="7513" w:type="dxa"/>
          <w:vAlign w:val="center"/>
        </w:tcPr>
        <w:p w:rsidR="005F60B4" w:rsidRDefault="005F60B4"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FB6F5A"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5F60B4" w:rsidRPr="00F801FA">
              <w:rPr>
                <w:rFonts w:ascii="Arial" w:hAnsi="Arial" w:cs="Arial"/>
                <w:sz w:val="20"/>
                <w:szCs w:val="20"/>
              </w:rPr>
              <w:instrText xml:space="preserve"> PAGE </w:instrText>
            </w:r>
            <w:r w:rsidRPr="00F801FA">
              <w:rPr>
                <w:rFonts w:ascii="Arial" w:hAnsi="Arial" w:cs="Arial"/>
                <w:sz w:val="20"/>
                <w:szCs w:val="20"/>
              </w:rPr>
              <w:fldChar w:fldCharType="separate"/>
            </w:r>
            <w:r w:rsidR="00294ADC">
              <w:rPr>
                <w:rFonts w:ascii="Arial" w:hAnsi="Arial" w:cs="Arial"/>
                <w:noProof/>
                <w:sz w:val="20"/>
                <w:szCs w:val="20"/>
              </w:rPr>
              <w:t>1</w:t>
            </w:r>
            <w:r w:rsidRPr="00F801FA">
              <w:rPr>
                <w:rFonts w:ascii="Arial" w:hAnsi="Arial" w:cs="Arial"/>
                <w:sz w:val="20"/>
                <w:szCs w:val="20"/>
              </w:rPr>
              <w:fldChar w:fldCharType="end"/>
            </w:r>
            <w:r w:rsidR="005F60B4" w:rsidRPr="00F801FA">
              <w:rPr>
                <w:rFonts w:ascii="Arial" w:hAnsi="Arial" w:cs="Arial"/>
                <w:sz w:val="20"/>
                <w:szCs w:val="20"/>
              </w:rPr>
              <w:t>/</w:t>
            </w:r>
            <w:r w:rsidRPr="00F801FA">
              <w:rPr>
                <w:rFonts w:ascii="Arial" w:hAnsi="Arial" w:cs="Arial"/>
                <w:sz w:val="20"/>
                <w:szCs w:val="20"/>
              </w:rPr>
              <w:fldChar w:fldCharType="begin"/>
            </w:r>
            <w:r w:rsidR="005F60B4"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294ADC">
              <w:rPr>
                <w:rFonts w:ascii="Arial" w:hAnsi="Arial" w:cs="Arial"/>
                <w:noProof/>
                <w:sz w:val="20"/>
                <w:szCs w:val="20"/>
              </w:rPr>
              <w:t>8</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3F" w:rsidRDefault="00331E3F" w:rsidP="008B6719">
      <w:pPr>
        <w:spacing w:after="0" w:line="240" w:lineRule="auto"/>
      </w:pPr>
      <w:r>
        <w:separator/>
      </w:r>
    </w:p>
  </w:footnote>
  <w:footnote w:type="continuationSeparator" w:id="0">
    <w:p w:rsidR="00331E3F" w:rsidRDefault="00331E3F"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Default="005F60B4"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5F60B4" w:rsidRDefault="005F60B4" w:rsidP="008B6719">
    <w:pPr>
      <w:pStyle w:val="Header"/>
      <w:tabs>
        <w:tab w:val="clear" w:pos="4680"/>
        <w:tab w:val="clear" w:pos="9360"/>
        <w:tab w:val="left" w:pos="9000"/>
      </w:tabs>
      <w:jc w:val="center"/>
      <w:rPr>
        <w:lang w:val="ro-RO"/>
      </w:rPr>
    </w:pPr>
  </w:p>
  <w:p w:rsidR="005F60B4" w:rsidRPr="008D4337" w:rsidRDefault="005F60B4"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5F60B4" w:rsidRPr="008D4337" w:rsidRDefault="00FB6F5A" w:rsidP="008B6719">
    <w:pPr>
      <w:tabs>
        <w:tab w:val="left" w:pos="3270"/>
      </w:tabs>
      <w:jc w:val="center"/>
      <w:rPr>
        <w:rFonts w:ascii="Arial" w:hAnsi="Arial" w:cs="Arial"/>
        <w:sz w:val="32"/>
        <w:szCs w:val="32"/>
      </w:rPr>
    </w:pPr>
    <w:r w:rsidRPr="00FB6F5A">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9183381" r:id="rId2"/>
      </w:pict>
    </w:r>
    <w:r w:rsidR="005F60B4"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5F60B4" w:rsidRPr="008D4337">
      <w:rPr>
        <w:rFonts w:ascii="Arial" w:hAnsi="Arial" w:cs="Arial"/>
        <w:b/>
        <w:sz w:val="32"/>
        <w:szCs w:val="32"/>
      </w:rPr>
      <w:t>Agen</w:t>
    </w:r>
    <w:r w:rsidR="005F60B4"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5F60B4"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5F60B4" w:rsidRPr="008D4337" w:rsidRDefault="005F60B4"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5F60B4" w:rsidRPr="00DC47F7" w:rsidRDefault="005F60B4"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0D00"/>
    <w:multiLevelType w:val="hybridMultilevel"/>
    <w:tmpl w:val="E2CAF5E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
    <w:nsid w:val="26FD626C"/>
    <w:multiLevelType w:val="hybridMultilevel"/>
    <w:tmpl w:val="283E3FF2"/>
    <w:lvl w:ilvl="0" w:tplc="1D5A72F2">
      <w:start w:val="1"/>
      <w:numFmt w:val="bullet"/>
      <w:lvlText w:val="-"/>
      <w:lvlJc w:val="left"/>
      <w:pPr>
        <w:ind w:left="1428" w:hanging="360"/>
      </w:pPr>
      <w:rPr>
        <w:rFonts w:ascii="Sitka Small" w:hAnsi="Sitka Small" w:hint="default"/>
      </w:rPr>
    </w:lvl>
    <w:lvl w:ilvl="1" w:tplc="1D5A72F2">
      <w:start w:val="1"/>
      <w:numFmt w:val="bullet"/>
      <w:lvlText w:val="-"/>
      <w:lvlJc w:val="left"/>
      <w:pPr>
        <w:ind w:left="2148" w:hanging="360"/>
      </w:pPr>
      <w:rPr>
        <w:rFonts w:ascii="Sitka Small" w:hAnsi="Sitka Smal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65A66"/>
    <w:multiLevelType w:val="hybridMultilevel"/>
    <w:tmpl w:val="6AD2696A"/>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047155"/>
    <w:multiLevelType w:val="hybridMultilevel"/>
    <w:tmpl w:val="39CEEB48"/>
    <w:lvl w:ilvl="0" w:tplc="1D5A72F2">
      <w:start w:val="1"/>
      <w:numFmt w:val="bullet"/>
      <w:lvlText w:val="-"/>
      <w:lvlJc w:val="left"/>
      <w:pPr>
        <w:ind w:left="1428" w:hanging="360"/>
      </w:pPr>
      <w:rPr>
        <w:rFonts w:ascii="Sitka Small" w:hAnsi="Sitka Smal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7">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8">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39">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9"/>
  </w:num>
  <w:num w:numId="3">
    <w:abstractNumId w:val="32"/>
  </w:num>
  <w:num w:numId="4">
    <w:abstractNumId w:val="0"/>
  </w:num>
  <w:num w:numId="5">
    <w:abstractNumId w:val="7"/>
  </w:num>
  <w:num w:numId="6">
    <w:abstractNumId w:val="6"/>
  </w:num>
  <w:num w:numId="7">
    <w:abstractNumId w:val="20"/>
  </w:num>
  <w:num w:numId="8">
    <w:abstractNumId w:val="13"/>
  </w:num>
  <w:num w:numId="9">
    <w:abstractNumId w:val="27"/>
  </w:num>
  <w:num w:numId="10">
    <w:abstractNumId w:val="34"/>
  </w:num>
  <w:num w:numId="11">
    <w:abstractNumId w:val="37"/>
  </w:num>
  <w:num w:numId="12">
    <w:abstractNumId w:val="10"/>
  </w:num>
  <w:num w:numId="13">
    <w:abstractNumId w:val="35"/>
  </w:num>
  <w:num w:numId="14">
    <w:abstractNumId w:val="41"/>
  </w:num>
  <w:num w:numId="15">
    <w:abstractNumId w:val="14"/>
  </w:num>
  <w:num w:numId="16">
    <w:abstractNumId w:val="36"/>
  </w:num>
  <w:num w:numId="17">
    <w:abstractNumId w:val="38"/>
  </w:num>
  <w:num w:numId="18">
    <w:abstractNumId w:val="12"/>
  </w:num>
  <w:num w:numId="19">
    <w:abstractNumId w:val="29"/>
  </w:num>
  <w:num w:numId="20">
    <w:abstractNumId w:val="30"/>
  </w:num>
  <w:num w:numId="21">
    <w:abstractNumId w:val="21"/>
  </w:num>
  <w:num w:numId="22">
    <w:abstractNumId w:val="26"/>
  </w:num>
  <w:num w:numId="23">
    <w:abstractNumId w:val="40"/>
  </w:num>
  <w:num w:numId="24">
    <w:abstractNumId w:val="5"/>
  </w:num>
  <w:num w:numId="25">
    <w:abstractNumId w:val="23"/>
  </w:num>
  <w:num w:numId="26">
    <w:abstractNumId w:val="18"/>
  </w:num>
  <w:num w:numId="27">
    <w:abstractNumId w:val="28"/>
  </w:num>
  <w:num w:numId="28">
    <w:abstractNumId w:val="4"/>
  </w:num>
  <w:num w:numId="29">
    <w:abstractNumId w:val="8"/>
  </w:num>
  <w:num w:numId="30">
    <w:abstractNumId w:val="24"/>
  </w:num>
  <w:num w:numId="31">
    <w:abstractNumId w:val="1"/>
  </w:num>
  <w:num w:numId="32">
    <w:abstractNumId w:val="11"/>
  </w:num>
  <w:num w:numId="33">
    <w:abstractNumId w:val="17"/>
  </w:num>
  <w:num w:numId="34">
    <w:abstractNumId w:val="3"/>
  </w:num>
  <w:num w:numId="35">
    <w:abstractNumId w:val="9"/>
  </w:num>
  <w:num w:numId="36">
    <w:abstractNumId w:val="33"/>
  </w:num>
  <w:num w:numId="37">
    <w:abstractNumId w:val="39"/>
  </w:num>
  <w:num w:numId="38">
    <w:abstractNumId w:val="16"/>
  </w:num>
  <w:num w:numId="39">
    <w:abstractNumId w:val="31"/>
  </w:num>
  <w:num w:numId="40">
    <w:abstractNumId w:val="15"/>
  </w:num>
  <w:num w:numId="41">
    <w:abstractNumId w:val="2"/>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4C9"/>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2E6E"/>
    <w:rsid w:val="000D4120"/>
    <w:rsid w:val="000D419E"/>
    <w:rsid w:val="000D52E4"/>
    <w:rsid w:val="000D6F36"/>
    <w:rsid w:val="000E0364"/>
    <w:rsid w:val="000E058C"/>
    <w:rsid w:val="000E061E"/>
    <w:rsid w:val="000E132E"/>
    <w:rsid w:val="000E4138"/>
    <w:rsid w:val="000E4A39"/>
    <w:rsid w:val="000E4CFA"/>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2F5D"/>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1785"/>
    <w:rsid w:val="00122152"/>
    <w:rsid w:val="001224CB"/>
    <w:rsid w:val="001227C5"/>
    <w:rsid w:val="00127717"/>
    <w:rsid w:val="00127785"/>
    <w:rsid w:val="001277BF"/>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271"/>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48D"/>
    <w:rsid w:val="001B7687"/>
    <w:rsid w:val="001C0346"/>
    <w:rsid w:val="001C2F80"/>
    <w:rsid w:val="001C33D5"/>
    <w:rsid w:val="001C6206"/>
    <w:rsid w:val="001C6CAC"/>
    <w:rsid w:val="001D282D"/>
    <w:rsid w:val="001D3C1D"/>
    <w:rsid w:val="001D41EE"/>
    <w:rsid w:val="001D619A"/>
    <w:rsid w:val="001E2B9D"/>
    <w:rsid w:val="001E4967"/>
    <w:rsid w:val="001E5CDF"/>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ADC"/>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37"/>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1E3F"/>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C66CB"/>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097"/>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0458"/>
    <w:rsid w:val="00663435"/>
    <w:rsid w:val="00664243"/>
    <w:rsid w:val="00664D81"/>
    <w:rsid w:val="00665EAC"/>
    <w:rsid w:val="006673F4"/>
    <w:rsid w:val="006724D1"/>
    <w:rsid w:val="00675BE8"/>
    <w:rsid w:val="00676241"/>
    <w:rsid w:val="0067672A"/>
    <w:rsid w:val="0067684C"/>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1D2B"/>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16F"/>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5B12"/>
    <w:rsid w:val="0070610F"/>
    <w:rsid w:val="007103E8"/>
    <w:rsid w:val="0071346E"/>
    <w:rsid w:val="007150F3"/>
    <w:rsid w:val="00715D50"/>
    <w:rsid w:val="00720FD9"/>
    <w:rsid w:val="0072168C"/>
    <w:rsid w:val="00723176"/>
    <w:rsid w:val="00724308"/>
    <w:rsid w:val="00724C4D"/>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919"/>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4DB4"/>
    <w:rsid w:val="007A5F14"/>
    <w:rsid w:val="007A6D8B"/>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53CD"/>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BA9"/>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091"/>
    <w:rsid w:val="009B69C1"/>
    <w:rsid w:val="009C0CB4"/>
    <w:rsid w:val="009C149B"/>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27E7"/>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6D56"/>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5D2F"/>
    <w:rsid w:val="00CB6D25"/>
    <w:rsid w:val="00CC1024"/>
    <w:rsid w:val="00CC54EE"/>
    <w:rsid w:val="00CC58D9"/>
    <w:rsid w:val="00CC5E21"/>
    <w:rsid w:val="00CC7493"/>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CB2"/>
    <w:rsid w:val="00D01602"/>
    <w:rsid w:val="00D01FB2"/>
    <w:rsid w:val="00D04D13"/>
    <w:rsid w:val="00D0581C"/>
    <w:rsid w:val="00D109EF"/>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0CCE"/>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33EA"/>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5DA"/>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C42C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3EE5"/>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4EB3"/>
    <w:rsid w:val="00FA64CB"/>
    <w:rsid w:val="00FB055B"/>
    <w:rsid w:val="00FB0688"/>
    <w:rsid w:val="00FB1058"/>
    <w:rsid w:val="00FB1502"/>
    <w:rsid w:val="00FB2499"/>
    <w:rsid w:val="00FB4806"/>
    <w:rsid w:val="00FB4FFE"/>
    <w:rsid w:val="00FB55FF"/>
    <w:rsid w:val="00FB6F5A"/>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301F"/>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paragraph" w:styleId="Heading5">
    <w:name w:val="heading 5"/>
    <w:basedOn w:val="Normal"/>
    <w:next w:val="Normal"/>
    <w:link w:val="Heading5Char"/>
    <w:uiPriority w:val="9"/>
    <w:semiHidden/>
    <w:unhideWhenUsed/>
    <w:qFormat/>
    <w:rsid w:val="006E01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customStyle="1" w:styleId="Heading5Char">
    <w:name w:val="Heading 5 Char"/>
    <w:basedOn w:val="DefaultParagraphFont"/>
    <w:link w:val="Heading5"/>
    <w:uiPriority w:val="9"/>
    <w:semiHidden/>
    <w:rsid w:val="006E016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217D5-81A4-4E3E-9681-83F39EDA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135</cp:revision>
  <cp:lastPrinted>2020-05-28T11:27:00Z</cp:lastPrinted>
  <dcterms:created xsi:type="dcterms:W3CDTF">2019-08-06T07:10:00Z</dcterms:created>
  <dcterms:modified xsi:type="dcterms:W3CDTF">2020-08-17T12:30:00Z</dcterms:modified>
</cp:coreProperties>
</file>