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125B8E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r w:rsidR="00FE24E2">
        <w:rPr>
          <w:rFonts w:ascii="Arial" w:hAnsi="Arial" w:cs="Arial"/>
          <w:b/>
          <w:noProof/>
          <w:sz w:val="28"/>
          <w:szCs w:val="28"/>
          <w:lang w:val="ro-RO"/>
        </w:rPr>
        <w:t xml:space="preserve">  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7E077C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D64318" w:rsidRDefault="00D64318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</w:p>
    <w:p w:rsidR="00573722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FE24E2" w:rsidRPr="00FE24E2">
        <w:rPr>
          <w:rFonts w:ascii="Arial" w:hAnsi="Arial" w:cs="Arial"/>
          <w:b/>
          <w:sz w:val="24"/>
          <w:szCs w:val="24"/>
          <w:lang w:val="ro-RO"/>
        </w:rPr>
        <w:t>TURESTFOR SRL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FE24E2" w:rsidRPr="00FE24E2">
        <w:rPr>
          <w:rFonts w:ascii="Arial" w:hAnsi="Arial" w:cs="Arial"/>
          <w:b/>
          <w:sz w:val="24"/>
          <w:szCs w:val="24"/>
          <w:lang w:val="ro-RO"/>
        </w:rPr>
        <w:t>sat Vârfu Dealului, com. Pîrteștii de Jos, nr. 42B</w:t>
      </w:r>
      <w:r w:rsidR="00066D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66D9D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ud</w:t>
      </w:r>
      <w:proofErr w:type="spellEnd"/>
      <w:r w:rsidR="00066D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77C5C">
        <w:rPr>
          <w:rFonts w:ascii="Arial" w:hAnsi="Arial" w:cs="Arial"/>
          <w:b/>
          <w:sz w:val="24"/>
          <w:szCs w:val="24"/>
        </w:rPr>
        <w:t>Suceava</w:t>
      </w:r>
      <w:r>
        <w:rPr>
          <w:rFonts w:ascii="Arial" w:hAnsi="Arial" w:cs="Arial"/>
          <w:b/>
          <w:sz w:val="24"/>
          <w:szCs w:val="24"/>
        </w:rPr>
        <w:tab/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FE24E2" w:rsidRPr="00FE24E2">
        <w:rPr>
          <w:rFonts w:ascii="Arial" w:hAnsi="Arial" w:cs="Arial"/>
          <w:b/>
          <w:sz w:val="24"/>
          <w:szCs w:val="24"/>
          <w:lang w:val="ro-RO"/>
        </w:rPr>
        <w:t>TURESTFOR SRL</w:t>
      </w:r>
    </w:p>
    <w:p w:rsidR="00125B8E" w:rsidRDefault="00125B8E" w:rsidP="00FE24E2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FE24E2" w:rsidRPr="00FE24E2">
        <w:rPr>
          <w:rFonts w:ascii="Arial" w:hAnsi="Arial" w:cs="Arial"/>
          <w:b/>
          <w:sz w:val="24"/>
          <w:szCs w:val="24"/>
          <w:lang w:val="ro-RO"/>
        </w:rPr>
        <w:t>sat Vârfu Dealului, com. Pîrteștii de Jos, nr. 42B</w:t>
      </w:r>
      <w:r w:rsidR="00913AD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13ADB">
        <w:rPr>
          <w:rFonts w:ascii="Arial" w:hAnsi="Arial" w:cs="Arial"/>
          <w:b/>
          <w:sz w:val="24"/>
          <w:szCs w:val="24"/>
        </w:rPr>
        <w:t>jud</w:t>
      </w:r>
      <w:proofErr w:type="spellEnd"/>
      <w:r w:rsidR="00913AD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D25118" w:rsidRDefault="00D25118" w:rsidP="00572CD0">
      <w:pPr>
        <w:spacing w:after="0"/>
        <w:rPr>
          <w:rFonts w:ascii="Arial" w:hAnsi="Arial" w:cs="Arial"/>
          <w:sz w:val="24"/>
          <w:szCs w:val="24"/>
        </w:rPr>
      </w:pPr>
      <w:r w:rsidRPr="00D25118">
        <w:rPr>
          <w:rFonts w:ascii="Arial" w:hAnsi="Arial" w:cs="Arial"/>
          <w:b/>
          <w:sz w:val="24"/>
          <w:szCs w:val="24"/>
          <w:lang w:val="it-IT"/>
        </w:rPr>
        <w:t>Pensiune turistică</w:t>
      </w:r>
      <w:r w:rsidR="00FE24E2">
        <w:rPr>
          <w:rFonts w:ascii="Arial" w:hAnsi="Arial" w:cs="Arial"/>
          <w:b/>
          <w:sz w:val="24"/>
          <w:szCs w:val="24"/>
          <w:lang w:val="it-IT"/>
        </w:rPr>
        <w:t xml:space="preserve">, </w:t>
      </w:r>
      <w:proofErr w:type="spellStart"/>
      <w:r w:rsidR="00FE24E2" w:rsidRPr="00FE24E2">
        <w:rPr>
          <w:rFonts w:ascii="Arial" w:hAnsi="Arial" w:cs="Arial"/>
          <w:b/>
          <w:sz w:val="24"/>
          <w:szCs w:val="24"/>
        </w:rPr>
        <w:t>Punct</w:t>
      </w:r>
      <w:proofErr w:type="spellEnd"/>
      <w:r w:rsidR="00FE24E2" w:rsidRPr="00FE24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24E2" w:rsidRPr="00FE24E2">
        <w:rPr>
          <w:rFonts w:ascii="Arial" w:hAnsi="Arial" w:cs="Arial"/>
          <w:b/>
          <w:sz w:val="24"/>
          <w:szCs w:val="24"/>
        </w:rPr>
        <w:t>colectare</w:t>
      </w:r>
      <w:proofErr w:type="spellEnd"/>
      <w:r w:rsidR="00FE24E2" w:rsidRPr="00FE24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24E2" w:rsidRPr="00FE24E2">
        <w:rPr>
          <w:rFonts w:ascii="Arial" w:hAnsi="Arial" w:cs="Arial"/>
          <w:b/>
          <w:sz w:val="24"/>
          <w:szCs w:val="24"/>
        </w:rPr>
        <w:t>deșeuri</w:t>
      </w:r>
      <w:proofErr w:type="spellEnd"/>
      <w:r w:rsidR="00FE24E2" w:rsidRPr="00FE24E2">
        <w:rPr>
          <w:rFonts w:ascii="Arial" w:hAnsi="Arial" w:cs="Arial"/>
          <w:b/>
          <w:sz w:val="24"/>
          <w:szCs w:val="24"/>
        </w:rPr>
        <w:t xml:space="preserve"> textile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3212"/>
        <w:gridCol w:w="1417"/>
        <w:gridCol w:w="992"/>
        <w:gridCol w:w="1985"/>
        <w:gridCol w:w="567"/>
        <w:gridCol w:w="682"/>
      </w:tblGrid>
      <w:tr w:rsidR="00125B8E" w:rsidRPr="00FE24E2" w:rsidTr="00FE24E2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Cod CAEN Rev.2</w:t>
            </w:r>
          </w:p>
        </w:tc>
        <w:tc>
          <w:tcPr>
            <w:tcW w:w="321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CAEN Rev. 2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Poziţie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Anexa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1 din OM 1798/2007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Cod CAEN Rev.1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C032CC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SNAP</w:t>
            </w:r>
          </w:p>
        </w:tc>
      </w:tr>
      <w:tr w:rsidR="00FE24E2" w:rsidRPr="00FE24E2" w:rsidTr="00FE24E2">
        <w:trPr>
          <w:jc w:val="center"/>
        </w:trPr>
        <w:tc>
          <w:tcPr>
            <w:tcW w:w="674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5590</w:t>
            </w:r>
          </w:p>
        </w:tc>
        <w:tc>
          <w:tcPr>
            <w:tcW w:w="3212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Alte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servicii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cazare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pensiuni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turistice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4E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4E2">
              <w:rPr>
                <w:rFonts w:ascii="Arial" w:hAnsi="Arial" w:cs="Arial"/>
                <w:sz w:val="20"/>
                <w:szCs w:val="20"/>
              </w:rPr>
              <w:t>5523</w:t>
            </w:r>
          </w:p>
        </w:tc>
        <w:tc>
          <w:tcPr>
            <w:tcW w:w="1985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4E2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</w:rPr>
              <w:t>mijloace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</w:rPr>
              <w:t>cazare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2" w:rsidRPr="00FE24E2" w:rsidTr="00FE24E2">
        <w:trPr>
          <w:jc w:val="center"/>
        </w:trPr>
        <w:tc>
          <w:tcPr>
            <w:tcW w:w="674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3811</w:t>
            </w:r>
          </w:p>
        </w:tc>
        <w:tc>
          <w:tcPr>
            <w:tcW w:w="3212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Colectarea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deș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eurilor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nepericuloase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24E2" w:rsidRPr="00FE24E2" w:rsidRDefault="00FE24E2" w:rsidP="00FE24E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277</w:t>
            </w:r>
          </w:p>
        </w:tc>
        <w:tc>
          <w:tcPr>
            <w:tcW w:w="992" w:type="dxa"/>
            <w:shd w:val="clear" w:color="auto" w:fill="auto"/>
          </w:tcPr>
          <w:p w:rsidR="00FE24E2" w:rsidRPr="00FE24E2" w:rsidRDefault="00FE24E2" w:rsidP="00FE24E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9002</w:t>
            </w:r>
          </w:p>
        </w:tc>
        <w:tc>
          <w:tcPr>
            <w:tcW w:w="1985" w:type="dxa"/>
            <w:shd w:val="clear" w:color="auto" w:fill="auto"/>
          </w:tcPr>
          <w:p w:rsidR="00FE24E2" w:rsidRPr="00FE24E2" w:rsidRDefault="00FE24E2" w:rsidP="00FE24E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Colectarea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tratarea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altor</w:t>
            </w:r>
            <w:proofErr w:type="spellEnd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sz w:val="20"/>
                <w:szCs w:val="20"/>
                <w:lang w:val="fr-FR"/>
              </w:rPr>
              <w:t>reziduuri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FE24E2" w:rsidRPr="00FE24E2" w:rsidRDefault="00FE24E2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7E077C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FE24E2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FE24E2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FE24E2" w:rsidRPr="00FE24E2">
        <w:rPr>
          <w:rFonts w:ascii="Arial" w:hAnsi="Arial" w:cs="Arial"/>
          <w:sz w:val="24"/>
          <w:szCs w:val="24"/>
          <w:lang w:val="ro-RO"/>
        </w:rPr>
        <w:t>TURESTFOR SRL</w:t>
      </w:r>
      <w:r w:rsidRPr="00FE24E2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FE24E2" w:rsidRPr="00FE24E2">
        <w:rPr>
          <w:rFonts w:ascii="Arial" w:hAnsi="Arial" w:cs="Arial"/>
          <w:sz w:val="24"/>
          <w:szCs w:val="24"/>
          <w:lang w:val="ro-RO"/>
        </w:rPr>
        <w:t>sat Vârfu Dealului, com. Pîrteștii de Jos, nr. 42B</w:t>
      </w:r>
      <w:r w:rsidR="00FF3891" w:rsidRPr="00FE24E2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FE24E2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FE24E2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FE24E2" w:rsidRPr="00FE24E2">
        <w:rPr>
          <w:rFonts w:ascii="Arial" w:hAnsi="Arial" w:cs="Arial"/>
          <w:noProof/>
          <w:sz w:val="24"/>
          <w:szCs w:val="24"/>
          <w:lang w:val="pt-BR"/>
        </w:rPr>
        <w:t>15259/25.11.2019</w:t>
      </w:r>
      <w:r w:rsidR="00E9197F" w:rsidRPr="00FE24E2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FE24E2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HG nr. 19/2017 </w:t>
      </w:r>
      <w:proofErr w:type="spellStart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>funcționarea</w:t>
      </w:r>
      <w:proofErr w:type="spellEnd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>Ministerului</w:t>
      </w:r>
      <w:proofErr w:type="spellEnd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="00791206" w:rsidRPr="00FE24E2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FE24E2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FE24E2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FE24E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FE24E2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FE24E2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FE24E2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FE24E2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FE24E2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25B8E" w:rsidRPr="00262E46" w:rsidRDefault="00125B8E" w:rsidP="00791206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 w:rsidRPr="00262E46">
        <w:rPr>
          <w:rFonts w:ascii="Arial" w:hAnsi="Arial" w:cs="Arial"/>
          <w:noProof/>
          <w:lang w:val="ro-RO"/>
        </w:rPr>
        <w:t xml:space="preserve"> </w:t>
      </w:r>
    </w:p>
    <w:p w:rsidR="00125B8E" w:rsidRPr="0022638F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DF050C" w:rsidRDefault="00DF050C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FE24E2" w:rsidRPr="00FE24E2">
        <w:rPr>
          <w:rFonts w:ascii="Arial" w:hAnsi="Arial" w:cs="Arial"/>
          <w:b/>
          <w:lang w:val="ro-RO"/>
        </w:rPr>
        <w:t>TURESTFOR SRL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FE24E2" w:rsidRPr="00FE24E2">
        <w:rPr>
          <w:rFonts w:ascii="Arial" w:hAnsi="Arial" w:cs="Arial"/>
          <w:b/>
          <w:lang w:val="ro-RO"/>
        </w:rPr>
        <w:t>sat Vârfu Dealului, com. Pîrteștii de Jos, nr. 42B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7A540D" w:rsidRDefault="007A540D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A157C4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A157C4">
        <w:rPr>
          <w:rFonts w:ascii="Arial" w:hAnsi="Arial" w:cs="Arial"/>
          <w:sz w:val="24"/>
          <w:szCs w:val="24"/>
        </w:rPr>
        <w:t>fişa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prezentare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şi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declaraţie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A157C4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A157C4">
        <w:rPr>
          <w:rFonts w:ascii="Arial" w:hAnsi="Arial" w:cs="Arial"/>
          <w:sz w:val="24"/>
          <w:szCs w:val="24"/>
        </w:rPr>
        <w:t>,</w:t>
      </w:r>
    </w:p>
    <w:p w:rsidR="00791206" w:rsidRPr="00A157C4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57C4">
        <w:rPr>
          <w:rFonts w:ascii="Arial" w:hAnsi="Arial" w:cs="Arial"/>
          <w:sz w:val="24"/>
          <w:szCs w:val="24"/>
        </w:rPr>
        <w:t>proces</w:t>
      </w:r>
      <w:proofErr w:type="spellEnd"/>
      <w:proofErr w:type="gramEnd"/>
      <w:r w:rsidRPr="00A157C4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A157C4">
        <w:rPr>
          <w:rFonts w:ascii="Arial" w:hAnsi="Arial" w:cs="Arial"/>
          <w:sz w:val="24"/>
          <w:szCs w:val="24"/>
        </w:rPr>
        <w:t>verificare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amplasament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nr. </w:t>
      </w:r>
      <w:r w:rsidR="00275806" w:rsidRPr="00A157C4">
        <w:rPr>
          <w:rFonts w:ascii="Arial" w:hAnsi="Arial" w:cs="Arial"/>
          <w:sz w:val="24"/>
          <w:szCs w:val="24"/>
        </w:rPr>
        <w:t>1</w:t>
      </w:r>
      <w:r w:rsidR="00BF27A6" w:rsidRPr="00A157C4">
        <w:rPr>
          <w:rFonts w:ascii="Arial" w:hAnsi="Arial" w:cs="Arial"/>
          <w:sz w:val="24"/>
          <w:szCs w:val="24"/>
        </w:rPr>
        <w:t>5915</w:t>
      </w:r>
      <w:r w:rsidRPr="00A157C4">
        <w:rPr>
          <w:rFonts w:ascii="Arial" w:hAnsi="Arial" w:cs="Arial"/>
          <w:sz w:val="24"/>
          <w:szCs w:val="24"/>
        </w:rPr>
        <w:t>/</w:t>
      </w:r>
      <w:r w:rsidR="00BF27A6" w:rsidRPr="00A157C4">
        <w:rPr>
          <w:rFonts w:ascii="Arial" w:hAnsi="Arial" w:cs="Arial"/>
          <w:sz w:val="24"/>
          <w:szCs w:val="24"/>
        </w:rPr>
        <w:t>06.12</w:t>
      </w:r>
      <w:r w:rsidRPr="00A157C4">
        <w:rPr>
          <w:rFonts w:ascii="Arial" w:hAnsi="Arial" w:cs="Arial"/>
          <w:sz w:val="24"/>
          <w:szCs w:val="24"/>
        </w:rPr>
        <w:t>.2019,</w:t>
      </w:r>
    </w:p>
    <w:p w:rsidR="009C72A8" w:rsidRPr="00A157C4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A157C4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A157C4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72449" w:rsidRPr="00A157C4">
        <w:rPr>
          <w:rFonts w:ascii="Arial" w:eastAsia="Calibri" w:hAnsi="Arial" w:cs="Arial"/>
          <w:sz w:val="24"/>
          <w:szCs w:val="24"/>
          <w:lang w:eastAsia="ar-SA"/>
        </w:rPr>
        <w:t>5</w:t>
      </w:r>
      <w:r w:rsidR="00BF27A6" w:rsidRPr="00A157C4">
        <w:rPr>
          <w:rFonts w:ascii="Arial" w:eastAsia="Calibri" w:hAnsi="Arial" w:cs="Arial"/>
          <w:sz w:val="24"/>
          <w:szCs w:val="24"/>
          <w:lang w:eastAsia="ar-SA"/>
        </w:rPr>
        <w:t>4906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/</w:t>
      </w:r>
      <w:r w:rsidR="00BF27A6" w:rsidRPr="00A157C4">
        <w:rPr>
          <w:rFonts w:ascii="Arial" w:eastAsia="Calibri" w:hAnsi="Arial" w:cs="Arial"/>
          <w:sz w:val="24"/>
          <w:szCs w:val="24"/>
          <w:lang w:val="pt-BR" w:eastAsia="ar-SA"/>
        </w:rPr>
        <w:t>25.11</w:t>
      </w:r>
      <w:r w:rsidR="008F427D" w:rsidRPr="00A157C4">
        <w:rPr>
          <w:rFonts w:ascii="Arial" w:eastAsia="Calibri" w:hAnsi="Arial" w:cs="Arial"/>
          <w:sz w:val="24"/>
          <w:szCs w:val="24"/>
          <w:lang w:val="pt-BR" w:eastAsia="ar-SA"/>
        </w:rPr>
        <w:t>.2019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A157C4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A157C4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A157C4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BF27A6" w:rsidRPr="00A157C4">
        <w:rPr>
          <w:rFonts w:ascii="Arial" w:eastAsia="Calibri" w:hAnsi="Arial" w:cs="Arial"/>
          <w:sz w:val="24"/>
          <w:szCs w:val="24"/>
          <w:lang w:val="it-IT" w:eastAsia="ar-SA"/>
        </w:rPr>
        <w:t>412</w:t>
      </w:r>
      <w:r w:rsidR="008F427D" w:rsidRPr="00A157C4">
        <w:rPr>
          <w:rFonts w:ascii="Arial" w:eastAsia="Calibri" w:hAnsi="Arial" w:cs="Arial"/>
          <w:sz w:val="24"/>
          <w:szCs w:val="24"/>
          <w:lang w:val="it-IT" w:eastAsia="ar-SA"/>
        </w:rPr>
        <w:t xml:space="preserve"> din </w:t>
      </w:r>
      <w:r w:rsidR="00BF27A6" w:rsidRPr="00A157C4">
        <w:rPr>
          <w:rFonts w:ascii="Arial" w:eastAsia="Calibri" w:hAnsi="Arial" w:cs="Arial"/>
          <w:sz w:val="24"/>
          <w:szCs w:val="24"/>
          <w:lang w:val="it-IT" w:eastAsia="ar-SA"/>
        </w:rPr>
        <w:t>11.12</w:t>
      </w:r>
      <w:r w:rsidR="008F427D" w:rsidRPr="00A157C4">
        <w:rPr>
          <w:rFonts w:ascii="Arial" w:eastAsia="Calibri" w:hAnsi="Arial" w:cs="Arial"/>
          <w:sz w:val="24"/>
          <w:szCs w:val="24"/>
          <w:lang w:val="it-IT" w:eastAsia="ar-SA"/>
        </w:rPr>
        <w:t>.2019</w:t>
      </w:r>
      <w:r w:rsidRPr="00A157C4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EE6372" w:rsidRPr="00A157C4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anu</w:t>
      </w:r>
      <w:r w:rsidR="002F1AEE" w:rsidRPr="00A157C4">
        <w:rPr>
          <w:rFonts w:ascii="Arial" w:eastAsia="Calibri" w:hAnsi="Arial" w:cs="Arial"/>
          <w:sz w:val="24"/>
          <w:szCs w:val="24"/>
          <w:lang w:eastAsia="ar-SA"/>
        </w:rPr>
        <w:t>n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ţ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C020F" w:rsidRPr="00A157C4">
        <w:rPr>
          <w:rFonts w:ascii="Arial" w:eastAsia="Calibri" w:hAnsi="Arial" w:cs="Arial"/>
          <w:sz w:val="24"/>
          <w:szCs w:val="24"/>
          <w:lang w:eastAsia="ar-SA"/>
        </w:rPr>
        <w:t>public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133113" w:rsidRPr="00A157C4" w:rsidRDefault="00133113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57C4" w:rsidRPr="00A157C4" w:rsidRDefault="00BF27A6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r w:rsidR="009466A6">
        <w:rPr>
          <w:rFonts w:ascii="Arial" w:eastAsia="Calibri" w:hAnsi="Arial" w:cs="Arial"/>
          <w:sz w:val="24"/>
          <w:szCs w:val="24"/>
          <w:lang w:val="ro-RO" w:eastAsia="ar-SA"/>
        </w:rPr>
        <w:t>ie de mediu nr</w:t>
      </w:r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>. 388/05.10.2009, revizuită la data de 09.12.2010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  <w:r w:rsidR="00275806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275806" w:rsidRPr="00A157C4">
        <w:rPr>
          <w:rFonts w:ascii="Arial" w:eastAsia="Calibri" w:hAnsi="Arial" w:cs="Arial"/>
          <w:sz w:val="24"/>
          <w:szCs w:val="24"/>
          <w:lang w:eastAsia="ar-SA"/>
        </w:rPr>
        <w:t>emisă</w:t>
      </w:r>
      <w:proofErr w:type="spellEnd"/>
      <w:r w:rsidR="00275806"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APM Suceava,</w:t>
      </w:r>
    </w:p>
    <w:p w:rsidR="00BF27A6" w:rsidRPr="00A157C4" w:rsidRDefault="00BF27A6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A157C4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furnizare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>/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prestare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a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serviciului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alimentare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apă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nr. 177/02.07.2010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încheiat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Primăria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comunei</w:t>
      </w:r>
      <w:proofErr w:type="spellEnd"/>
      <w:r w:rsidR="00A157C4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157C4" w:rsidRPr="00A157C4">
        <w:rPr>
          <w:rFonts w:ascii="Arial" w:hAnsi="Arial" w:cs="Arial"/>
          <w:sz w:val="24"/>
          <w:szCs w:val="24"/>
          <w:lang w:val="ro-RO"/>
        </w:rPr>
        <w:t xml:space="preserve">Pîrteștii de Jos, </w:t>
      </w:r>
      <w:r w:rsidR="00A157C4" w:rsidRPr="00A157C4">
        <w:rPr>
          <w:rFonts w:ascii="Arial" w:eastAsia="Calibri" w:hAnsi="Arial" w:cs="Arial"/>
          <w:noProof/>
          <w:sz w:val="24"/>
          <w:szCs w:val="24"/>
          <w:lang w:val="ro-RO"/>
        </w:rPr>
        <w:t>județul Suceava,</w:t>
      </w:r>
    </w:p>
    <w:p w:rsidR="00461976" w:rsidRPr="00A157C4" w:rsidRDefault="00A157C4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157C4">
        <w:rPr>
          <w:rFonts w:ascii="Arial" w:hAnsi="Arial" w:cs="Arial"/>
          <w:sz w:val="24"/>
          <w:szCs w:val="24"/>
          <w:lang w:val="ro-RO"/>
        </w:rPr>
        <w:t>adeverință</w:t>
      </w:r>
      <w:r w:rsidR="00573722" w:rsidRPr="00A157C4">
        <w:rPr>
          <w:rFonts w:ascii="Arial" w:hAnsi="Arial" w:cs="Arial"/>
          <w:sz w:val="24"/>
          <w:szCs w:val="24"/>
          <w:lang w:val="ro-RO"/>
        </w:rPr>
        <w:t xml:space="preserve"> </w:t>
      </w:r>
      <w:r w:rsidR="00275806" w:rsidRPr="00A157C4">
        <w:rPr>
          <w:rFonts w:ascii="Arial" w:hAnsi="Arial" w:cs="Arial"/>
          <w:sz w:val="24"/>
          <w:szCs w:val="24"/>
          <w:lang w:val="ro-RO"/>
        </w:rPr>
        <w:t>salubrizare</w:t>
      </w:r>
      <w:r w:rsidR="00573722" w:rsidRPr="00A157C4">
        <w:rPr>
          <w:rFonts w:ascii="Arial" w:hAnsi="Arial" w:cs="Arial"/>
          <w:sz w:val="24"/>
          <w:szCs w:val="24"/>
          <w:lang w:val="ro-RO"/>
        </w:rPr>
        <w:t xml:space="preserve"> </w:t>
      </w:r>
      <w:r w:rsidR="00D456DF" w:rsidRPr="00A157C4">
        <w:rPr>
          <w:rFonts w:ascii="Arial" w:hAnsi="Arial" w:cs="Arial"/>
          <w:sz w:val="24"/>
          <w:szCs w:val="24"/>
          <w:lang w:val="ro-RO"/>
        </w:rPr>
        <w:t xml:space="preserve">nr. </w:t>
      </w:r>
      <w:r w:rsidRPr="00A157C4">
        <w:rPr>
          <w:rFonts w:ascii="Arial" w:hAnsi="Arial" w:cs="Arial"/>
          <w:sz w:val="24"/>
          <w:szCs w:val="24"/>
          <w:lang w:val="ro-RO"/>
        </w:rPr>
        <w:t>7118/10.12</w:t>
      </w:r>
      <w:r w:rsidR="00573722" w:rsidRPr="00A157C4">
        <w:rPr>
          <w:rFonts w:ascii="Arial" w:hAnsi="Arial" w:cs="Arial"/>
          <w:sz w:val="24"/>
          <w:szCs w:val="24"/>
          <w:lang w:val="ro-RO"/>
        </w:rPr>
        <w:t>.2019</w:t>
      </w:r>
      <w:r w:rsidR="00EE6372" w:rsidRPr="00A157C4">
        <w:rPr>
          <w:rFonts w:ascii="Arial" w:hAnsi="Arial" w:cs="Arial"/>
          <w:sz w:val="24"/>
          <w:szCs w:val="24"/>
          <w:lang w:val="ro-RO"/>
        </w:rPr>
        <w:t xml:space="preserve"> </w:t>
      </w:r>
      <w:r w:rsidRPr="00A157C4">
        <w:rPr>
          <w:rFonts w:ascii="Arial" w:hAnsi="Arial" w:cs="Arial"/>
          <w:sz w:val="24"/>
          <w:szCs w:val="24"/>
          <w:lang w:val="ro-RO"/>
        </w:rPr>
        <w:t xml:space="preserve">eliberată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Primăria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comunei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A157C4">
        <w:rPr>
          <w:rFonts w:ascii="Arial" w:hAnsi="Arial" w:cs="Arial"/>
          <w:sz w:val="24"/>
          <w:szCs w:val="24"/>
          <w:lang w:val="ro-RO"/>
        </w:rPr>
        <w:t xml:space="preserve">Pîrteștii de Jos, </w:t>
      </w:r>
      <w:r w:rsidRPr="00A157C4">
        <w:rPr>
          <w:rFonts w:ascii="Arial" w:eastAsia="Calibri" w:hAnsi="Arial" w:cs="Arial"/>
          <w:noProof/>
          <w:sz w:val="24"/>
          <w:szCs w:val="24"/>
          <w:lang w:val="ro-RO"/>
        </w:rPr>
        <w:t>județul Suceava</w:t>
      </w:r>
      <w:r w:rsidR="00461976" w:rsidRPr="00A157C4">
        <w:rPr>
          <w:rFonts w:ascii="Arial" w:hAnsi="Arial" w:cs="Arial"/>
          <w:sz w:val="24"/>
          <w:szCs w:val="24"/>
        </w:rPr>
        <w:t xml:space="preserve">, </w:t>
      </w:r>
    </w:p>
    <w:p w:rsidR="00B77C5C" w:rsidRPr="00A157C4" w:rsidRDefault="00275806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A157C4">
        <w:rPr>
          <w:rFonts w:ascii="Arial" w:hAnsi="Arial" w:cs="Arial"/>
          <w:sz w:val="24"/>
          <w:szCs w:val="24"/>
        </w:rPr>
        <w:t>contract</w:t>
      </w:r>
      <w:proofErr w:type="gramEnd"/>
      <w:r w:rsidRPr="00A157C4">
        <w:rPr>
          <w:rFonts w:ascii="Arial" w:hAnsi="Arial" w:cs="Arial"/>
          <w:sz w:val="24"/>
          <w:szCs w:val="24"/>
        </w:rPr>
        <w:t xml:space="preserve"> </w:t>
      </w:r>
      <w:r w:rsidR="00573722" w:rsidRPr="00A157C4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157C4">
        <w:rPr>
          <w:rFonts w:ascii="Arial" w:hAnsi="Arial" w:cs="Arial"/>
          <w:sz w:val="24"/>
          <w:szCs w:val="24"/>
        </w:rPr>
        <w:t>vidanjare</w:t>
      </w:r>
      <w:proofErr w:type="spellEnd"/>
      <w:r w:rsidR="00A157C4" w:rsidRPr="00A157C4">
        <w:rPr>
          <w:rFonts w:ascii="Arial" w:hAnsi="Arial" w:cs="Arial"/>
          <w:sz w:val="24"/>
          <w:szCs w:val="24"/>
        </w:rPr>
        <w:t xml:space="preserve"> </w:t>
      </w:r>
      <w:r w:rsidRPr="00A157C4">
        <w:rPr>
          <w:rFonts w:ascii="Arial" w:hAnsi="Arial" w:cs="Arial"/>
          <w:sz w:val="24"/>
          <w:szCs w:val="24"/>
        </w:rPr>
        <w:t xml:space="preserve">nr. </w:t>
      </w:r>
      <w:r w:rsidR="00A157C4" w:rsidRPr="00A157C4">
        <w:rPr>
          <w:rFonts w:ascii="Arial" w:hAnsi="Arial" w:cs="Arial"/>
          <w:sz w:val="24"/>
          <w:szCs w:val="24"/>
        </w:rPr>
        <w:t xml:space="preserve">44/03.01.2019 </w:t>
      </w:r>
      <w:proofErr w:type="spellStart"/>
      <w:r w:rsidR="00A157C4" w:rsidRPr="00A157C4">
        <w:rPr>
          <w:rFonts w:ascii="Arial" w:hAnsi="Arial" w:cs="Arial"/>
          <w:sz w:val="24"/>
          <w:szCs w:val="24"/>
        </w:rPr>
        <w:t>și</w:t>
      </w:r>
      <w:proofErr w:type="spellEnd"/>
      <w:r w:rsidR="00A157C4" w:rsidRPr="00A157C4">
        <w:rPr>
          <w:rFonts w:ascii="Arial" w:hAnsi="Arial" w:cs="Arial"/>
          <w:sz w:val="24"/>
          <w:szCs w:val="24"/>
        </w:rPr>
        <w:t xml:space="preserve"> nr. 01</w:t>
      </w:r>
      <w:r w:rsidRPr="00A157C4">
        <w:rPr>
          <w:rFonts w:ascii="Arial" w:hAnsi="Arial" w:cs="Arial"/>
          <w:sz w:val="24"/>
          <w:szCs w:val="24"/>
        </w:rPr>
        <w:t>/</w:t>
      </w:r>
      <w:r w:rsidR="00A157C4" w:rsidRPr="00A157C4">
        <w:rPr>
          <w:rFonts w:ascii="Arial" w:hAnsi="Arial" w:cs="Arial"/>
          <w:sz w:val="24"/>
          <w:szCs w:val="24"/>
        </w:rPr>
        <w:t>03.01.2020</w:t>
      </w:r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încheiat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cu SC </w:t>
      </w:r>
      <w:r w:rsidR="00A157C4" w:rsidRPr="00A157C4">
        <w:rPr>
          <w:rFonts w:ascii="Arial" w:hAnsi="Arial" w:cs="Arial"/>
          <w:sz w:val="24"/>
          <w:szCs w:val="24"/>
        </w:rPr>
        <w:t xml:space="preserve">TAHOCON SRL </w:t>
      </w:r>
      <w:proofErr w:type="spellStart"/>
      <w:r w:rsidR="00A157C4" w:rsidRPr="00A157C4">
        <w:rPr>
          <w:rFonts w:ascii="Arial" w:hAnsi="Arial" w:cs="Arial"/>
          <w:sz w:val="24"/>
          <w:szCs w:val="24"/>
        </w:rPr>
        <w:t>Solca</w:t>
      </w:r>
      <w:proofErr w:type="spellEnd"/>
      <w:r w:rsidRPr="00A157C4">
        <w:rPr>
          <w:rFonts w:ascii="Arial" w:hAnsi="Arial" w:cs="Arial"/>
          <w:sz w:val="24"/>
          <w:szCs w:val="24"/>
        </w:rPr>
        <w:t>,</w:t>
      </w:r>
    </w:p>
    <w:p w:rsidR="00A157C4" w:rsidRPr="00A157C4" w:rsidRDefault="00A157C4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A157C4">
        <w:rPr>
          <w:rFonts w:ascii="Arial" w:hAnsi="Arial" w:cs="Arial"/>
          <w:sz w:val="24"/>
          <w:szCs w:val="24"/>
        </w:rPr>
        <w:t>contract</w:t>
      </w:r>
      <w:proofErr w:type="gram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vânzare-cumpărare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157C4">
        <w:rPr>
          <w:rFonts w:ascii="Arial" w:hAnsi="Arial" w:cs="Arial"/>
          <w:sz w:val="24"/>
          <w:szCs w:val="24"/>
        </w:rPr>
        <w:t>deșeuri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textile) nr. 120/23.09.2019 </w:t>
      </w:r>
      <w:proofErr w:type="spellStart"/>
      <w:r w:rsidRPr="00A157C4">
        <w:rPr>
          <w:rFonts w:ascii="Arial" w:hAnsi="Arial" w:cs="Arial"/>
          <w:sz w:val="24"/>
          <w:szCs w:val="24"/>
        </w:rPr>
        <w:t>încheiat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cu SC MAGNIFIC TRANSCOM SRL </w:t>
      </w:r>
      <w:proofErr w:type="spellStart"/>
      <w:r w:rsidRPr="00A157C4">
        <w:rPr>
          <w:rFonts w:ascii="Arial" w:hAnsi="Arial" w:cs="Arial"/>
          <w:sz w:val="24"/>
          <w:szCs w:val="24"/>
        </w:rPr>
        <w:t>Rusu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Bârgăului</w:t>
      </w:r>
      <w:proofErr w:type="spellEnd"/>
      <w:r w:rsidRPr="00A157C4">
        <w:rPr>
          <w:rFonts w:ascii="Arial" w:hAnsi="Arial" w:cs="Arial"/>
          <w:sz w:val="24"/>
          <w:szCs w:val="24"/>
        </w:rPr>
        <w:t>,</w:t>
      </w:r>
    </w:p>
    <w:p w:rsidR="00A157C4" w:rsidRPr="00A157C4" w:rsidRDefault="00A157C4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A157C4">
        <w:rPr>
          <w:rFonts w:ascii="Arial" w:hAnsi="Arial" w:cs="Arial"/>
          <w:sz w:val="24"/>
          <w:szCs w:val="24"/>
        </w:rPr>
        <w:t>contract</w:t>
      </w:r>
      <w:proofErr w:type="gram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vânzare-cumpărare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157C4">
        <w:rPr>
          <w:rFonts w:ascii="Arial" w:hAnsi="Arial" w:cs="Arial"/>
          <w:sz w:val="24"/>
          <w:szCs w:val="24"/>
        </w:rPr>
        <w:t>încheierea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autentificare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nr. 306/10.02.2006,</w:t>
      </w:r>
    </w:p>
    <w:p w:rsidR="00275806" w:rsidRPr="00A157C4" w:rsidRDefault="00573722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57C4">
        <w:rPr>
          <w:rFonts w:ascii="Arial" w:hAnsi="Arial" w:cs="Arial"/>
          <w:sz w:val="24"/>
          <w:szCs w:val="24"/>
        </w:rPr>
        <w:t>autorizație</w:t>
      </w:r>
      <w:proofErr w:type="spellEnd"/>
      <w:proofErr w:type="gram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construire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nr. </w:t>
      </w:r>
      <w:r w:rsidR="00A157C4" w:rsidRPr="00A157C4">
        <w:rPr>
          <w:rFonts w:ascii="Arial" w:hAnsi="Arial" w:cs="Arial"/>
          <w:sz w:val="24"/>
          <w:szCs w:val="24"/>
        </w:rPr>
        <w:t>29/07.08.2007</w:t>
      </w:r>
      <w:r w:rsidR="00275806" w:rsidRPr="00A157C4">
        <w:rPr>
          <w:rFonts w:ascii="Arial" w:hAnsi="Arial" w:cs="Arial"/>
          <w:sz w:val="24"/>
          <w:szCs w:val="24"/>
        </w:rPr>
        <w:t>,</w:t>
      </w:r>
    </w:p>
    <w:p w:rsidR="00133113" w:rsidRPr="00A157C4" w:rsidRDefault="00133113" w:rsidP="00133113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57C4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înregistrare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şi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certificat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constatator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emise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Oficiul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Registrului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Comerţului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r w:rsidR="003E7E84" w:rsidRPr="00A157C4">
        <w:rPr>
          <w:rFonts w:ascii="Arial" w:hAnsi="Arial" w:cs="Arial"/>
          <w:sz w:val="24"/>
          <w:szCs w:val="24"/>
          <w:lang w:val="it-IT"/>
        </w:rPr>
        <w:t>Suceava</w:t>
      </w:r>
      <w:r w:rsidRPr="00A157C4"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="00133113" w:rsidRPr="00133113">
        <w:rPr>
          <w:rFonts w:ascii="Arial" w:hAnsi="Arial" w:cs="Arial"/>
          <w:lang w:val="ro-RO"/>
        </w:rPr>
        <w:t xml:space="preserve"> </w:t>
      </w:r>
      <w:r w:rsidR="00133113" w:rsidRPr="00EA1C96">
        <w:rPr>
          <w:rFonts w:ascii="Arial" w:hAnsi="Arial" w:cs="Arial"/>
          <w:lang w:val="ro-RO"/>
        </w:rPr>
        <w:t>Nu este cazul.</w:t>
      </w:r>
    </w:p>
    <w:p w:rsidR="008A786E" w:rsidRDefault="008A786E" w:rsidP="00572CD0">
      <w:pPr>
        <w:pStyle w:val="Default"/>
        <w:jc w:val="both"/>
        <w:rPr>
          <w:rFonts w:ascii="Arial" w:hAnsi="Arial" w:cs="Arial"/>
          <w:b/>
          <w:lang w:val="ro-RO"/>
        </w:rPr>
      </w:pPr>
    </w:p>
    <w:p w:rsidR="00125B8E" w:rsidRPr="00791206" w:rsidRDefault="00125B8E" w:rsidP="00791206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791206" w:rsidRPr="004A48BB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şi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să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A91AC5">
        <w:rPr>
          <w:rFonts w:ascii="Arial" w:hAnsi="Arial" w:cs="Arial"/>
          <w:sz w:val="24"/>
          <w:szCs w:val="24"/>
        </w:rPr>
        <w:t>afecteze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prin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zgomot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A7DF7" w:rsidRPr="003D11DF" w:rsidRDefault="00CA7DF7" w:rsidP="00CA7DF7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3D11DF">
        <w:rPr>
          <w:rFonts w:ascii="Arial" w:hAnsi="Arial" w:cs="Arial"/>
          <w:sz w:val="24"/>
          <w:szCs w:val="24"/>
          <w:lang w:val="pt-BR"/>
        </w:rPr>
        <w:t>să asigure colectarea separată a deşeurilor (hârtie, metal, plastic şi sticlă) şi să nu amestece aceste deşeuri;</w:t>
      </w:r>
    </w:p>
    <w:p w:rsidR="00A91AC5" w:rsidRPr="00A91AC5" w:rsidRDefault="00791206" w:rsidP="00A91AC5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="00A91AC5"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91AC5" w:rsidRPr="00C82F3D" w:rsidRDefault="00A91AC5" w:rsidP="00C82F3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 w:rsidR="00BF28E5">
        <w:rPr>
          <w:rFonts w:ascii="Arial" w:hAnsi="Arial" w:cs="Arial"/>
          <w:sz w:val="24"/>
          <w:szCs w:val="24"/>
        </w:rPr>
        <w:t>persoană</w:t>
      </w:r>
      <w:proofErr w:type="spellEnd"/>
      <w:r w:rsidR="00BF28E5">
        <w:rPr>
          <w:rFonts w:ascii="Arial" w:hAnsi="Arial" w:cs="Arial"/>
          <w:sz w:val="24"/>
          <w:szCs w:val="24"/>
        </w:rPr>
        <w:t>/</w:t>
      </w:r>
      <w:proofErr w:type="spellStart"/>
      <w:r w:rsidR="00BF28E5">
        <w:rPr>
          <w:rFonts w:ascii="Arial" w:hAnsi="Arial" w:cs="Arial"/>
          <w:sz w:val="24"/>
          <w:szCs w:val="24"/>
        </w:rPr>
        <w:t>asociaţie</w:t>
      </w:r>
      <w:proofErr w:type="spellEnd"/>
      <w:r w:rsidR="00BF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8E5">
        <w:rPr>
          <w:rFonts w:ascii="Arial" w:hAnsi="Arial" w:cs="Arial"/>
          <w:sz w:val="24"/>
          <w:szCs w:val="24"/>
        </w:rPr>
        <w:t>profesională</w:t>
      </w:r>
      <w:proofErr w:type="spellEnd"/>
      <w:r w:rsidR="00BF28E5">
        <w:rPr>
          <w:rFonts w:ascii="Arial" w:hAnsi="Arial" w:cs="Arial"/>
          <w:sz w:val="24"/>
          <w:szCs w:val="24"/>
        </w:rPr>
        <w:t>;</w:t>
      </w:r>
    </w:p>
    <w:p w:rsidR="00791206" w:rsidRPr="004A48BB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791206" w:rsidRPr="004A48BB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8D4337" w:rsidRDefault="00791206" w:rsidP="008D433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lastRenderedPageBreak/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 w:rsidR="008D4337">
        <w:rPr>
          <w:rFonts w:ascii="Arial" w:hAnsi="Arial" w:cs="Arial"/>
          <w:sz w:val="24"/>
          <w:szCs w:val="24"/>
        </w:rPr>
        <w:t>tabilirii</w:t>
      </w:r>
      <w:proofErr w:type="spellEnd"/>
      <w:r w:rsid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337">
        <w:rPr>
          <w:rFonts w:ascii="Arial" w:hAnsi="Arial" w:cs="Arial"/>
          <w:sz w:val="24"/>
          <w:szCs w:val="24"/>
        </w:rPr>
        <w:t>obligaţiilor</w:t>
      </w:r>
      <w:proofErr w:type="spellEnd"/>
      <w:r w:rsidR="008D43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D4337">
        <w:rPr>
          <w:rFonts w:ascii="Arial" w:hAnsi="Arial" w:cs="Arial"/>
          <w:sz w:val="24"/>
          <w:szCs w:val="24"/>
        </w:rPr>
        <w:t>mediu</w:t>
      </w:r>
      <w:proofErr w:type="spellEnd"/>
      <w:r w:rsidR="008D4337">
        <w:rPr>
          <w:rFonts w:ascii="Arial" w:hAnsi="Arial" w:cs="Arial"/>
          <w:sz w:val="24"/>
          <w:szCs w:val="24"/>
        </w:rPr>
        <w:t>;</w:t>
      </w:r>
    </w:p>
    <w:p w:rsidR="008D4337" w:rsidRPr="008D4337" w:rsidRDefault="008D4337" w:rsidP="008D433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="00791206"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revine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după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caz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achita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sumele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Fondul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pentru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Mediu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în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privind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Fondul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pentru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mediu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modificări</w:t>
      </w:r>
      <w:r w:rsidR="00C032CC" w:rsidRPr="008D4337">
        <w:rPr>
          <w:rFonts w:ascii="Arial" w:hAnsi="Arial" w:cs="Arial"/>
          <w:sz w:val="24"/>
          <w:szCs w:val="24"/>
        </w:rPr>
        <w:t>le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şi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D64318" w:rsidRPr="00D64318" w:rsidRDefault="00D64318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Pr="001A77B6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2C327A" w:rsidRPr="002C327A" w:rsidRDefault="002C327A" w:rsidP="002C32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125B8E" w:rsidRPr="002C327A" w:rsidRDefault="00125B8E" w:rsidP="002C327A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347567" w:rsidRDefault="00347567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 w:rsidR="00F16080">
        <w:rPr>
          <w:rFonts w:ascii="Arial" w:hAnsi="Arial" w:cs="Arial"/>
          <w:b/>
          <w:iCs/>
          <w:lang w:val="ro-RO"/>
        </w:rPr>
        <w:t>.</w:t>
      </w:r>
    </w:p>
    <w:p w:rsidR="00347567" w:rsidRDefault="00347567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5C407A" w:rsidRDefault="005C407A" w:rsidP="005C407A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FD0DA2" w:rsidRPr="00B171B8" w:rsidRDefault="00125B8E" w:rsidP="00B171B8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125B8E" w:rsidRPr="002969C1" w:rsidTr="00A7528C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CA7DF7" w:rsidRPr="002969C1" w:rsidTr="00A7528C">
        <w:trPr>
          <w:jc w:val="center"/>
        </w:trPr>
        <w:tc>
          <w:tcPr>
            <w:tcW w:w="1676" w:type="dxa"/>
            <w:shd w:val="clear" w:color="auto" w:fill="auto"/>
          </w:tcPr>
          <w:p w:rsidR="00CA7DF7" w:rsidRDefault="00A157C4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559</w:t>
            </w:r>
            <w:r w:rsidR="00CA7DF7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Pensiune turistică</w:t>
            </w:r>
          </w:p>
        </w:tc>
        <w:tc>
          <w:tcPr>
            <w:tcW w:w="3007" w:type="dxa"/>
            <w:shd w:val="clear" w:color="auto" w:fill="auto"/>
          </w:tcPr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10,00</w:t>
            </w:r>
          </w:p>
          <w:p w:rsidR="00CA7DF7" w:rsidRDefault="003F0B95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26</w:t>
            </w:r>
            <w:r w:rsidR="00CA7DF7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,00</w:t>
            </w:r>
          </w:p>
        </w:tc>
        <w:tc>
          <w:tcPr>
            <w:tcW w:w="2238" w:type="dxa"/>
            <w:shd w:val="clear" w:color="auto" w:fill="auto"/>
          </w:tcPr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Număr camere</w:t>
            </w:r>
          </w:p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locuri</w:t>
            </w:r>
          </w:p>
        </w:tc>
      </w:tr>
      <w:tr w:rsidR="003F0B95" w:rsidRPr="002969C1" w:rsidTr="00A7528C">
        <w:trPr>
          <w:jc w:val="center"/>
        </w:trPr>
        <w:tc>
          <w:tcPr>
            <w:tcW w:w="1676" w:type="dxa"/>
            <w:shd w:val="clear" w:color="auto" w:fill="auto"/>
          </w:tcPr>
          <w:p w:rsidR="003F0B95" w:rsidRDefault="003F0B95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3811</w:t>
            </w:r>
          </w:p>
        </w:tc>
        <w:tc>
          <w:tcPr>
            <w:tcW w:w="2551" w:type="dxa"/>
            <w:shd w:val="clear" w:color="auto" w:fill="auto"/>
          </w:tcPr>
          <w:p w:rsidR="003F0B95" w:rsidRDefault="003F0B95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Colectare deșeuri textile</w:t>
            </w:r>
          </w:p>
        </w:tc>
        <w:tc>
          <w:tcPr>
            <w:tcW w:w="3007" w:type="dxa"/>
            <w:shd w:val="clear" w:color="auto" w:fill="auto"/>
          </w:tcPr>
          <w:p w:rsidR="003F0B95" w:rsidRDefault="003F0B95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1,00</w:t>
            </w:r>
          </w:p>
        </w:tc>
        <w:tc>
          <w:tcPr>
            <w:tcW w:w="2238" w:type="dxa"/>
            <w:shd w:val="clear" w:color="auto" w:fill="auto"/>
          </w:tcPr>
          <w:p w:rsidR="003F0B95" w:rsidRDefault="003F0B95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Tonă/an</w:t>
            </w:r>
          </w:p>
        </w:tc>
      </w:tr>
    </w:tbl>
    <w:p w:rsidR="00125B8E" w:rsidRPr="0038326F" w:rsidRDefault="00125B8E" w:rsidP="00572CD0">
      <w:pPr>
        <w:spacing w:after="0"/>
        <w:rPr>
          <w:lang w:val="ro-RO" w:eastAsia="ro-RO"/>
        </w:rPr>
      </w:pPr>
    </w:p>
    <w:p w:rsidR="00125B8E" w:rsidRPr="00CB2B4B" w:rsidRDefault="00125B8E" w:rsidP="00572C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CA7DF7" w:rsidRDefault="00CA7DF7" w:rsidP="008B7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543F1F">
        <w:rPr>
          <w:rFonts w:ascii="Arial" w:eastAsia="Times New Roman" w:hAnsi="Arial" w:cs="Arial"/>
          <w:sz w:val="24"/>
          <w:szCs w:val="24"/>
          <w:lang w:val="ro-RO"/>
        </w:rPr>
        <w:t xml:space="preserve">Unitatea îşi desfăşoară activitatea într-un spaţiu  cu o suprafaţă totală de </w:t>
      </w:r>
      <w:r w:rsidR="003F0B95">
        <w:rPr>
          <w:rFonts w:ascii="Arial" w:eastAsia="Times New Roman" w:hAnsi="Arial" w:cs="Arial"/>
          <w:sz w:val="24"/>
          <w:szCs w:val="24"/>
          <w:lang w:val="ro-RO"/>
        </w:rPr>
        <w:t>4689</w:t>
      </w:r>
      <w:r w:rsidRPr="00543F1F">
        <w:rPr>
          <w:rFonts w:ascii="Arial" w:eastAsia="Times New Roman" w:hAnsi="Arial" w:cs="Arial"/>
          <w:sz w:val="24"/>
          <w:szCs w:val="24"/>
          <w:lang w:val="ro-RO"/>
        </w:rPr>
        <w:t xml:space="preserve"> mp, din care </w:t>
      </w:r>
      <w:r w:rsidR="003F0B95">
        <w:rPr>
          <w:rFonts w:ascii="Arial" w:eastAsia="Times New Roman" w:hAnsi="Arial" w:cs="Arial"/>
          <w:sz w:val="24"/>
          <w:szCs w:val="24"/>
          <w:lang w:val="ro-RO"/>
        </w:rPr>
        <w:t>394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mp reprezintă suprafața construită</w:t>
      </w:r>
      <w:r w:rsidR="003F0B95">
        <w:rPr>
          <w:rFonts w:ascii="Arial" w:eastAsia="Times New Roman" w:hAnsi="Arial" w:cs="Arial"/>
          <w:sz w:val="24"/>
          <w:szCs w:val="24"/>
          <w:lang w:val="ro-RO"/>
        </w:rPr>
        <w:t xml:space="preserve"> D+P+E, inclusiv restaurant cu 80 locuri</w:t>
      </w:r>
      <w:r>
        <w:rPr>
          <w:rFonts w:ascii="Arial" w:eastAsia="Times New Roman" w:hAnsi="Arial" w:cs="Arial"/>
          <w:sz w:val="24"/>
          <w:szCs w:val="24"/>
          <w:lang w:val="ro-RO"/>
        </w:rPr>
        <w:t>; restul terenului reprezintă căi de acces</w:t>
      </w:r>
      <w:r w:rsidR="009F6906">
        <w:rPr>
          <w:rFonts w:ascii="Arial" w:eastAsia="Times New Roman" w:hAnsi="Arial" w:cs="Arial"/>
          <w:sz w:val="24"/>
          <w:szCs w:val="24"/>
          <w:lang w:val="ro-RO"/>
        </w:rPr>
        <w:t>, parcare proprie</w:t>
      </w:r>
      <w:r w:rsidR="003F0B95">
        <w:rPr>
          <w:rFonts w:ascii="Arial" w:eastAsia="Times New Roman" w:hAnsi="Arial" w:cs="Arial"/>
          <w:sz w:val="24"/>
          <w:szCs w:val="24"/>
          <w:lang w:val="ro-RO"/>
        </w:rPr>
        <w:t xml:space="preserve"> cu 30 locuri</w:t>
      </w:r>
      <w:r w:rsidR="009F6906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și spații verzi.</w:t>
      </w:r>
    </w:p>
    <w:p w:rsidR="00CA7DF7" w:rsidRDefault="00CA7DF7" w:rsidP="008B7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Capacitatea de cazare este de </w:t>
      </w:r>
      <w:r w:rsidR="003F0B95">
        <w:rPr>
          <w:rFonts w:ascii="Arial" w:eastAsia="Times New Roman" w:hAnsi="Arial" w:cs="Arial"/>
          <w:sz w:val="24"/>
          <w:szCs w:val="24"/>
          <w:lang w:val="ro-RO"/>
        </w:rPr>
        <w:t>10 camere/2</w:t>
      </w:r>
      <w:r w:rsidR="00573722">
        <w:rPr>
          <w:rFonts w:ascii="Arial" w:eastAsia="Times New Roman" w:hAnsi="Arial" w:cs="Arial"/>
          <w:sz w:val="24"/>
          <w:szCs w:val="24"/>
          <w:lang w:val="ro-RO"/>
        </w:rPr>
        <w:t>6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locuri.</w:t>
      </w:r>
    </w:p>
    <w:p w:rsidR="007A540D" w:rsidRPr="00793D77" w:rsidRDefault="007A540D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764A" w:rsidRPr="00C3764A" w:rsidRDefault="00125B8E" w:rsidP="00C3764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572CD0" w:rsidRPr="00741ABA" w:rsidTr="008A786E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572CD0" w:rsidRPr="00E76BA9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572CD0" w:rsidRPr="00741ABA" w:rsidTr="009276DA">
        <w:trPr>
          <w:jc w:val="center"/>
        </w:trPr>
        <w:tc>
          <w:tcPr>
            <w:tcW w:w="667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443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851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417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890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</w:tr>
    </w:tbl>
    <w:p w:rsidR="00CA7DF7" w:rsidRDefault="00CA7DF7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C5AAA" w:rsidRDefault="00125B8E" w:rsidP="00572C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6038"/>
        <w:gridCol w:w="1049"/>
        <w:gridCol w:w="1356"/>
      </w:tblGrid>
      <w:tr w:rsidR="00CA7DF7" w:rsidRPr="003D11DF" w:rsidTr="00CA7DF7">
        <w:trPr>
          <w:jc w:val="center"/>
        </w:trPr>
        <w:tc>
          <w:tcPr>
            <w:tcW w:w="1131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038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1049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356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CA7DF7" w:rsidRPr="003D11DF" w:rsidTr="00CA7DF7">
        <w:trPr>
          <w:jc w:val="center"/>
        </w:trPr>
        <w:tc>
          <w:tcPr>
            <w:tcW w:w="113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potabilă</w:t>
            </w:r>
          </w:p>
        </w:tc>
        <w:tc>
          <w:tcPr>
            <w:tcW w:w="6038" w:type="dxa"/>
            <w:shd w:val="clear" w:color="auto" w:fill="auto"/>
          </w:tcPr>
          <w:p w:rsidR="00CA7DF7" w:rsidRPr="003D11DF" w:rsidRDefault="00CA7DF7" w:rsidP="003F0B9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utilizată în scop potabil și igienic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– </w:t>
            </w:r>
            <w:r w:rsidR="003F0B9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 la rețeaua comunei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3F0B95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10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356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A7DF7" w:rsidRPr="003D11DF" w:rsidTr="00CA7DF7">
        <w:trPr>
          <w:jc w:val="center"/>
        </w:trPr>
        <w:tc>
          <w:tcPr>
            <w:tcW w:w="113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Canalizare</w:t>
            </w:r>
          </w:p>
        </w:tc>
        <w:tc>
          <w:tcPr>
            <w:tcW w:w="6038" w:type="dxa"/>
            <w:shd w:val="clear" w:color="auto" w:fill="auto"/>
          </w:tcPr>
          <w:p w:rsidR="00CA7DF7" w:rsidRPr="003D11DF" w:rsidRDefault="00CA7DF7" w:rsidP="003F0B9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Apele uzate 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menajere 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sunt colectate în bazin vidanjabil cu V=</w:t>
            </w:r>
            <w:r w:rsidR="003F0B9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12 mc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3F0B95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10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356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A7DF7" w:rsidRPr="003D11DF" w:rsidTr="00CA7DF7">
        <w:trPr>
          <w:jc w:val="center"/>
        </w:trPr>
        <w:tc>
          <w:tcPr>
            <w:tcW w:w="113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038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nergia electrică este asigurată prin racordul existent la reţeaua de distribuţie din localitate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3F0B95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4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00,00</w:t>
            </w:r>
          </w:p>
        </w:tc>
        <w:tc>
          <w:tcPr>
            <w:tcW w:w="1356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125B8E" w:rsidRPr="00FC5AAA" w:rsidRDefault="00125B8E" w:rsidP="0057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Default="00125B8E" w:rsidP="00C032CC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CA7DF7" w:rsidRPr="003D11DF" w:rsidRDefault="00CA7DF7" w:rsidP="00CA7DF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D11DF">
        <w:rPr>
          <w:rFonts w:ascii="Arial" w:hAnsi="Arial" w:cs="Arial"/>
          <w:sz w:val="24"/>
          <w:szCs w:val="24"/>
          <w:lang w:val="ro-RO" w:eastAsia="ro-RO"/>
        </w:rPr>
        <w:t>Servicii de cazare turiști.</w:t>
      </w:r>
    </w:p>
    <w:p w:rsidR="00860857" w:rsidRDefault="00860857" w:rsidP="00C032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720E6A" w:rsidRPr="00EE0D66" w:rsidRDefault="00720E6A" w:rsidP="00720E6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6"/>
        <w:gridCol w:w="3974"/>
        <w:gridCol w:w="4023"/>
      </w:tblGrid>
      <w:tr w:rsidR="00720E6A" w:rsidRPr="00EB6C0B" w:rsidTr="00C662B9">
        <w:trPr>
          <w:jc w:val="center"/>
        </w:trPr>
        <w:tc>
          <w:tcPr>
            <w:tcW w:w="1476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720E6A" w:rsidRPr="00EB6C0B" w:rsidTr="00C662B9">
        <w:trPr>
          <w:jc w:val="center"/>
        </w:trPr>
        <w:tc>
          <w:tcPr>
            <w:tcW w:w="1476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720E6A" w:rsidP="00720E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720E6A" w:rsidRPr="00BD4EA0" w:rsidRDefault="00720E6A" w:rsidP="00720E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720E6A" w:rsidRPr="000A2FF6" w:rsidRDefault="00720E6A" w:rsidP="00720E6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835"/>
        <w:gridCol w:w="1134"/>
        <w:gridCol w:w="1556"/>
        <w:gridCol w:w="1849"/>
      </w:tblGrid>
      <w:tr w:rsidR="00720E6A" w:rsidRPr="00ED765C" w:rsidTr="00C662B9">
        <w:trPr>
          <w:jc w:val="center"/>
        </w:trPr>
        <w:tc>
          <w:tcPr>
            <w:tcW w:w="212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Tip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produs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>/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subprodus</w:t>
            </w:r>
            <w:proofErr w:type="spellEnd"/>
          </w:p>
        </w:tc>
        <w:tc>
          <w:tcPr>
            <w:tcW w:w="2835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produs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>/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subprodus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1556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Destinație</w:t>
            </w:r>
            <w:proofErr w:type="spellEnd"/>
          </w:p>
        </w:tc>
      </w:tr>
      <w:tr w:rsidR="00720E6A" w:rsidRPr="00ED765C" w:rsidTr="00C662B9">
        <w:trPr>
          <w:jc w:val="center"/>
        </w:trPr>
        <w:tc>
          <w:tcPr>
            <w:tcW w:w="2127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6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849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720E6A" w:rsidP="00720E6A">
      <w:pPr>
        <w:pStyle w:val="Heading2"/>
        <w:contextualSpacing/>
        <w:rPr>
          <w:rFonts w:ascii="Arial" w:hAnsi="Arial" w:cs="Arial"/>
          <w:b w:val="0"/>
        </w:rPr>
      </w:pPr>
      <w:r w:rsidRPr="005875EB">
        <w:rPr>
          <w:rFonts w:ascii="Arial" w:hAnsi="Arial" w:cs="Arial"/>
          <w:b w:val="0"/>
        </w:rPr>
        <w:t>Nu este cazul.</w:t>
      </w:r>
    </w:p>
    <w:p w:rsidR="00720E6A" w:rsidRPr="005875EB" w:rsidRDefault="00720E6A" w:rsidP="00720E6A">
      <w:pPr>
        <w:spacing w:after="0" w:line="240" w:lineRule="auto"/>
        <w:contextualSpacing/>
        <w:rPr>
          <w:lang w:val="ro-RO" w:eastAsia="ro-RO"/>
        </w:rPr>
      </w:pPr>
    </w:p>
    <w:p w:rsidR="00720E6A" w:rsidRDefault="00720E6A" w:rsidP="00720E6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984"/>
        <w:gridCol w:w="992"/>
        <w:gridCol w:w="851"/>
        <w:gridCol w:w="1417"/>
        <w:gridCol w:w="2767"/>
      </w:tblGrid>
      <w:tr w:rsidR="00720E6A" w:rsidRPr="008A2286" w:rsidTr="00C662B9">
        <w:trPr>
          <w:cantSplit/>
          <w:trHeight w:val="668"/>
          <w:jc w:val="center"/>
        </w:trPr>
        <w:tc>
          <w:tcPr>
            <w:tcW w:w="1560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Tip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combustibil</w:t>
            </w:r>
            <w:proofErr w:type="spellEnd"/>
          </w:p>
        </w:tc>
        <w:tc>
          <w:tcPr>
            <w:tcW w:w="1984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Combustibil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851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Tipul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centralei</w:t>
            </w:r>
            <w:proofErr w:type="spellEnd"/>
          </w:p>
        </w:tc>
        <w:tc>
          <w:tcPr>
            <w:tcW w:w="276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Puterea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nominală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a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centralei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(MW)</w:t>
            </w:r>
          </w:p>
        </w:tc>
      </w:tr>
      <w:tr w:rsidR="00720E6A" w:rsidRPr="008A2286" w:rsidTr="009F6906">
        <w:trPr>
          <w:trHeight w:val="139"/>
          <w:jc w:val="center"/>
        </w:trPr>
        <w:tc>
          <w:tcPr>
            <w:tcW w:w="1560" w:type="dxa"/>
            <w:shd w:val="clear" w:color="auto" w:fill="auto"/>
          </w:tcPr>
          <w:p w:rsidR="00720E6A" w:rsidRPr="008A2286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lemn</w:t>
            </w:r>
          </w:p>
        </w:tc>
        <w:tc>
          <w:tcPr>
            <w:tcW w:w="1984" w:type="dxa"/>
            <w:shd w:val="clear" w:color="auto" w:fill="auto"/>
          </w:tcPr>
          <w:p w:rsidR="00720E6A" w:rsidRPr="008A2286" w:rsidRDefault="003F0B95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Brichete din rumeguș</w:t>
            </w:r>
          </w:p>
        </w:tc>
        <w:tc>
          <w:tcPr>
            <w:tcW w:w="992" w:type="dxa"/>
            <w:shd w:val="clear" w:color="auto" w:fill="auto"/>
          </w:tcPr>
          <w:p w:rsidR="00720E6A" w:rsidRPr="008A2286" w:rsidRDefault="003F0B95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0,5</w:t>
            </w:r>
            <w:r w:rsidR="009F6906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0E6A" w:rsidRPr="008A2286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mc/24h</w:t>
            </w:r>
          </w:p>
        </w:tc>
        <w:tc>
          <w:tcPr>
            <w:tcW w:w="1417" w:type="dxa"/>
            <w:shd w:val="clear" w:color="auto" w:fill="auto"/>
          </w:tcPr>
          <w:p w:rsidR="00720E6A" w:rsidRPr="008A2286" w:rsidRDefault="009F6906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-</w:t>
            </w:r>
          </w:p>
        </w:tc>
        <w:tc>
          <w:tcPr>
            <w:tcW w:w="2767" w:type="dxa"/>
            <w:shd w:val="clear" w:color="auto" w:fill="auto"/>
          </w:tcPr>
          <w:p w:rsidR="00720E6A" w:rsidRPr="008A2286" w:rsidRDefault="003F0B95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0,08</w:t>
            </w:r>
          </w:p>
        </w:tc>
      </w:tr>
    </w:tbl>
    <w:p w:rsidR="00B171B8" w:rsidRPr="00B171B8" w:rsidRDefault="00B171B8" w:rsidP="00B171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8C0A8C" w:rsidRDefault="00067974" w:rsidP="00C032CC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25B8E" w:rsidRPr="000A2FF6">
        <w:rPr>
          <w:rFonts w:ascii="Arial" w:hAnsi="Arial" w:cs="Arial"/>
        </w:rPr>
        <w:t>Alte date specifice activită</w:t>
      </w:r>
      <w:r w:rsidR="00125B8E">
        <w:rPr>
          <w:rFonts w:ascii="Arial" w:hAnsi="Arial" w:cs="Arial"/>
        </w:rPr>
        <w:t>ț</w:t>
      </w:r>
      <w:r w:rsidR="00125B8E" w:rsidRPr="000A2FF6">
        <w:rPr>
          <w:rFonts w:ascii="Arial" w:hAnsi="Arial" w:cs="Arial"/>
        </w:rPr>
        <w:t>ii: (coduri CAEN Rev.2 care se desfă</w:t>
      </w:r>
      <w:r w:rsidR="00125B8E">
        <w:rPr>
          <w:rFonts w:ascii="Arial" w:hAnsi="Arial" w:cs="Arial"/>
        </w:rPr>
        <w:t>ș</w:t>
      </w:r>
      <w:r w:rsidR="00125B8E"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125B8E" w:rsidRPr="000768B9" w:rsidTr="00A7528C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125B8E" w:rsidRPr="000768B9" w:rsidTr="00A7528C">
        <w:trPr>
          <w:jc w:val="center"/>
        </w:trPr>
        <w:tc>
          <w:tcPr>
            <w:tcW w:w="1888" w:type="dxa"/>
            <w:shd w:val="clear" w:color="auto" w:fill="auto"/>
          </w:tcPr>
          <w:p w:rsidR="00125B8E" w:rsidRPr="000768B9" w:rsidRDefault="0050705F" w:rsidP="0050705F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5610</w:t>
            </w:r>
          </w:p>
        </w:tc>
        <w:tc>
          <w:tcPr>
            <w:tcW w:w="7742" w:type="dxa"/>
            <w:shd w:val="clear" w:color="auto" w:fill="auto"/>
          </w:tcPr>
          <w:p w:rsidR="00125B8E" w:rsidRPr="000768B9" w:rsidRDefault="0050705F" w:rsidP="0050705F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Restaurant – 80 locuri</w:t>
            </w:r>
          </w:p>
        </w:tc>
      </w:tr>
      <w:tr w:rsidR="00FE1C40" w:rsidRPr="000768B9" w:rsidTr="00A7528C">
        <w:trPr>
          <w:jc w:val="center"/>
        </w:trPr>
        <w:tc>
          <w:tcPr>
            <w:tcW w:w="1888" w:type="dxa"/>
            <w:shd w:val="clear" w:color="auto" w:fill="auto"/>
          </w:tcPr>
          <w:p w:rsidR="00FE1C40" w:rsidRDefault="00FE1C40" w:rsidP="0050705F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5360</w:t>
            </w:r>
          </w:p>
        </w:tc>
        <w:tc>
          <w:tcPr>
            <w:tcW w:w="7742" w:type="dxa"/>
            <w:shd w:val="clear" w:color="auto" w:fill="auto"/>
          </w:tcPr>
          <w:p w:rsidR="00FE1C40" w:rsidRDefault="00FE1C40" w:rsidP="0050705F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Baruri și alte activități de servire a băuturilor</w:t>
            </w:r>
          </w:p>
        </w:tc>
      </w:tr>
    </w:tbl>
    <w:p w:rsidR="00720E6A" w:rsidRDefault="00720E6A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Default="00125B8E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BEE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="00067974" w:rsidRPr="00C06BEE">
        <w:rPr>
          <w:rFonts w:ascii="Arial" w:hAnsi="Arial" w:cs="Arial"/>
          <w:b/>
          <w:sz w:val="24"/>
          <w:szCs w:val="24"/>
        </w:rPr>
        <w:t>:</w:t>
      </w:r>
      <w:r w:rsidR="00067974" w:rsidRPr="00C06BEE">
        <w:rPr>
          <w:rFonts w:ascii="Arial" w:hAnsi="Arial" w:cs="Arial"/>
          <w:sz w:val="24"/>
          <w:szCs w:val="24"/>
        </w:rPr>
        <w:t xml:space="preserve"> </w:t>
      </w:r>
      <w:r w:rsidR="003F0B95">
        <w:rPr>
          <w:rFonts w:ascii="Arial" w:hAnsi="Arial" w:cs="Arial"/>
          <w:sz w:val="24"/>
          <w:szCs w:val="24"/>
        </w:rPr>
        <w:t>14 ore/</w:t>
      </w:r>
      <w:proofErr w:type="spellStart"/>
      <w:r w:rsidR="003F0B95">
        <w:rPr>
          <w:rFonts w:ascii="Arial" w:hAnsi="Arial" w:cs="Arial"/>
          <w:sz w:val="24"/>
          <w:szCs w:val="24"/>
        </w:rPr>
        <w:t>zi</w:t>
      </w:r>
      <w:proofErr w:type="spellEnd"/>
      <w:r w:rsidR="003F0B95">
        <w:rPr>
          <w:rFonts w:ascii="Arial" w:hAnsi="Arial" w:cs="Arial"/>
          <w:sz w:val="24"/>
          <w:szCs w:val="24"/>
        </w:rPr>
        <w:t xml:space="preserve">, 7 </w:t>
      </w:r>
      <w:proofErr w:type="spellStart"/>
      <w:r w:rsidR="003F0B95">
        <w:rPr>
          <w:rFonts w:ascii="Arial" w:hAnsi="Arial" w:cs="Arial"/>
          <w:sz w:val="24"/>
          <w:szCs w:val="24"/>
        </w:rPr>
        <w:t>zile</w:t>
      </w:r>
      <w:proofErr w:type="spellEnd"/>
      <w:r w:rsidR="003F0B95">
        <w:rPr>
          <w:rFonts w:ascii="Arial" w:hAnsi="Arial" w:cs="Arial"/>
          <w:sz w:val="24"/>
          <w:szCs w:val="24"/>
        </w:rPr>
        <w:t>/</w:t>
      </w:r>
      <w:proofErr w:type="spellStart"/>
      <w:r w:rsidR="003F0B95">
        <w:rPr>
          <w:rFonts w:ascii="Arial" w:hAnsi="Arial" w:cs="Arial"/>
          <w:sz w:val="24"/>
          <w:szCs w:val="24"/>
        </w:rPr>
        <w:t>săptămână</w:t>
      </w:r>
      <w:proofErr w:type="spellEnd"/>
      <w:r w:rsidR="00720E6A" w:rsidRPr="00720E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în</w:t>
      </w:r>
      <w:proofErr w:type="spellEnd"/>
      <w:r w:rsidR="00720E6A" w:rsidRPr="00720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funcție</w:t>
      </w:r>
      <w:proofErr w:type="spellEnd"/>
      <w:r w:rsidR="00720E6A" w:rsidRPr="00720E6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solicitări</w:t>
      </w:r>
      <w:proofErr w:type="spellEnd"/>
      <w:r w:rsidR="00C3764A" w:rsidRPr="00C06BEE">
        <w:rPr>
          <w:rFonts w:ascii="Arial" w:hAnsi="Arial" w:cs="Arial"/>
          <w:sz w:val="24"/>
          <w:szCs w:val="24"/>
        </w:rPr>
        <w:t xml:space="preserve">. </w:t>
      </w:r>
      <w:r w:rsidRPr="00C06BEE">
        <w:rPr>
          <w:rFonts w:ascii="Arial" w:hAnsi="Arial" w:cs="Arial"/>
          <w:sz w:val="24"/>
          <w:szCs w:val="24"/>
        </w:rPr>
        <w:t xml:space="preserve">Personal </w:t>
      </w:r>
      <w:proofErr w:type="spellStart"/>
      <w:r w:rsidRPr="00C06BEE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: </w:t>
      </w:r>
      <w:r w:rsidR="003F0B95">
        <w:rPr>
          <w:rFonts w:ascii="Arial" w:hAnsi="Arial" w:cs="Arial"/>
          <w:sz w:val="24"/>
          <w:szCs w:val="24"/>
        </w:rPr>
        <w:t>4</w:t>
      </w:r>
      <w:r w:rsidR="008C1058"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391066" w:rsidRPr="00C06BEE" w:rsidRDefault="00391066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7F6189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125B8E" w:rsidRPr="00FC5AAA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9276DA" w:rsidRDefault="009276DA" w:rsidP="009276D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067974" w:rsidRDefault="00125B8E" w:rsidP="009276D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1399"/>
        <w:gridCol w:w="851"/>
        <w:gridCol w:w="992"/>
        <w:gridCol w:w="992"/>
        <w:gridCol w:w="851"/>
        <w:gridCol w:w="1275"/>
        <w:gridCol w:w="851"/>
        <w:gridCol w:w="992"/>
        <w:gridCol w:w="937"/>
      </w:tblGrid>
      <w:tr w:rsidR="00BD2D44" w:rsidRPr="000768B9" w:rsidTr="00562895">
        <w:trPr>
          <w:cantSplit/>
          <w:trHeight w:val="588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399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937" w:type="dxa"/>
            <w:shd w:val="clear" w:color="auto" w:fill="C0C0C0"/>
            <w:vAlign w:val="center"/>
          </w:tcPr>
          <w:p w:rsidR="00A71A8F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BD2D44" w:rsidRPr="000768B9" w:rsidTr="00BD2D44">
        <w:trPr>
          <w:jc w:val="center"/>
        </w:trPr>
        <w:tc>
          <w:tcPr>
            <w:tcW w:w="616" w:type="dxa"/>
            <w:shd w:val="clear" w:color="auto" w:fill="auto"/>
          </w:tcPr>
          <w:p w:rsidR="00720E6A" w:rsidRPr="00720E6A" w:rsidRDefault="003F0B95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lastRenderedPageBreak/>
              <w:t>559</w:t>
            </w:r>
            <w:r w:rsidR="00720E6A" w:rsidRPr="00720E6A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 xml:space="preserve">Coș </w:t>
            </w:r>
            <w:r w:rsidR="0050705F">
              <w:rPr>
                <w:rFonts w:ascii="Arial" w:hAnsi="Arial" w:cs="Arial"/>
                <w:sz w:val="20"/>
                <w:szCs w:val="24"/>
                <w:lang w:val="ro-RO"/>
              </w:rPr>
              <w:t xml:space="preserve">metalic </w:t>
            </w: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centrală termică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20E6A" w:rsidRPr="00720E6A" w:rsidRDefault="0050705F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12</w:t>
            </w:r>
            <w:r w:rsidR="00720E6A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50705F">
              <w:rPr>
                <w:rFonts w:ascii="Arial" w:hAnsi="Arial" w:cs="Arial"/>
                <w:sz w:val="20"/>
                <w:szCs w:val="24"/>
                <w:lang w:val="ro-RO"/>
              </w:rPr>
              <w:t>4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50705F">
              <w:rPr>
                <w:rFonts w:ascii="Arial" w:hAnsi="Arial" w:cs="Arial"/>
                <w:sz w:val="20"/>
                <w:szCs w:val="24"/>
                <w:lang w:val="ro-RO"/>
              </w:rPr>
              <w:t>4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BB2C8E" w:rsidRPr="008A786E" w:rsidRDefault="00BB2C8E" w:rsidP="008A786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D87583" w:rsidRDefault="009276DA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125B8E" w:rsidRPr="000768B9" w:rsidTr="00562895">
        <w:trPr>
          <w:trHeight w:val="231"/>
          <w:jc w:val="center"/>
        </w:trPr>
        <w:tc>
          <w:tcPr>
            <w:tcW w:w="6406" w:type="dxa"/>
            <w:shd w:val="clear" w:color="auto" w:fill="C0C0C0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125B8E" w:rsidRPr="000768B9" w:rsidTr="001D7756">
        <w:trPr>
          <w:jc w:val="center"/>
        </w:trPr>
        <w:tc>
          <w:tcPr>
            <w:tcW w:w="6406" w:type="dxa"/>
            <w:shd w:val="clear" w:color="auto" w:fill="auto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8C0A8C" w:rsidRPr="00D87583" w:rsidRDefault="00125B8E" w:rsidP="00D8758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Default="00D87583" w:rsidP="00D8758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Apă</w:t>
      </w:r>
    </w:p>
    <w:p w:rsidR="00125B8E" w:rsidRDefault="00125B8E" w:rsidP="00D875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F97D87" w:rsidRPr="00FC5AAA" w:rsidRDefault="00F97D87" w:rsidP="00D875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067974" w:rsidRDefault="00125B8E" w:rsidP="00D875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2969C1" w:rsidTr="00572CD0">
        <w:tc>
          <w:tcPr>
            <w:tcW w:w="5077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125B8E" w:rsidRPr="00067974" w:rsidRDefault="00125B8E" w:rsidP="0056289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2969C1" w:rsidTr="00572CD0">
        <w:tc>
          <w:tcPr>
            <w:tcW w:w="5077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860857" w:rsidRDefault="00125B8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125B8E" w:rsidRDefault="00860857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Sol</w:t>
      </w:r>
    </w:p>
    <w:p w:rsidR="009D02A7" w:rsidRPr="00961962" w:rsidRDefault="009D02A7" w:rsidP="009D02A7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Default="00E047F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Alți factori de mediu (după caz)</w:t>
      </w:r>
    </w:p>
    <w:p w:rsidR="00860857" w:rsidRDefault="00125B8E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91066" w:rsidRPr="00BB2C8E" w:rsidRDefault="00391066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2301F3" w:rsidRDefault="00125B8E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860857" w:rsidRDefault="00125B8E" w:rsidP="00B17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 w:rsidR="00067974"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>R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146335" w:rsidRPr="00B171B8" w:rsidRDefault="00146335" w:rsidP="00B17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067974" w:rsidRDefault="00125B8E" w:rsidP="00110E24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E97A38" w:rsidRPr="000768B9" w:rsidTr="00E97A38">
        <w:trPr>
          <w:trHeight w:val="393"/>
        </w:trPr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E97A38" w:rsidRPr="000768B9" w:rsidTr="00E97A38"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46335" w:rsidRDefault="00146335" w:rsidP="00D165A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125B8E" w:rsidRPr="00513C71" w:rsidRDefault="00125B8E" w:rsidP="00110E24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125B8E" w:rsidRPr="00513C7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125B8E" w:rsidRPr="00513C7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734917" w:rsidRDefault="00125B8E" w:rsidP="00D165A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06BEE" w:rsidRPr="00D165A8" w:rsidRDefault="00C06BEE" w:rsidP="00D165A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25B8E" w:rsidRPr="00067974" w:rsidRDefault="00125B8E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125B8E" w:rsidRPr="000768B9" w:rsidTr="00110E24">
        <w:trPr>
          <w:jc w:val="center"/>
        </w:trPr>
        <w:tc>
          <w:tcPr>
            <w:tcW w:w="2411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125B8E" w:rsidRPr="000768B9" w:rsidTr="00110E24">
        <w:trPr>
          <w:jc w:val="center"/>
        </w:trPr>
        <w:tc>
          <w:tcPr>
            <w:tcW w:w="241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BB2C8E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125B8E" w:rsidRPr="002969C1" w:rsidRDefault="00125B8E" w:rsidP="00BB2C8E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125B8E" w:rsidRPr="0019563E" w:rsidTr="00110E24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125B8E" w:rsidRPr="0019563E" w:rsidTr="00110E24">
        <w:trPr>
          <w:jc w:val="center"/>
        </w:trPr>
        <w:tc>
          <w:tcPr>
            <w:tcW w:w="3552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562895" w:rsidRDefault="00562895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125B8E" w:rsidRDefault="00125B8E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125B8E" w:rsidRPr="00A579F3" w:rsidTr="00572CD0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125B8E" w:rsidRPr="00A579F3" w:rsidTr="009276DA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125B8E" w:rsidRPr="00A579F3" w:rsidTr="00572CD0">
        <w:tc>
          <w:tcPr>
            <w:tcW w:w="1692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C06BEE" w:rsidRPr="007066C5" w:rsidRDefault="00125B8E" w:rsidP="007066C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125B8E" w:rsidRPr="00B82BD7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125B8E" w:rsidRPr="00B82BD7" w:rsidRDefault="00125B8E" w:rsidP="00110E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25B8E" w:rsidRDefault="00125B8E" w:rsidP="00110E24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125B8E" w:rsidRPr="000768B9" w:rsidTr="00067974">
        <w:trPr>
          <w:trHeight w:val="461"/>
        </w:trPr>
        <w:tc>
          <w:tcPr>
            <w:tcW w:w="1526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</w:t>
            </w:r>
            <w:r w:rsidR="00067974"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</w:t>
            </w: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067974">
        <w:tc>
          <w:tcPr>
            <w:tcW w:w="15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125B8E" w:rsidRDefault="00125B8E" w:rsidP="00110E24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125B8E" w:rsidRPr="000768B9" w:rsidTr="00067974">
        <w:trPr>
          <w:trHeight w:val="444"/>
        </w:trPr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572CD0"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2969C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125B8E" w:rsidRPr="000768B9" w:rsidTr="00572CD0"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572CD0"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2969C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125B8E" w:rsidRPr="000768B9" w:rsidTr="00C84228"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C84228"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86D16" w:rsidRPr="00B171B8" w:rsidRDefault="00186D16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5B0C50" w:rsidRDefault="00125B8E" w:rsidP="00110E24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067974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125B8E" w:rsidRPr="00FE6A36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125B8E" w:rsidRPr="00010A8C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010A8C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1157"/>
        <w:gridCol w:w="1276"/>
        <w:gridCol w:w="992"/>
        <w:gridCol w:w="851"/>
        <w:gridCol w:w="1134"/>
        <w:gridCol w:w="1134"/>
        <w:gridCol w:w="2506"/>
      </w:tblGrid>
      <w:tr w:rsidR="00C03B70" w:rsidRPr="0064741C" w:rsidTr="00C662B9">
        <w:trPr>
          <w:cantSplit/>
          <w:trHeight w:val="710"/>
          <w:tblHeader/>
          <w:jc w:val="center"/>
        </w:trPr>
        <w:tc>
          <w:tcPr>
            <w:tcW w:w="839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Cod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deșeu</w:t>
            </w:r>
            <w:proofErr w:type="spellEnd"/>
          </w:p>
        </w:tc>
        <w:tc>
          <w:tcPr>
            <w:tcW w:w="1157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deșeu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Sursă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generatoare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851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valorificare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/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eliminare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Cod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</w:p>
        </w:tc>
        <w:tc>
          <w:tcPr>
            <w:tcW w:w="2506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1157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</w:p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cazare turiști</w:t>
            </w:r>
          </w:p>
        </w:tc>
        <w:tc>
          <w:tcPr>
            <w:tcW w:w="992" w:type="dxa"/>
            <w:shd w:val="clear" w:color="auto" w:fill="auto"/>
          </w:tcPr>
          <w:p w:rsidR="00C03B70" w:rsidRPr="00067974" w:rsidRDefault="003F0B95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225147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</w:t>
            </w:r>
            <w:r w:rsidR="00C03B70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06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16B8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15 01 01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ambalaje de hartie si carton</w:t>
            </w:r>
          </w:p>
        </w:tc>
        <w:tc>
          <w:tcPr>
            <w:tcW w:w="1276" w:type="dxa"/>
            <w:vMerge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03B70" w:rsidRPr="00067974" w:rsidRDefault="00C03B70" w:rsidP="009F69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0,</w:t>
            </w:r>
            <w:r w:rsidR="003F0B9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t/an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15 01 02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ambalaje din plastic</w:t>
            </w:r>
          </w:p>
        </w:tc>
        <w:tc>
          <w:tcPr>
            <w:tcW w:w="1276" w:type="dxa"/>
            <w:vMerge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03B70" w:rsidRPr="00067974" w:rsidRDefault="003F0B95" w:rsidP="009F69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0,</w:t>
            </w:r>
            <w:r w:rsidR="009F690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t/an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Schimb de deseuri in vederea efectuarii oricareia </w:t>
            </w: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lastRenderedPageBreak/>
              <w:t>dintre operatiile numerotate de la R1 la R11</w:t>
            </w:r>
          </w:p>
        </w:tc>
      </w:tr>
    </w:tbl>
    <w:p w:rsidR="003B40BF" w:rsidRDefault="003B40BF" w:rsidP="00110E24">
      <w:pPr>
        <w:pStyle w:val="Heading2"/>
        <w:contextualSpacing/>
        <w:rPr>
          <w:rFonts w:ascii="Arial" w:hAnsi="Arial" w:cs="Arial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777"/>
        <w:gridCol w:w="992"/>
        <w:gridCol w:w="851"/>
        <w:gridCol w:w="1134"/>
        <w:gridCol w:w="1134"/>
        <w:gridCol w:w="3109"/>
      </w:tblGrid>
      <w:tr w:rsidR="007D4216" w:rsidRPr="00C24309" w:rsidTr="00C24309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777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</w:t>
            </w:r>
            <w:r w:rsidR="00D87583"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/</w:t>
            </w: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3109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C24309" w:rsidRPr="00C24309" w:rsidTr="00C24309">
        <w:trPr>
          <w:trHeight w:val="549"/>
          <w:jc w:val="center"/>
        </w:trPr>
        <w:tc>
          <w:tcPr>
            <w:tcW w:w="851" w:type="dxa"/>
            <w:shd w:val="clear" w:color="auto" w:fill="auto"/>
          </w:tcPr>
          <w:p w:rsidR="00C24309" w:rsidRPr="00C24309" w:rsidRDefault="00C24309" w:rsidP="00C2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309">
              <w:rPr>
                <w:rFonts w:ascii="Arial" w:hAnsi="Arial" w:cs="Arial"/>
                <w:sz w:val="20"/>
                <w:szCs w:val="20"/>
              </w:rPr>
              <w:t>15 01 09</w:t>
            </w:r>
          </w:p>
        </w:tc>
        <w:tc>
          <w:tcPr>
            <w:tcW w:w="1777" w:type="dxa"/>
            <w:shd w:val="clear" w:color="auto" w:fill="auto"/>
          </w:tcPr>
          <w:p w:rsidR="00C24309" w:rsidRPr="00C24309" w:rsidRDefault="00C24309" w:rsidP="00C2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309">
              <w:rPr>
                <w:rFonts w:ascii="Arial" w:hAnsi="Arial" w:cs="Arial"/>
                <w:sz w:val="20"/>
                <w:szCs w:val="20"/>
              </w:rPr>
              <w:t>Ambalaje</w:t>
            </w:r>
            <w:proofErr w:type="spellEnd"/>
            <w:r w:rsidRPr="00C24309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C24309">
              <w:rPr>
                <w:rFonts w:ascii="Arial" w:hAnsi="Arial" w:cs="Arial"/>
                <w:sz w:val="20"/>
                <w:szCs w:val="20"/>
              </w:rPr>
              <w:t>materiale</w:t>
            </w:r>
            <w:proofErr w:type="spellEnd"/>
            <w:r w:rsidRPr="00C24309">
              <w:rPr>
                <w:rFonts w:ascii="Arial" w:hAnsi="Arial" w:cs="Arial"/>
                <w:sz w:val="20"/>
                <w:szCs w:val="20"/>
              </w:rPr>
              <w:t xml:space="preserve"> textile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4309">
              <w:rPr>
                <w:rFonts w:ascii="Arial" w:hAnsi="Arial" w:cs="Arial"/>
                <w:sz w:val="20"/>
                <w:szCs w:val="20"/>
                <w:lang w:val="es-ES"/>
              </w:rPr>
              <w:t>1,00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24309">
              <w:rPr>
                <w:rFonts w:ascii="Arial" w:hAnsi="Arial" w:cs="Arial"/>
                <w:sz w:val="20"/>
                <w:szCs w:val="20"/>
                <w:lang w:val="es-ES"/>
              </w:rPr>
              <w:t>Tonă</w:t>
            </w:r>
            <w:proofErr w:type="spellEnd"/>
            <w:r w:rsidRPr="00C24309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proofErr w:type="spellStart"/>
            <w:r w:rsidRPr="00C24309">
              <w:rPr>
                <w:rFonts w:ascii="Arial" w:hAnsi="Arial" w:cs="Arial"/>
                <w:sz w:val="20"/>
                <w:szCs w:val="20"/>
                <w:lang w:val="es-ES"/>
              </w:rPr>
              <w:t>an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  <w:tr w:rsidR="00C24309" w:rsidRPr="00C24309" w:rsidTr="00C24309">
        <w:trPr>
          <w:trHeight w:val="264"/>
          <w:jc w:val="center"/>
        </w:trPr>
        <w:tc>
          <w:tcPr>
            <w:tcW w:w="851" w:type="dxa"/>
            <w:shd w:val="clear" w:color="auto" w:fill="auto"/>
          </w:tcPr>
          <w:p w:rsidR="00C24309" w:rsidRPr="00C24309" w:rsidRDefault="00C24309" w:rsidP="00C2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309">
              <w:rPr>
                <w:rFonts w:ascii="Arial" w:hAnsi="Arial" w:cs="Arial"/>
                <w:sz w:val="20"/>
                <w:szCs w:val="20"/>
              </w:rPr>
              <w:t>20 01 11</w:t>
            </w:r>
          </w:p>
        </w:tc>
        <w:tc>
          <w:tcPr>
            <w:tcW w:w="1777" w:type="dxa"/>
            <w:shd w:val="clear" w:color="auto" w:fill="auto"/>
          </w:tcPr>
          <w:p w:rsidR="00C24309" w:rsidRPr="00C24309" w:rsidRDefault="00C24309" w:rsidP="00C2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309">
              <w:rPr>
                <w:rFonts w:ascii="Arial" w:hAnsi="Arial" w:cs="Arial"/>
                <w:sz w:val="20"/>
                <w:szCs w:val="20"/>
              </w:rPr>
              <w:t>textile</w:t>
            </w:r>
          </w:p>
        </w:tc>
        <w:tc>
          <w:tcPr>
            <w:tcW w:w="992" w:type="dxa"/>
            <w:vMerge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2033D8" w:rsidRDefault="002033D8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777"/>
        <w:gridCol w:w="992"/>
        <w:gridCol w:w="851"/>
        <w:gridCol w:w="1134"/>
        <w:gridCol w:w="1134"/>
        <w:gridCol w:w="3109"/>
      </w:tblGrid>
      <w:tr w:rsidR="007A1462" w:rsidRPr="00C24309" w:rsidTr="00D41708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777" w:type="dxa"/>
            <w:shd w:val="clear" w:color="auto" w:fill="C0C0C0"/>
            <w:vAlign w:val="center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3109" w:type="dxa"/>
            <w:shd w:val="clear" w:color="auto" w:fill="C0C0C0"/>
            <w:vAlign w:val="center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7A1462" w:rsidRPr="00C24309" w:rsidTr="00D41708">
        <w:trPr>
          <w:trHeight w:val="549"/>
          <w:jc w:val="center"/>
        </w:trPr>
        <w:tc>
          <w:tcPr>
            <w:tcW w:w="851" w:type="dxa"/>
            <w:shd w:val="clear" w:color="auto" w:fill="auto"/>
          </w:tcPr>
          <w:p w:rsidR="007A1462" w:rsidRPr="00C24309" w:rsidRDefault="007A1462" w:rsidP="00D4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309">
              <w:rPr>
                <w:rFonts w:ascii="Arial" w:hAnsi="Arial" w:cs="Arial"/>
                <w:sz w:val="20"/>
                <w:szCs w:val="20"/>
              </w:rPr>
              <w:t>15 01 09</w:t>
            </w:r>
          </w:p>
        </w:tc>
        <w:tc>
          <w:tcPr>
            <w:tcW w:w="1777" w:type="dxa"/>
            <w:shd w:val="clear" w:color="auto" w:fill="auto"/>
          </w:tcPr>
          <w:p w:rsidR="007A1462" w:rsidRPr="00C24309" w:rsidRDefault="007A1462" w:rsidP="00D4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309">
              <w:rPr>
                <w:rFonts w:ascii="Arial" w:hAnsi="Arial" w:cs="Arial"/>
                <w:sz w:val="20"/>
                <w:szCs w:val="20"/>
              </w:rPr>
              <w:t>Ambalaje</w:t>
            </w:r>
            <w:proofErr w:type="spellEnd"/>
            <w:r w:rsidRPr="00C24309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C24309">
              <w:rPr>
                <w:rFonts w:ascii="Arial" w:hAnsi="Arial" w:cs="Arial"/>
                <w:sz w:val="20"/>
                <w:szCs w:val="20"/>
              </w:rPr>
              <w:t>materiale</w:t>
            </w:r>
            <w:proofErr w:type="spellEnd"/>
            <w:r w:rsidRPr="00C24309">
              <w:rPr>
                <w:rFonts w:ascii="Arial" w:hAnsi="Arial" w:cs="Arial"/>
                <w:sz w:val="20"/>
                <w:szCs w:val="20"/>
              </w:rPr>
              <w:t xml:space="preserve"> textile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4309">
              <w:rPr>
                <w:rFonts w:ascii="Arial" w:hAnsi="Arial" w:cs="Arial"/>
                <w:sz w:val="20"/>
                <w:szCs w:val="20"/>
                <w:lang w:val="es-ES"/>
              </w:rPr>
              <w:t>1,00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24309">
              <w:rPr>
                <w:rFonts w:ascii="Arial" w:hAnsi="Arial" w:cs="Arial"/>
                <w:sz w:val="20"/>
                <w:szCs w:val="20"/>
                <w:lang w:val="es-ES"/>
              </w:rPr>
              <w:t>Tonă</w:t>
            </w:r>
            <w:proofErr w:type="spellEnd"/>
            <w:r w:rsidRPr="00C24309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proofErr w:type="spellStart"/>
            <w:r w:rsidRPr="00C24309">
              <w:rPr>
                <w:rFonts w:ascii="Arial" w:hAnsi="Arial" w:cs="Arial"/>
                <w:sz w:val="20"/>
                <w:szCs w:val="20"/>
                <w:lang w:val="es-ES"/>
              </w:rPr>
              <w:t>an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  <w:tr w:rsidR="007A1462" w:rsidRPr="00C24309" w:rsidTr="00D41708">
        <w:trPr>
          <w:trHeight w:val="264"/>
          <w:jc w:val="center"/>
        </w:trPr>
        <w:tc>
          <w:tcPr>
            <w:tcW w:w="851" w:type="dxa"/>
            <w:shd w:val="clear" w:color="auto" w:fill="auto"/>
          </w:tcPr>
          <w:p w:rsidR="007A1462" w:rsidRPr="00C24309" w:rsidRDefault="007A1462" w:rsidP="00D4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309">
              <w:rPr>
                <w:rFonts w:ascii="Arial" w:hAnsi="Arial" w:cs="Arial"/>
                <w:sz w:val="20"/>
                <w:szCs w:val="20"/>
              </w:rPr>
              <w:t>20 01 11</w:t>
            </w:r>
          </w:p>
        </w:tc>
        <w:tc>
          <w:tcPr>
            <w:tcW w:w="1777" w:type="dxa"/>
            <w:shd w:val="clear" w:color="auto" w:fill="auto"/>
          </w:tcPr>
          <w:p w:rsidR="007A1462" w:rsidRPr="00C24309" w:rsidRDefault="007A1462" w:rsidP="00D4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309">
              <w:rPr>
                <w:rFonts w:ascii="Arial" w:hAnsi="Arial" w:cs="Arial"/>
                <w:sz w:val="20"/>
                <w:szCs w:val="20"/>
              </w:rPr>
              <w:t>textile</w:t>
            </w:r>
          </w:p>
        </w:tc>
        <w:tc>
          <w:tcPr>
            <w:tcW w:w="992" w:type="dxa"/>
            <w:vMerge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7A1462" w:rsidRPr="00C24309" w:rsidRDefault="007A1462" w:rsidP="00D4170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125B8E" w:rsidRPr="002248C9" w:rsidTr="00D87583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125B8E" w:rsidRPr="002248C9" w:rsidTr="00D87583">
        <w:trPr>
          <w:jc w:val="center"/>
        </w:trPr>
        <w:tc>
          <w:tcPr>
            <w:tcW w:w="5725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125B8E" w:rsidRPr="002248C9" w:rsidTr="00D87583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125B8E" w:rsidRPr="002248C9" w:rsidTr="00D87583">
        <w:trPr>
          <w:jc w:val="center"/>
        </w:trPr>
        <w:tc>
          <w:tcPr>
            <w:tcW w:w="3895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C329F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Pr="00903EAE" w:rsidRDefault="00125B8E" w:rsidP="00110E24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125B8E" w:rsidRPr="008A2286" w:rsidTr="00BE3415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125B8E" w:rsidRPr="008A2286" w:rsidTr="00BE3415">
        <w:trPr>
          <w:jc w:val="center"/>
        </w:trPr>
        <w:tc>
          <w:tcPr>
            <w:tcW w:w="1608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10E24" w:rsidRPr="00BE3415" w:rsidRDefault="00110E24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7F564E" w:rsidRPr="00E74820" w:rsidTr="006D4DE8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7F564E" w:rsidRPr="007F564E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="007F564E"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125B8E" w:rsidRPr="00E74820" w:rsidTr="00E047FE">
        <w:tc>
          <w:tcPr>
            <w:tcW w:w="1346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110E24" w:rsidRDefault="00110E24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125B8E" w:rsidRPr="002248C9" w:rsidTr="00D87583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125B8E" w:rsidRPr="002248C9" w:rsidTr="00D87583">
        <w:trPr>
          <w:jc w:val="center"/>
        </w:trPr>
        <w:tc>
          <w:tcPr>
            <w:tcW w:w="5690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D87583" w:rsidRDefault="00D87583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125B8E" w:rsidRPr="002248C9" w:rsidTr="00110E24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125B8E" w:rsidRPr="002248C9" w:rsidTr="00110E24">
        <w:trPr>
          <w:jc w:val="center"/>
        </w:trPr>
        <w:tc>
          <w:tcPr>
            <w:tcW w:w="3760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7528C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CB2B4B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125B8E" w:rsidRPr="0075375E" w:rsidRDefault="00125B8E" w:rsidP="00110E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7F564E" w:rsidRPr="00A579F3" w:rsidTr="00110E24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lastRenderedPageBreak/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7F564E" w:rsidRPr="007F564E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="007F564E"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125B8E" w:rsidRPr="00A579F3" w:rsidTr="00110E24">
        <w:trPr>
          <w:jc w:val="center"/>
        </w:trPr>
        <w:tc>
          <w:tcPr>
            <w:tcW w:w="1038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10E24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 w:rsidR="007F564E">
        <w:rPr>
          <w:rFonts w:ascii="Arial" w:hAnsi="Arial" w:cs="Arial"/>
          <w:sz w:val="24"/>
          <w:szCs w:val="24"/>
          <w:lang w:val="ro-RO" w:eastAsia="ro-RO"/>
        </w:rPr>
        <w:t>e transport adecvate, conform HG</w:t>
      </w:r>
      <w:r w:rsidR="00110E24">
        <w:rPr>
          <w:rFonts w:ascii="Arial" w:hAnsi="Arial" w:cs="Arial"/>
          <w:sz w:val="24"/>
          <w:szCs w:val="24"/>
          <w:lang w:val="ro-RO" w:eastAsia="ro-RO"/>
        </w:rPr>
        <w:t xml:space="preserve">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125B8E" w:rsidRPr="00CB2B4B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110E24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 w:rsidR="007F564E"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125B8E" w:rsidRPr="00804FF0" w:rsidTr="00110E24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125B8E" w:rsidRPr="00804FF0" w:rsidTr="00110E24">
        <w:trPr>
          <w:jc w:val="center"/>
        </w:trPr>
        <w:tc>
          <w:tcPr>
            <w:tcW w:w="1277" w:type="dxa"/>
            <w:shd w:val="clear" w:color="auto" w:fill="auto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CB2B4B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125B8E" w:rsidRPr="00010A8C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125B8E" w:rsidRPr="00010A8C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7528C" w:rsidRPr="00122506" w:rsidRDefault="00A7528C" w:rsidP="00A7528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7528C" w:rsidRPr="008A2286" w:rsidTr="00E9197F"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7528C" w:rsidRPr="008A2286" w:rsidTr="00E9197F">
        <w:tc>
          <w:tcPr>
            <w:tcW w:w="150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E047FE" w:rsidRDefault="00A7528C" w:rsidP="002E1D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2E60E6" w:rsidRDefault="002E60E6" w:rsidP="002E1D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010A8C" w:rsidRDefault="00A7528C" w:rsidP="00A7528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7528C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7528C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7528C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7528C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E047FE" w:rsidRDefault="00A7528C" w:rsidP="002E1D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2E60E6" w:rsidRDefault="002E60E6" w:rsidP="002E1D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122506" w:rsidRDefault="00A7528C" w:rsidP="002E60E6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E047FE" w:rsidRDefault="00A7528C" w:rsidP="002E6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2E60E6" w:rsidRPr="002E1D1E" w:rsidRDefault="002E60E6" w:rsidP="002E6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171B8" w:rsidRDefault="00A7528C" w:rsidP="002E60E6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2E60E6" w:rsidRPr="002E60E6" w:rsidRDefault="002E60E6" w:rsidP="002E60E6">
      <w:pPr>
        <w:spacing w:after="0" w:line="240" w:lineRule="auto"/>
        <w:contextualSpacing/>
        <w:rPr>
          <w:lang w:val="ro-RO" w:eastAsia="ro-RO"/>
        </w:rPr>
      </w:pPr>
    </w:p>
    <w:p w:rsidR="00A7528C" w:rsidRPr="00853234" w:rsidRDefault="00A7528C" w:rsidP="002E60E6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5F61F1" w:rsidRDefault="00A7528C" w:rsidP="002E60E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2E60E6" w:rsidRDefault="002E60E6" w:rsidP="002E60E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7528C" w:rsidRPr="00CB47F8" w:rsidTr="002E1D1E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7528C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7528C" w:rsidRPr="00CB47F8" w:rsidTr="002E1D1E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7528C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7528C" w:rsidRPr="00CB47F8" w:rsidTr="00E9197F">
        <w:trPr>
          <w:jc w:val="center"/>
        </w:trPr>
        <w:tc>
          <w:tcPr>
            <w:tcW w:w="572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2E60E6" w:rsidRDefault="002E60E6" w:rsidP="00A752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7528C" w:rsidRPr="00853234" w:rsidRDefault="00A7528C" w:rsidP="00A752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7528C" w:rsidRDefault="00A7528C" w:rsidP="00A7528C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7528C" w:rsidRPr="000768B9" w:rsidTr="00E9197F">
        <w:trPr>
          <w:trHeight w:val="565"/>
        </w:trPr>
        <w:tc>
          <w:tcPr>
            <w:tcW w:w="3740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7528C" w:rsidRPr="000768B9" w:rsidTr="00E9197F">
        <w:tc>
          <w:tcPr>
            <w:tcW w:w="3740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8B5BA8" w:rsidRDefault="008B5BA8" w:rsidP="00A7528C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7528C" w:rsidRDefault="00A7528C" w:rsidP="00A7528C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7528C" w:rsidRPr="000768B9" w:rsidTr="00E9197F">
        <w:tc>
          <w:tcPr>
            <w:tcW w:w="2751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7528C" w:rsidRPr="000768B9" w:rsidTr="00E9197F">
        <w:tc>
          <w:tcPr>
            <w:tcW w:w="2751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7528C" w:rsidRPr="00712C17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7528C" w:rsidRPr="00122506" w:rsidRDefault="00A7528C" w:rsidP="00A7528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7528C" w:rsidRPr="00712C17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3B40BF" w:rsidRDefault="003B40BF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125B8E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3F7928" w:rsidRDefault="003F7928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9276DA" w:rsidRDefault="009276DA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572CD0" w:rsidRPr="002969C1" w:rsidTr="00E60323">
        <w:tc>
          <w:tcPr>
            <w:tcW w:w="643" w:type="dxa"/>
            <w:shd w:val="clear" w:color="auto" w:fill="C0C0C0"/>
            <w:vAlign w:val="center"/>
          </w:tcPr>
          <w:p w:rsidR="00572CD0" w:rsidRPr="00CA5CA2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="00572CD0"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572CD0" w:rsidRPr="002969C1" w:rsidTr="00E60323">
        <w:trPr>
          <w:trHeight w:val="652"/>
        </w:trPr>
        <w:tc>
          <w:tcPr>
            <w:tcW w:w="643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572CD0" w:rsidRPr="00CA5CA2" w:rsidRDefault="00572CD0" w:rsidP="00E6032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 w:rsidR="00E6032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572CD0" w:rsidRPr="0087753A" w:rsidRDefault="00572CD0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Pr="008A1439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</w:t>
      </w:r>
      <w:r w:rsidR="00FA4F96">
        <w:rPr>
          <w:rFonts w:ascii="Arial" w:eastAsia="Times New Roman" w:hAnsi="Arial" w:cs="Arial"/>
          <w:b/>
          <w:sz w:val="24"/>
          <w:szCs w:val="24"/>
          <w:lang w:val="ro-RO"/>
        </w:rPr>
        <w:t xml:space="preserve"> autorizație de mediu conține </w:t>
      </w:r>
      <w:r w:rsidR="00D87583">
        <w:rPr>
          <w:rFonts w:ascii="Arial" w:eastAsia="Times New Roman" w:hAnsi="Arial" w:cs="Arial"/>
          <w:b/>
          <w:sz w:val="24"/>
          <w:szCs w:val="24"/>
          <w:lang w:val="ro-RO"/>
        </w:rPr>
        <w:t>9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575F45">
        <w:rPr>
          <w:rFonts w:ascii="Arial" w:eastAsia="Times New Roman" w:hAnsi="Arial" w:cs="Arial"/>
          <w:b/>
          <w:sz w:val="24"/>
          <w:szCs w:val="24"/>
          <w:lang w:val="ro-RO"/>
        </w:rPr>
        <w:t xml:space="preserve">pagini și a fost eliberată în  3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exemplare.</w:t>
      </w:r>
    </w:p>
    <w:p w:rsidR="000E3FF0" w:rsidRDefault="002E1D1E" w:rsidP="00110E24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7"/>
      </w:tblGrid>
      <w:tr w:rsidR="000E3FF0" w:rsidTr="007E077C">
        <w:trPr>
          <w:trHeight w:val="383"/>
        </w:trPr>
        <w:tc>
          <w:tcPr>
            <w:tcW w:w="4735" w:type="dxa"/>
          </w:tcPr>
          <w:p w:rsidR="000E3FF0" w:rsidRDefault="000E3FF0" w:rsidP="007E07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37" w:type="dxa"/>
          </w:tcPr>
          <w:p w:rsidR="000E3FF0" w:rsidRPr="002E1D1E" w:rsidRDefault="000E3FF0" w:rsidP="002E1D1E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B4D" w:rsidRPr="00D87583" w:rsidRDefault="00571B4D" w:rsidP="00E60323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sectPr w:rsidR="00571B4D" w:rsidRPr="00D87583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A6" w:rsidRDefault="00BF27A6" w:rsidP="00791206">
      <w:pPr>
        <w:spacing w:after="0" w:line="240" w:lineRule="auto"/>
      </w:pPr>
      <w:r>
        <w:separator/>
      </w:r>
    </w:p>
  </w:endnote>
  <w:endnote w:type="continuationSeparator" w:id="0">
    <w:p w:rsidR="00BF27A6" w:rsidRDefault="00BF27A6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A6" w:rsidRPr="00FC5089" w:rsidRDefault="006343E3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41015137" r:id="rId2"/>
      </w:pict>
    </w:r>
    <w:r w:rsidR="00BF27A6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BF27A6" w:rsidRPr="00FC5089" w:rsidRDefault="00BF27A6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BF27A6" w:rsidRDefault="00BF27A6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BF27A6" w:rsidTr="00A26EAA">
      <w:tc>
        <w:tcPr>
          <w:tcW w:w="7796" w:type="dxa"/>
          <w:vAlign w:val="center"/>
        </w:tcPr>
        <w:p w:rsidR="00BF27A6" w:rsidRPr="00A26EAA" w:rsidRDefault="00BF27A6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BF27A6" w:rsidRDefault="006343E3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BF27A6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F27A6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6A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27A6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F27A6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6A6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A6" w:rsidRPr="00FC5089" w:rsidRDefault="006343E3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41015139" r:id="rId2"/>
      </w:pict>
    </w:r>
    <w:r w:rsidR="00BF27A6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BF27A6" w:rsidRPr="00FC5089" w:rsidRDefault="00BF27A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BF27A6" w:rsidRDefault="00BF27A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BF27A6" w:rsidTr="005F61F1">
      <w:trPr>
        <w:jc w:val="center"/>
      </w:trPr>
      <w:tc>
        <w:tcPr>
          <w:tcW w:w="7513" w:type="dxa"/>
          <w:vAlign w:val="center"/>
        </w:tcPr>
        <w:p w:rsidR="00BF27A6" w:rsidRDefault="00BF27A6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BF27A6" w:rsidRPr="00F801FA" w:rsidRDefault="006343E3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F27A6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6A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27A6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F27A6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6A6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A6" w:rsidRDefault="00BF27A6" w:rsidP="00791206">
      <w:pPr>
        <w:spacing w:after="0" w:line="240" w:lineRule="auto"/>
      </w:pPr>
      <w:r>
        <w:separator/>
      </w:r>
    </w:p>
  </w:footnote>
  <w:footnote w:type="continuationSeparator" w:id="0">
    <w:p w:rsidR="00BF27A6" w:rsidRDefault="00BF27A6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A6" w:rsidRDefault="00BF27A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BF27A6" w:rsidRDefault="00BF27A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BF27A6" w:rsidRPr="008D4337" w:rsidRDefault="00BF27A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BF27A6" w:rsidRPr="008D4337" w:rsidRDefault="006343E3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6343E3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41015138" r:id="rId2"/>
      </w:pict>
    </w:r>
    <w:r w:rsidR="00BF27A6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BF27A6" w:rsidRPr="008D4337">
      <w:rPr>
        <w:rFonts w:ascii="Arial" w:hAnsi="Arial" w:cs="Arial"/>
        <w:b/>
        <w:sz w:val="32"/>
        <w:szCs w:val="32"/>
      </w:rPr>
      <w:t>Agen</w:t>
    </w:r>
    <w:proofErr w:type="spellEnd"/>
    <w:r w:rsidR="00BF27A6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BF27A6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BF27A6" w:rsidRPr="008D4337" w:rsidRDefault="00BF27A6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BF27A6" w:rsidRPr="00DC47F7" w:rsidRDefault="00BF27A6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2DC6"/>
    <w:rsid w:val="0000738A"/>
    <w:rsid w:val="00007B60"/>
    <w:rsid w:val="000106A1"/>
    <w:rsid w:val="0001393C"/>
    <w:rsid w:val="00014930"/>
    <w:rsid w:val="000161D1"/>
    <w:rsid w:val="00021E1A"/>
    <w:rsid w:val="00022F85"/>
    <w:rsid w:val="00023EB0"/>
    <w:rsid w:val="00032846"/>
    <w:rsid w:val="00034C1C"/>
    <w:rsid w:val="0004388C"/>
    <w:rsid w:val="00047C4A"/>
    <w:rsid w:val="00057EA7"/>
    <w:rsid w:val="00061E45"/>
    <w:rsid w:val="00062E99"/>
    <w:rsid w:val="00063853"/>
    <w:rsid w:val="0006436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1F00"/>
    <w:rsid w:val="000A2261"/>
    <w:rsid w:val="000A46D6"/>
    <w:rsid w:val="000A719E"/>
    <w:rsid w:val="000A72D9"/>
    <w:rsid w:val="000A7839"/>
    <w:rsid w:val="000B0E9E"/>
    <w:rsid w:val="000B1285"/>
    <w:rsid w:val="000B1BCB"/>
    <w:rsid w:val="000B21FE"/>
    <w:rsid w:val="000B464E"/>
    <w:rsid w:val="000C400D"/>
    <w:rsid w:val="000C44C6"/>
    <w:rsid w:val="000C5B02"/>
    <w:rsid w:val="000D2E6E"/>
    <w:rsid w:val="000D4120"/>
    <w:rsid w:val="000D6F36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C2F80"/>
    <w:rsid w:val="001C33D5"/>
    <w:rsid w:val="001C6206"/>
    <w:rsid w:val="001C6CAC"/>
    <w:rsid w:val="001D1C79"/>
    <w:rsid w:val="001D282D"/>
    <w:rsid w:val="001D41EE"/>
    <w:rsid w:val="001D7756"/>
    <w:rsid w:val="001E005A"/>
    <w:rsid w:val="001E4967"/>
    <w:rsid w:val="001E6AE7"/>
    <w:rsid w:val="001F37F2"/>
    <w:rsid w:val="001F4681"/>
    <w:rsid w:val="001F55B1"/>
    <w:rsid w:val="001F7385"/>
    <w:rsid w:val="00200594"/>
    <w:rsid w:val="0020069C"/>
    <w:rsid w:val="00203118"/>
    <w:rsid w:val="002033D8"/>
    <w:rsid w:val="00207AF5"/>
    <w:rsid w:val="002102F1"/>
    <w:rsid w:val="002146CD"/>
    <w:rsid w:val="00215776"/>
    <w:rsid w:val="002208B1"/>
    <w:rsid w:val="00222448"/>
    <w:rsid w:val="00223EAA"/>
    <w:rsid w:val="00224E01"/>
    <w:rsid w:val="00225147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5555"/>
    <w:rsid w:val="002473B1"/>
    <w:rsid w:val="00250933"/>
    <w:rsid w:val="00251FA6"/>
    <w:rsid w:val="00253916"/>
    <w:rsid w:val="002579C9"/>
    <w:rsid w:val="002607F3"/>
    <w:rsid w:val="002613D3"/>
    <w:rsid w:val="002621D0"/>
    <w:rsid w:val="00262897"/>
    <w:rsid w:val="00262E46"/>
    <w:rsid w:val="0026396E"/>
    <w:rsid w:val="002648B9"/>
    <w:rsid w:val="00272933"/>
    <w:rsid w:val="00274A4F"/>
    <w:rsid w:val="00275806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1780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0E6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567"/>
    <w:rsid w:val="00347E1D"/>
    <w:rsid w:val="003528B2"/>
    <w:rsid w:val="003613D3"/>
    <w:rsid w:val="003627F4"/>
    <w:rsid w:val="0036290D"/>
    <w:rsid w:val="00367CB2"/>
    <w:rsid w:val="003730CC"/>
    <w:rsid w:val="0037792E"/>
    <w:rsid w:val="003809BB"/>
    <w:rsid w:val="003824A4"/>
    <w:rsid w:val="0038299B"/>
    <w:rsid w:val="003854AF"/>
    <w:rsid w:val="00385837"/>
    <w:rsid w:val="00391066"/>
    <w:rsid w:val="0039230E"/>
    <w:rsid w:val="003961A3"/>
    <w:rsid w:val="00397484"/>
    <w:rsid w:val="003A06E4"/>
    <w:rsid w:val="003A0E78"/>
    <w:rsid w:val="003A389D"/>
    <w:rsid w:val="003A3D06"/>
    <w:rsid w:val="003A4148"/>
    <w:rsid w:val="003A52AF"/>
    <w:rsid w:val="003B1899"/>
    <w:rsid w:val="003B1B1F"/>
    <w:rsid w:val="003B1EA6"/>
    <w:rsid w:val="003B338A"/>
    <w:rsid w:val="003B40BF"/>
    <w:rsid w:val="003B671D"/>
    <w:rsid w:val="003C0477"/>
    <w:rsid w:val="003C178C"/>
    <w:rsid w:val="003C2663"/>
    <w:rsid w:val="003C2E44"/>
    <w:rsid w:val="003C3DB2"/>
    <w:rsid w:val="003C66B7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E7E84"/>
    <w:rsid w:val="003F0B95"/>
    <w:rsid w:val="003F2B03"/>
    <w:rsid w:val="003F326E"/>
    <w:rsid w:val="003F34CD"/>
    <w:rsid w:val="003F3600"/>
    <w:rsid w:val="003F4820"/>
    <w:rsid w:val="003F7928"/>
    <w:rsid w:val="003F7A4B"/>
    <w:rsid w:val="00400507"/>
    <w:rsid w:val="00401D1C"/>
    <w:rsid w:val="004069EA"/>
    <w:rsid w:val="00410F70"/>
    <w:rsid w:val="004126ED"/>
    <w:rsid w:val="00414596"/>
    <w:rsid w:val="00414D0F"/>
    <w:rsid w:val="004170D8"/>
    <w:rsid w:val="00417EAE"/>
    <w:rsid w:val="00421F56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39F9"/>
    <w:rsid w:val="00455C91"/>
    <w:rsid w:val="00461684"/>
    <w:rsid w:val="00461976"/>
    <w:rsid w:val="00463AD3"/>
    <w:rsid w:val="00464EF2"/>
    <w:rsid w:val="00464FF1"/>
    <w:rsid w:val="004655DB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1134"/>
    <w:rsid w:val="004D28BF"/>
    <w:rsid w:val="004D35F6"/>
    <w:rsid w:val="004D4D7F"/>
    <w:rsid w:val="004F1174"/>
    <w:rsid w:val="004F1A63"/>
    <w:rsid w:val="004F23EF"/>
    <w:rsid w:val="004F2DF1"/>
    <w:rsid w:val="004F4C80"/>
    <w:rsid w:val="004F6AA7"/>
    <w:rsid w:val="005029C4"/>
    <w:rsid w:val="00503161"/>
    <w:rsid w:val="0050705F"/>
    <w:rsid w:val="00507147"/>
    <w:rsid w:val="00510C00"/>
    <w:rsid w:val="00511269"/>
    <w:rsid w:val="00511475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5652F"/>
    <w:rsid w:val="00562895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722"/>
    <w:rsid w:val="00573C39"/>
    <w:rsid w:val="00573FB7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5D97"/>
    <w:rsid w:val="005D7AEA"/>
    <w:rsid w:val="005E25F9"/>
    <w:rsid w:val="005E45F0"/>
    <w:rsid w:val="005E77B7"/>
    <w:rsid w:val="005F12E7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6B3"/>
    <w:rsid w:val="00621906"/>
    <w:rsid w:val="00621F46"/>
    <w:rsid w:val="00622A31"/>
    <w:rsid w:val="00624F77"/>
    <w:rsid w:val="006343E3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06D8"/>
    <w:rsid w:val="006B15D3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066C5"/>
    <w:rsid w:val="007103E8"/>
    <w:rsid w:val="00713D52"/>
    <w:rsid w:val="007150F3"/>
    <w:rsid w:val="00720E6A"/>
    <w:rsid w:val="0072168C"/>
    <w:rsid w:val="00724308"/>
    <w:rsid w:val="00725FCB"/>
    <w:rsid w:val="00726AFC"/>
    <w:rsid w:val="007315E3"/>
    <w:rsid w:val="00733CB4"/>
    <w:rsid w:val="00734917"/>
    <w:rsid w:val="007354A6"/>
    <w:rsid w:val="0074403B"/>
    <w:rsid w:val="00745488"/>
    <w:rsid w:val="007458F0"/>
    <w:rsid w:val="00750B83"/>
    <w:rsid w:val="007524D8"/>
    <w:rsid w:val="007549BA"/>
    <w:rsid w:val="007555FA"/>
    <w:rsid w:val="00756E0C"/>
    <w:rsid w:val="007610B1"/>
    <w:rsid w:val="0076146A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6C2"/>
    <w:rsid w:val="00795E34"/>
    <w:rsid w:val="00796D16"/>
    <w:rsid w:val="007A1462"/>
    <w:rsid w:val="007A2966"/>
    <w:rsid w:val="007A3159"/>
    <w:rsid w:val="007A3324"/>
    <w:rsid w:val="007A43E3"/>
    <w:rsid w:val="007A540D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E077C"/>
    <w:rsid w:val="007F1498"/>
    <w:rsid w:val="007F29A1"/>
    <w:rsid w:val="007F2D40"/>
    <w:rsid w:val="007F3C99"/>
    <w:rsid w:val="007F564E"/>
    <w:rsid w:val="008012D8"/>
    <w:rsid w:val="008025B6"/>
    <w:rsid w:val="00804F27"/>
    <w:rsid w:val="00806463"/>
    <w:rsid w:val="00810077"/>
    <w:rsid w:val="00810FCF"/>
    <w:rsid w:val="00816202"/>
    <w:rsid w:val="00817509"/>
    <w:rsid w:val="008303C3"/>
    <w:rsid w:val="008305ED"/>
    <w:rsid w:val="00830AE4"/>
    <w:rsid w:val="0083205A"/>
    <w:rsid w:val="00845CDD"/>
    <w:rsid w:val="00845DE6"/>
    <w:rsid w:val="0084726A"/>
    <w:rsid w:val="0084752D"/>
    <w:rsid w:val="00847D1B"/>
    <w:rsid w:val="00851052"/>
    <w:rsid w:val="00852702"/>
    <w:rsid w:val="00852B28"/>
    <w:rsid w:val="00860857"/>
    <w:rsid w:val="00862130"/>
    <w:rsid w:val="00866E24"/>
    <w:rsid w:val="0087582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B7824"/>
    <w:rsid w:val="008C0A8C"/>
    <w:rsid w:val="008C1058"/>
    <w:rsid w:val="008C1CC5"/>
    <w:rsid w:val="008C35CC"/>
    <w:rsid w:val="008C5410"/>
    <w:rsid w:val="008C794F"/>
    <w:rsid w:val="008C7DC3"/>
    <w:rsid w:val="008D1C70"/>
    <w:rsid w:val="008D2934"/>
    <w:rsid w:val="008D4337"/>
    <w:rsid w:val="008D79ED"/>
    <w:rsid w:val="008E18DB"/>
    <w:rsid w:val="008E6F21"/>
    <w:rsid w:val="008F0868"/>
    <w:rsid w:val="008F0E91"/>
    <w:rsid w:val="008F192C"/>
    <w:rsid w:val="008F1E26"/>
    <w:rsid w:val="008F26DB"/>
    <w:rsid w:val="008F3033"/>
    <w:rsid w:val="008F427D"/>
    <w:rsid w:val="008F591D"/>
    <w:rsid w:val="0090167B"/>
    <w:rsid w:val="00902F0D"/>
    <w:rsid w:val="00912A8D"/>
    <w:rsid w:val="00913ADB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6E05"/>
    <w:rsid w:val="009466A6"/>
    <w:rsid w:val="00947AF3"/>
    <w:rsid w:val="00947D75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07DA"/>
    <w:rsid w:val="00992ED3"/>
    <w:rsid w:val="009941B7"/>
    <w:rsid w:val="0099532B"/>
    <w:rsid w:val="00997886"/>
    <w:rsid w:val="009A20E5"/>
    <w:rsid w:val="009A24EE"/>
    <w:rsid w:val="009A4C12"/>
    <w:rsid w:val="009A65ED"/>
    <w:rsid w:val="009A6C3C"/>
    <w:rsid w:val="009A7FA6"/>
    <w:rsid w:val="009B0E57"/>
    <w:rsid w:val="009B466F"/>
    <w:rsid w:val="009B69C1"/>
    <w:rsid w:val="009B724D"/>
    <w:rsid w:val="009C3515"/>
    <w:rsid w:val="009C425C"/>
    <w:rsid w:val="009C4DBA"/>
    <w:rsid w:val="009C72A8"/>
    <w:rsid w:val="009D02A7"/>
    <w:rsid w:val="009D154B"/>
    <w:rsid w:val="009D5DEE"/>
    <w:rsid w:val="009D6EED"/>
    <w:rsid w:val="009E4821"/>
    <w:rsid w:val="009E68C5"/>
    <w:rsid w:val="009F0E38"/>
    <w:rsid w:val="009F1504"/>
    <w:rsid w:val="009F17E6"/>
    <w:rsid w:val="009F2AF7"/>
    <w:rsid w:val="009F330F"/>
    <w:rsid w:val="009F3C2A"/>
    <w:rsid w:val="009F6906"/>
    <w:rsid w:val="009F6971"/>
    <w:rsid w:val="00A01935"/>
    <w:rsid w:val="00A01D81"/>
    <w:rsid w:val="00A04E4C"/>
    <w:rsid w:val="00A0515D"/>
    <w:rsid w:val="00A11AC8"/>
    <w:rsid w:val="00A12EAF"/>
    <w:rsid w:val="00A13970"/>
    <w:rsid w:val="00A15748"/>
    <w:rsid w:val="00A157C4"/>
    <w:rsid w:val="00A16A37"/>
    <w:rsid w:val="00A23D67"/>
    <w:rsid w:val="00A23E3E"/>
    <w:rsid w:val="00A2659F"/>
    <w:rsid w:val="00A26EAA"/>
    <w:rsid w:val="00A3034E"/>
    <w:rsid w:val="00A30F9C"/>
    <w:rsid w:val="00A346AA"/>
    <w:rsid w:val="00A3688A"/>
    <w:rsid w:val="00A3797A"/>
    <w:rsid w:val="00A41F93"/>
    <w:rsid w:val="00A445BE"/>
    <w:rsid w:val="00A460E2"/>
    <w:rsid w:val="00A52511"/>
    <w:rsid w:val="00A571F1"/>
    <w:rsid w:val="00A572F7"/>
    <w:rsid w:val="00A60494"/>
    <w:rsid w:val="00A63316"/>
    <w:rsid w:val="00A67197"/>
    <w:rsid w:val="00A701BF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87D7D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4ED8"/>
    <w:rsid w:val="00B15450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454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77C5C"/>
    <w:rsid w:val="00B80A6E"/>
    <w:rsid w:val="00B813AE"/>
    <w:rsid w:val="00B81BD6"/>
    <w:rsid w:val="00B82D0A"/>
    <w:rsid w:val="00B82DD8"/>
    <w:rsid w:val="00B83567"/>
    <w:rsid w:val="00B86BA2"/>
    <w:rsid w:val="00B9024C"/>
    <w:rsid w:val="00B90625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C57E8"/>
    <w:rsid w:val="00BD05D7"/>
    <w:rsid w:val="00BD2D44"/>
    <w:rsid w:val="00BD30FC"/>
    <w:rsid w:val="00BD5926"/>
    <w:rsid w:val="00BE3415"/>
    <w:rsid w:val="00BE5D99"/>
    <w:rsid w:val="00BE627A"/>
    <w:rsid w:val="00BF0D53"/>
    <w:rsid w:val="00BF1498"/>
    <w:rsid w:val="00BF27A6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3B70"/>
    <w:rsid w:val="00C04D69"/>
    <w:rsid w:val="00C05C60"/>
    <w:rsid w:val="00C06BEE"/>
    <w:rsid w:val="00C10225"/>
    <w:rsid w:val="00C109B2"/>
    <w:rsid w:val="00C14D79"/>
    <w:rsid w:val="00C17166"/>
    <w:rsid w:val="00C177D4"/>
    <w:rsid w:val="00C201B6"/>
    <w:rsid w:val="00C22762"/>
    <w:rsid w:val="00C24309"/>
    <w:rsid w:val="00C27883"/>
    <w:rsid w:val="00C31CF2"/>
    <w:rsid w:val="00C329F3"/>
    <w:rsid w:val="00C3473B"/>
    <w:rsid w:val="00C34E3B"/>
    <w:rsid w:val="00C3764A"/>
    <w:rsid w:val="00C4061E"/>
    <w:rsid w:val="00C53656"/>
    <w:rsid w:val="00C56C73"/>
    <w:rsid w:val="00C574A3"/>
    <w:rsid w:val="00C628E0"/>
    <w:rsid w:val="00C642DD"/>
    <w:rsid w:val="00C662B9"/>
    <w:rsid w:val="00C66B70"/>
    <w:rsid w:val="00C71830"/>
    <w:rsid w:val="00C743A9"/>
    <w:rsid w:val="00C74412"/>
    <w:rsid w:val="00C761DA"/>
    <w:rsid w:val="00C76EC0"/>
    <w:rsid w:val="00C80B06"/>
    <w:rsid w:val="00C82F3D"/>
    <w:rsid w:val="00C8360D"/>
    <w:rsid w:val="00C84094"/>
    <w:rsid w:val="00C84228"/>
    <w:rsid w:val="00C844DC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A7DF7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60AE"/>
    <w:rsid w:val="00CC7493"/>
    <w:rsid w:val="00CC7CAC"/>
    <w:rsid w:val="00CD3E7C"/>
    <w:rsid w:val="00CD6FA9"/>
    <w:rsid w:val="00CE2696"/>
    <w:rsid w:val="00CE3412"/>
    <w:rsid w:val="00CE563F"/>
    <w:rsid w:val="00CE5EF5"/>
    <w:rsid w:val="00CE6D6F"/>
    <w:rsid w:val="00CF05F5"/>
    <w:rsid w:val="00CF0E0B"/>
    <w:rsid w:val="00CF1BE2"/>
    <w:rsid w:val="00CF5197"/>
    <w:rsid w:val="00CF566B"/>
    <w:rsid w:val="00CF5CE2"/>
    <w:rsid w:val="00CF6124"/>
    <w:rsid w:val="00CF6216"/>
    <w:rsid w:val="00CF6DBA"/>
    <w:rsid w:val="00D01602"/>
    <w:rsid w:val="00D01FB2"/>
    <w:rsid w:val="00D03FC9"/>
    <w:rsid w:val="00D103C2"/>
    <w:rsid w:val="00D10E40"/>
    <w:rsid w:val="00D1215D"/>
    <w:rsid w:val="00D1581C"/>
    <w:rsid w:val="00D165A8"/>
    <w:rsid w:val="00D20C3A"/>
    <w:rsid w:val="00D22B46"/>
    <w:rsid w:val="00D22BA6"/>
    <w:rsid w:val="00D2450A"/>
    <w:rsid w:val="00D25082"/>
    <w:rsid w:val="00D25118"/>
    <w:rsid w:val="00D33E7F"/>
    <w:rsid w:val="00D35681"/>
    <w:rsid w:val="00D4022A"/>
    <w:rsid w:val="00D4103B"/>
    <w:rsid w:val="00D42A3D"/>
    <w:rsid w:val="00D456DF"/>
    <w:rsid w:val="00D504B2"/>
    <w:rsid w:val="00D51716"/>
    <w:rsid w:val="00D52FDC"/>
    <w:rsid w:val="00D53442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050C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36A"/>
    <w:rsid w:val="00E2448C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67AE9"/>
    <w:rsid w:val="00E71D9A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B1534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268B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5931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1324"/>
    <w:rsid w:val="00F92E16"/>
    <w:rsid w:val="00F93875"/>
    <w:rsid w:val="00F96947"/>
    <w:rsid w:val="00F97470"/>
    <w:rsid w:val="00F97D87"/>
    <w:rsid w:val="00FA1551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2BF5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C40"/>
    <w:rsid w:val="00FE1D06"/>
    <w:rsid w:val="00FE24E2"/>
    <w:rsid w:val="00FE6880"/>
    <w:rsid w:val="00FF23D1"/>
    <w:rsid w:val="00FF338C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1588-3F29-43E1-839E-6366843C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9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177</cp:revision>
  <cp:lastPrinted>2020-01-17T10:27:00Z</cp:lastPrinted>
  <dcterms:created xsi:type="dcterms:W3CDTF">2019-02-19T06:40:00Z</dcterms:created>
  <dcterms:modified xsi:type="dcterms:W3CDTF">2020-01-20T06:46:00Z</dcterms:modified>
</cp:coreProperties>
</file>