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2" w:rsidRPr="00D75619" w:rsidRDefault="00E87BD2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A64" w:rsidRPr="00D75619" w:rsidRDefault="00483A64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7BD2" w:rsidRPr="00D75619" w:rsidRDefault="00E87BD2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50B0F" w:rsidRPr="00D75619" w:rsidRDefault="00050B0F" w:rsidP="009A5711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 w:rsidRPr="00D75619">
        <w:rPr>
          <w:rFonts w:ascii="Arial" w:hAnsi="Arial" w:cs="Arial"/>
          <w:b/>
          <w:noProof/>
          <w:sz w:val="28"/>
          <w:szCs w:val="28"/>
          <w:lang w:val="ro-RO"/>
        </w:rPr>
        <w:t>AUTORIZAȚIE DE MEDIU</w:t>
      </w:r>
    </w:p>
    <w:p w:rsidR="00050B0F" w:rsidRPr="00D75619" w:rsidRDefault="00050B0F" w:rsidP="009A5711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 w:rsidRPr="00D75619">
        <w:rPr>
          <w:rFonts w:ascii="Arial" w:hAnsi="Arial" w:cs="Arial"/>
          <w:b/>
          <w:noProof/>
          <w:sz w:val="28"/>
          <w:szCs w:val="28"/>
          <w:lang w:val="ro-RO"/>
        </w:rPr>
        <w:t>Nr.</w:t>
      </w:r>
      <w:r w:rsidR="008A3996" w:rsidRPr="00D75619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B77E92" w:rsidRPr="00D75619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E87BD2" w:rsidRPr="00D75619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B77E92" w:rsidRPr="00D75619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E87BD2" w:rsidRPr="00D75619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Pr="00D75619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1745ED" w:rsidRPr="00D75619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D75619" w:rsidRPr="00D75619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9A5711" w:rsidRPr="00D75619" w:rsidRDefault="009A5711" w:rsidP="009A5711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:rsidR="00E87BD2" w:rsidRPr="00D75619" w:rsidRDefault="00E87BD2" w:rsidP="009A5711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:rsidR="001745ED" w:rsidRPr="00D75619" w:rsidRDefault="00050B0F" w:rsidP="00F149E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 xml:space="preserve">Titularul activității: </w:t>
      </w:r>
      <w:r w:rsidR="00B77E92" w:rsidRPr="00D75619">
        <w:rPr>
          <w:rFonts w:ascii="Arial" w:hAnsi="Arial" w:cs="Arial"/>
          <w:b/>
          <w:sz w:val="24"/>
          <w:szCs w:val="24"/>
          <w:lang w:val="ro-RO"/>
        </w:rPr>
        <w:t>LIASEVI</w:t>
      </w:r>
      <w:r w:rsidR="00B77E92" w:rsidRPr="00D7561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1745ED" w:rsidRPr="00D75619">
        <w:rPr>
          <w:rFonts w:ascii="Arial" w:hAnsi="Arial" w:cs="Arial"/>
          <w:b/>
          <w:sz w:val="24"/>
          <w:szCs w:val="24"/>
          <w:lang w:val="it-IT"/>
        </w:rPr>
        <w:t>SRL</w:t>
      </w:r>
      <w:r w:rsidR="001745ED" w:rsidRPr="00D75619">
        <w:rPr>
          <w:rFonts w:ascii="Arial" w:hAnsi="Arial" w:cs="Arial"/>
          <w:b/>
          <w:sz w:val="24"/>
          <w:szCs w:val="24"/>
        </w:rPr>
        <w:t xml:space="preserve"> </w:t>
      </w:r>
    </w:p>
    <w:p w:rsidR="00050B0F" w:rsidRPr="00D75619" w:rsidRDefault="00050B0F" w:rsidP="00F149E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 xml:space="preserve">Adresa: </w:t>
      </w:r>
      <w:r w:rsidR="00B77E92" w:rsidRPr="00D75619">
        <w:rPr>
          <w:rFonts w:ascii="Arial" w:hAnsi="Arial" w:cs="Arial"/>
          <w:b/>
          <w:sz w:val="24"/>
          <w:szCs w:val="24"/>
          <w:lang w:val="ro-RO"/>
        </w:rPr>
        <w:t>sat Neagra Șarului</w:t>
      </w:r>
      <w:r w:rsidR="00B77E92" w:rsidRPr="00D75619">
        <w:rPr>
          <w:rFonts w:ascii="Arial" w:hAnsi="Arial" w:cs="Arial"/>
          <w:b/>
          <w:sz w:val="24"/>
          <w:szCs w:val="24"/>
          <w:lang w:val="pt-BR"/>
        </w:rPr>
        <w:t xml:space="preserve">, com. Șaru Dornei, </w:t>
      </w:r>
      <w:proofErr w:type="gramStart"/>
      <w:r w:rsidR="00B77E92" w:rsidRPr="00D75619">
        <w:rPr>
          <w:rFonts w:ascii="Arial" w:hAnsi="Arial" w:cs="Arial"/>
          <w:b/>
          <w:sz w:val="24"/>
          <w:szCs w:val="24"/>
          <w:lang w:val="pt-BR"/>
        </w:rPr>
        <w:t>nr</w:t>
      </w:r>
      <w:proofErr w:type="gramEnd"/>
      <w:r w:rsidR="00B77E92" w:rsidRPr="00D75619">
        <w:rPr>
          <w:rFonts w:ascii="Arial" w:hAnsi="Arial" w:cs="Arial"/>
          <w:b/>
          <w:sz w:val="24"/>
          <w:szCs w:val="24"/>
          <w:lang w:val="pt-BR"/>
        </w:rPr>
        <w:t>. 108A</w:t>
      </w:r>
      <w:r w:rsidRPr="00D75619">
        <w:rPr>
          <w:rFonts w:ascii="Arial" w:hAnsi="Arial" w:cs="Arial"/>
          <w:b/>
          <w:sz w:val="24"/>
          <w:szCs w:val="24"/>
        </w:rPr>
        <w:t xml:space="preserve">, </w:t>
      </w:r>
      <w:r w:rsidR="00CA56AC" w:rsidRPr="00D75619">
        <w:rPr>
          <w:rFonts w:ascii="Arial" w:hAnsi="Arial" w:cs="Arial"/>
          <w:b/>
          <w:sz w:val="24"/>
          <w:szCs w:val="24"/>
        </w:rPr>
        <w:t>jud.</w:t>
      </w:r>
      <w:r w:rsidRPr="00D75619">
        <w:rPr>
          <w:rFonts w:ascii="Arial" w:hAnsi="Arial" w:cs="Arial"/>
          <w:b/>
          <w:sz w:val="24"/>
          <w:szCs w:val="24"/>
        </w:rPr>
        <w:t xml:space="preserve"> Suceava </w:t>
      </w:r>
      <w:r w:rsidRPr="00D75619">
        <w:rPr>
          <w:rFonts w:ascii="Arial" w:hAnsi="Arial" w:cs="Arial"/>
          <w:b/>
          <w:sz w:val="24"/>
          <w:szCs w:val="24"/>
        </w:rPr>
        <w:tab/>
      </w:r>
    </w:p>
    <w:p w:rsidR="001745ED" w:rsidRPr="00D75619" w:rsidRDefault="00050B0F" w:rsidP="00F149E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 xml:space="preserve">Punct de lucru: </w:t>
      </w:r>
      <w:r w:rsidR="00B77E92" w:rsidRPr="00D75619">
        <w:rPr>
          <w:rFonts w:ascii="Arial" w:hAnsi="Arial" w:cs="Arial"/>
          <w:b/>
          <w:sz w:val="24"/>
          <w:szCs w:val="24"/>
          <w:lang w:val="ro-RO"/>
        </w:rPr>
        <w:t>LIASEVI</w:t>
      </w:r>
      <w:r w:rsidR="00B77E92" w:rsidRPr="00D7561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1745ED" w:rsidRPr="00D75619">
        <w:rPr>
          <w:rFonts w:ascii="Arial" w:hAnsi="Arial" w:cs="Arial"/>
          <w:b/>
          <w:sz w:val="24"/>
          <w:szCs w:val="24"/>
          <w:lang w:val="it-IT"/>
        </w:rPr>
        <w:t>SRL</w:t>
      </w:r>
      <w:r w:rsidR="001745ED" w:rsidRPr="00D75619">
        <w:rPr>
          <w:rFonts w:ascii="Arial" w:hAnsi="Arial" w:cs="Arial"/>
          <w:b/>
          <w:sz w:val="24"/>
          <w:szCs w:val="24"/>
        </w:rPr>
        <w:t xml:space="preserve"> </w:t>
      </w:r>
    </w:p>
    <w:p w:rsidR="00050B0F" w:rsidRPr="00D75619" w:rsidRDefault="00E73313" w:rsidP="00F149E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 xml:space="preserve">Locația activității: </w:t>
      </w:r>
      <w:r w:rsidR="00B77E92" w:rsidRPr="00D75619">
        <w:rPr>
          <w:rFonts w:ascii="Arial" w:hAnsi="Arial" w:cs="Arial"/>
          <w:b/>
          <w:sz w:val="24"/>
          <w:szCs w:val="24"/>
          <w:lang w:val="ro-RO"/>
        </w:rPr>
        <w:t>sat Neagra Șarului</w:t>
      </w:r>
      <w:r w:rsidR="00B77E92" w:rsidRPr="00D75619">
        <w:rPr>
          <w:rFonts w:ascii="Arial" w:hAnsi="Arial" w:cs="Arial"/>
          <w:b/>
          <w:sz w:val="24"/>
          <w:szCs w:val="24"/>
          <w:lang w:val="pt-BR"/>
        </w:rPr>
        <w:t xml:space="preserve">, com. Șaru Dornei, </w:t>
      </w:r>
      <w:proofErr w:type="gramStart"/>
      <w:r w:rsidR="00B77E92" w:rsidRPr="00D75619">
        <w:rPr>
          <w:rFonts w:ascii="Arial" w:hAnsi="Arial" w:cs="Arial"/>
          <w:b/>
          <w:sz w:val="24"/>
          <w:szCs w:val="24"/>
          <w:lang w:val="pt-BR"/>
        </w:rPr>
        <w:t>nr</w:t>
      </w:r>
      <w:proofErr w:type="gramEnd"/>
      <w:r w:rsidR="00B77E92" w:rsidRPr="00D75619">
        <w:rPr>
          <w:rFonts w:ascii="Arial" w:hAnsi="Arial" w:cs="Arial"/>
          <w:b/>
          <w:sz w:val="24"/>
          <w:szCs w:val="24"/>
          <w:lang w:val="pt-BR"/>
        </w:rPr>
        <w:t>. 108A</w:t>
      </w:r>
      <w:r w:rsidR="00CA56AC" w:rsidRPr="00D75619">
        <w:rPr>
          <w:rFonts w:ascii="Arial" w:hAnsi="Arial" w:cs="Arial"/>
          <w:b/>
          <w:sz w:val="24"/>
          <w:szCs w:val="24"/>
        </w:rPr>
        <w:t xml:space="preserve">, jud. </w:t>
      </w:r>
      <w:r w:rsidR="00050B0F" w:rsidRPr="00D75619">
        <w:rPr>
          <w:rFonts w:ascii="Arial" w:hAnsi="Arial" w:cs="Arial"/>
          <w:b/>
          <w:sz w:val="24"/>
          <w:szCs w:val="24"/>
        </w:rPr>
        <w:t xml:space="preserve">Suceava </w:t>
      </w:r>
    </w:p>
    <w:p w:rsidR="00050B0F" w:rsidRPr="00D75619" w:rsidRDefault="00050B0F" w:rsidP="00F149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  <w:lang w:val="ro-RO"/>
        </w:rPr>
        <w:t xml:space="preserve">Activitatea/Activitățile </w:t>
      </w:r>
      <w:r w:rsidRPr="00D75619">
        <w:rPr>
          <w:rFonts w:ascii="Arial" w:hAnsi="Arial" w:cs="Arial"/>
          <w:sz w:val="24"/>
          <w:szCs w:val="24"/>
          <w:lang w:val="ro-RO"/>
        </w:rPr>
        <w:t>se încadrează în următoarele coduri:</w:t>
      </w:r>
    </w:p>
    <w:p w:rsidR="00050B0F" w:rsidRPr="00D75619" w:rsidRDefault="00050B0F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 </w:t>
      </w:r>
    </w:p>
    <w:p w:rsidR="00050B0F" w:rsidRPr="00D75619" w:rsidRDefault="00050B0F" w:rsidP="009A5711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</w:rPr>
      </w:pPr>
      <w:r w:rsidRPr="00D75619">
        <w:rPr>
          <w:rFonts w:ascii="Arial" w:hAnsi="Arial" w:cs="Arial"/>
          <w:b/>
          <w:iCs/>
          <w:sz w:val="24"/>
          <w:szCs w:val="24"/>
        </w:rPr>
        <w:t>S</w:t>
      </w:r>
      <w:r w:rsidR="00AF372D" w:rsidRPr="00D75619">
        <w:rPr>
          <w:rFonts w:ascii="Arial" w:hAnsi="Arial" w:cs="Arial"/>
          <w:b/>
          <w:iCs/>
          <w:sz w:val="24"/>
          <w:szCs w:val="24"/>
        </w:rPr>
        <w:t>PĂLĂTORIE AUTO</w:t>
      </w:r>
      <w:r w:rsidR="00EB6040" w:rsidRPr="00D75619">
        <w:rPr>
          <w:rFonts w:ascii="Arial" w:hAnsi="Arial" w:cs="Arial"/>
          <w:b/>
          <w:iCs/>
          <w:sz w:val="24"/>
          <w:szCs w:val="24"/>
        </w:rPr>
        <w:t>VEHICULE</w:t>
      </w:r>
    </w:p>
    <w:p w:rsidR="00E87BD2" w:rsidRPr="00D75619" w:rsidRDefault="00E87BD2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46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690"/>
        <w:gridCol w:w="1276"/>
        <w:gridCol w:w="851"/>
        <w:gridCol w:w="2693"/>
        <w:gridCol w:w="567"/>
        <w:gridCol w:w="567"/>
      </w:tblGrid>
      <w:tr w:rsidR="00050B0F" w:rsidRPr="00D75619" w:rsidTr="008563B1">
        <w:tc>
          <w:tcPr>
            <w:tcW w:w="820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Cod CAEN Rev.2</w:t>
            </w:r>
          </w:p>
        </w:tc>
        <w:tc>
          <w:tcPr>
            <w:tcW w:w="2690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Denumire activitate CAEN Rev. 2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Poziţie Anexa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Cod CAEN Rev.1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Denumire activitate 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NFR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SNAP</w:t>
            </w:r>
          </w:p>
        </w:tc>
      </w:tr>
      <w:tr w:rsidR="00AF372D" w:rsidRPr="00D75619" w:rsidTr="008563B1">
        <w:tc>
          <w:tcPr>
            <w:tcW w:w="820" w:type="dxa"/>
            <w:shd w:val="clear" w:color="auto" w:fill="auto"/>
          </w:tcPr>
          <w:p w:rsidR="00AF372D" w:rsidRPr="00D75619" w:rsidRDefault="00AF372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>4520</w:t>
            </w:r>
          </w:p>
        </w:tc>
        <w:tc>
          <w:tcPr>
            <w:tcW w:w="2690" w:type="dxa"/>
            <w:shd w:val="clear" w:color="auto" w:fill="auto"/>
          </w:tcPr>
          <w:p w:rsidR="00AF372D" w:rsidRPr="00D75619" w:rsidRDefault="00AF372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>Întretinerea si repararea autovehiculelor</w:t>
            </w:r>
          </w:p>
        </w:tc>
        <w:tc>
          <w:tcPr>
            <w:tcW w:w="1276" w:type="dxa"/>
            <w:shd w:val="clear" w:color="auto" w:fill="auto"/>
          </w:tcPr>
          <w:p w:rsidR="00AF372D" w:rsidRPr="00D75619" w:rsidRDefault="00AF372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51" w:type="dxa"/>
            <w:shd w:val="clear" w:color="auto" w:fill="auto"/>
          </w:tcPr>
          <w:p w:rsidR="00AF372D" w:rsidRPr="00D75619" w:rsidRDefault="00AF372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>5020</w:t>
            </w:r>
          </w:p>
        </w:tc>
        <w:tc>
          <w:tcPr>
            <w:tcW w:w="2693" w:type="dxa"/>
            <w:shd w:val="clear" w:color="auto" w:fill="auto"/>
          </w:tcPr>
          <w:p w:rsidR="00AF372D" w:rsidRPr="00D75619" w:rsidRDefault="00AF372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>Intretinerea si repararea autovehiculelor</w:t>
            </w:r>
          </w:p>
        </w:tc>
        <w:tc>
          <w:tcPr>
            <w:tcW w:w="567" w:type="dxa"/>
            <w:shd w:val="clear" w:color="auto" w:fill="auto"/>
          </w:tcPr>
          <w:p w:rsidR="00AF372D" w:rsidRPr="00D75619" w:rsidRDefault="00AF372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F372D" w:rsidRPr="00D75619" w:rsidRDefault="00AF372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B0F" w:rsidRPr="00D75619" w:rsidRDefault="00050B0F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2"/>
        <w:gridCol w:w="5462"/>
      </w:tblGrid>
      <w:tr w:rsidR="00050B0F" w:rsidRPr="00D75619" w:rsidTr="008563B1">
        <w:tc>
          <w:tcPr>
            <w:tcW w:w="4002" w:type="dxa"/>
            <w:shd w:val="clear" w:color="auto" w:fill="C0C0C0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Activitate PRTR</w:t>
            </w:r>
          </w:p>
        </w:tc>
        <w:tc>
          <w:tcPr>
            <w:tcW w:w="5462" w:type="dxa"/>
            <w:shd w:val="clear" w:color="auto" w:fill="C0C0C0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Denumire activitate PRTR</w:t>
            </w:r>
          </w:p>
        </w:tc>
      </w:tr>
      <w:tr w:rsidR="00050B0F" w:rsidRPr="00D75619" w:rsidTr="008563B1">
        <w:tc>
          <w:tcPr>
            <w:tcW w:w="4002" w:type="dxa"/>
            <w:shd w:val="clear" w:color="auto" w:fill="auto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2" w:type="dxa"/>
            <w:shd w:val="clear" w:color="auto" w:fill="auto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B0F" w:rsidRPr="00D75619" w:rsidRDefault="00050B0F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050B0F" w:rsidRPr="00D75619" w:rsidRDefault="00050B0F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7E92" w:rsidRPr="00D75619" w:rsidRDefault="00B77E92" w:rsidP="00B77E92">
      <w:pPr>
        <w:spacing w:after="0"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>Emisă de: APM Suceava</w:t>
      </w:r>
    </w:p>
    <w:p w:rsidR="00B77E92" w:rsidRPr="00D75619" w:rsidRDefault="00B77E92" w:rsidP="00B77E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D75619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B77E92" w:rsidRPr="00D75619" w:rsidRDefault="00B77E92" w:rsidP="00B77E9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75619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D75619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050B0F" w:rsidRPr="00D75619" w:rsidRDefault="00050B0F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50B0F" w:rsidRPr="00D75619" w:rsidRDefault="00050B0F" w:rsidP="009A5711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75619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050B0F" w:rsidRPr="00D75619" w:rsidRDefault="00050B0F" w:rsidP="00F149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B77E92" w:rsidRPr="00D75619">
        <w:rPr>
          <w:rFonts w:ascii="Arial" w:hAnsi="Arial" w:cs="Arial"/>
          <w:sz w:val="24"/>
          <w:szCs w:val="24"/>
          <w:lang w:val="ro-RO"/>
        </w:rPr>
        <w:t>LIASEVI</w:t>
      </w:r>
      <w:r w:rsidR="00B77E92" w:rsidRPr="00D75619">
        <w:rPr>
          <w:rFonts w:ascii="Arial" w:hAnsi="Arial" w:cs="Arial"/>
          <w:sz w:val="24"/>
          <w:szCs w:val="24"/>
          <w:lang w:val="it-IT"/>
        </w:rPr>
        <w:t xml:space="preserve"> </w:t>
      </w:r>
      <w:r w:rsidR="001745ED" w:rsidRPr="00D75619">
        <w:rPr>
          <w:rFonts w:ascii="Arial" w:hAnsi="Arial" w:cs="Arial"/>
          <w:sz w:val="24"/>
          <w:szCs w:val="24"/>
          <w:lang w:val="it-IT"/>
        </w:rPr>
        <w:t>SRL</w:t>
      </w:r>
      <w:r w:rsidRPr="00D75619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r w:rsidR="00B77E92" w:rsidRPr="00D75619">
        <w:rPr>
          <w:rFonts w:ascii="Arial" w:hAnsi="Arial" w:cs="Arial"/>
          <w:sz w:val="24"/>
          <w:szCs w:val="24"/>
          <w:lang w:val="ro-RO"/>
        </w:rPr>
        <w:t>sat Neagra Șarului</w:t>
      </w:r>
      <w:r w:rsidR="00B77E92" w:rsidRPr="00D75619">
        <w:rPr>
          <w:rFonts w:ascii="Arial" w:hAnsi="Arial" w:cs="Arial"/>
          <w:sz w:val="24"/>
          <w:szCs w:val="24"/>
          <w:lang w:val="pt-BR"/>
        </w:rPr>
        <w:t>, com. Șaru Dornei, nr. 108A</w:t>
      </w:r>
      <w:r w:rsidRPr="00D75619">
        <w:rPr>
          <w:rFonts w:ascii="Arial" w:hAnsi="Arial" w:cs="Arial"/>
          <w:noProof/>
          <w:sz w:val="24"/>
          <w:szCs w:val="24"/>
          <w:lang w:val="ro-RO"/>
        </w:rPr>
        <w:t xml:space="preserve">, Judetul Suceava,  înregistrată la APM Suceava cu nr. </w:t>
      </w:r>
      <w:r w:rsidR="00B77E92" w:rsidRPr="00D75619">
        <w:rPr>
          <w:rFonts w:ascii="Arial" w:hAnsi="Arial" w:cs="Arial"/>
          <w:sz w:val="24"/>
          <w:szCs w:val="24"/>
          <w:lang w:val="pt-BR" w:eastAsia="ar-SA"/>
        </w:rPr>
        <w:t>14508/06.11.2019</w:t>
      </w:r>
      <w:r w:rsidRPr="00D75619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3140E0" w:rsidRPr="00D75619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HG nr. 19/2017 </w:t>
      </w:r>
      <w:r w:rsidR="003140E0" w:rsidRPr="00D75619">
        <w:rPr>
          <w:rFonts w:ascii="Arial" w:eastAsia="Times New Roman" w:hAnsi="Arial" w:cs="Arial"/>
          <w:sz w:val="24"/>
          <w:szCs w:val="24"/>
          <w:lang w:eastAsia="ro-RO"/>
        </w:rPr>
        <w:t xml:space="preserve">privind organizarea și funcționarea Ministerului Mediului, </w:t>
      </w:r>
      <w:r w:rsidR="003140E0" w:rsidRPr="00D75619">
        <w:rPr>
          <w:rFonts w:ascii="Arial" w:hAnsi="Arial" w:cs="Arial"/>
          <w:sz w:val="24"/>
          <w:szCs w:val="24"/>
          <w:lang w:val="pt-BR"/>
        </w:rPr>
        <w:t xml:space="preserve">a </w:t>
      </w:r>
      <w:r w:rsidR="003140E0" w:rsidRPr="00D75619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3140E0" w:rsidRPr="00D7561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3140E0" w:rsidRPr="00D75619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3140E0" w:rsidRPr="00D75619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3140E0" w:rsidRPr="00D75619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3140E0" w:rsidRPr="00D75619">
        <w:rPr>
          <w:rFonts w:ascii="Arial" w:hAnsi="Arial" w:cs="Arial"/>
          <w:sz w:val="24"/>
          <w:szCs w:val="24"/>
          <w:lang w:val="ro-RO"/>
        </w:rPr>
        <w:t xml:space="preserve"> </w:t>
      </w:r>
      <w:r w:rsidR="003140E0" w:rsidRPr="00D75619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D75619">
        <w:rPr>
          <w:rFonts w:ascii="Arial" w:hAnsi="Arial" w:cs="Arial"/>
          <w:b/>
          <w:noProof/>
          <w:sz w:val="24"/>
          <w:szCs w:val="24"/>
          <w:lang w:val="ro-RO"/>
        </w:rPr>
        <w:t xml:space="preserve"> </w:t>
      </w:r>
    </w:p>
    <w:p w:rsidR="00EB7178" w:rsidRPr="00D75619" w:rsidRDefault="00EB7178" w:rsidP="009A5711">
      <w:pPr>
        <w:pStyle w:val="Default"/>
        <w:contextualSpacing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050B0F" w:rsidRPr="00D75619" w:rsidRDefault="00050B0F" w:rsidP="009A5711">
      <w:pPr>
        <w:pStyle w:val="Default"/>
        <w:contextualSpacing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D75619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EB01F2" w:rsidRPr="00D75619" w:rsidRDefault="00EB01F2" w:rsidP="009A5711">
      <w:pPr>
        <w:pStyle w:val="Default"/>
        <w:contextualSpacing/>
        <w:jc w:val="center"/>
        <w:rPr>
          <w:rFonts w:ascii="Arial" w:eastAsia="Calibri" w:hAnsi="Arial" w:cs="Arial"/>
          <w:b/>
          <w:noProof/>
          <w:color w:val="auto"/>
          <w:lang w:val="ro-RO"/>
        </w:rPr>
      </w:pPr>
    </w:p>
    <w:p w:rsidR="00050B0F" w:rsidRPr="00D75619" w:rsidRDefault="00050B0F" w:rsidP="009A5711">
      <w:pPr>
        <w:pStyle w:val="Default"/>
        <w:contextualSpacing/>
        <w:jc w:val="center"/>
        <w:rPr>
          <w:rFonts w:ascii="Arial" w:eastAsia="Calibri" w:hAnsi="Arial" w:cs="Arial"/>
          <w:b/>
          <w:noProof/>
          <w:color w:val="auto"/>
          <w:lang w:val="ro-RO"/>
        </w:rPr>
      </w:pPr>
      <w:r w:rsidRPr="00D75619">
        <w:rPr>
          <w:rFonts w:ascii="Arial" w:eastAsia="Calibri" w:hAnsi="Arial" w:cs="Arial"/>
          <w:b/>
          <w:noProof/>
          <w:color w:val="auto"/>
          <w:lang w:val="ro-RO"/>
        </w:rPr>
        <w:lastRenderedPageBreak/>
        <w:t>AUTORIZAȚIA DE MEDIU</w:t>
      </w:r>
    </w:p>
    <w:p w:rsidR="00050B0F" w:rsidRPr="00D75619" w:rsidRDefault="00050B0F" w:rsidP="009A5711">
      <w:pPr>
        <w:pStyle w:val="Default"/>
        <w:contextualSpacing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050B0F" w:rsidRPr="00D75619" w:rsidRDefault="00050B0F" w:rsidP="009A5711">
      <w:pPr>
        <w:pStyle w:val="Default"/>
        <w:contextualSpacing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D75619">
        <w:rPr>
          <w:rFonts w:ascii="Arial" w:eastAsia="Calibri" w:hAnsi="Arial" w:cs="Arial"/>
          <w:b/>
          <w:noProof/>
          <w:color w:val="auto"/>
          <w:lang w:val="ro-RO"/>
        </w:rPr>
        <w:t xml:space="preserve">Pentru </w:t>
      </w:r>
      <w:r w:rsidR="00B77E92" w:rsidRPr="00D75619">
        <w:rPr>
          <w:rFonts w:ascii="Arial" w:hAnsi="Arial" w:cs="Arial"/>
          <w:b/>
          <w:color w:val="auto"/>
          <w:lang w:val="ro-RO"/>
        </w:rPr>
        <w:t>LIASEVI</w:t>
      </w:r>
      <w:r w:rsidR="00B77E92" w:rsidRPr="00D75619">
        <w:rPr>
          <w:rFonts w:ascii="Arial" w:hAnsi="Arial" w:cs="Arial"/>
          <w:b/>
          <w:color w:val="auto"/>
          <w:lang w:val="it-IT"/>
        </w:rPr>
        <w:t xml:space="preserve"> </w:t>
      </w:r>
      <w:r w:rsidR="001745ED" w:rsidRPr="00D75619">
        <w:rPr>
          <w:rFonts w:ascii="Arial" w:hAnsi="Arial" w:cs="Arial"/>
          <w:b/>
          <w:color w:val="auto"/>
          <w:lang w:val="it-IT"/>
        </w:rPr>
        <w:t>SRL</w:t>
      </w:r>
      <w:r w:rsidRPr="00D75619">
        <w:rPr>
          <w:rFonts w:ascii="Arial" w:eastAsia="Calibri" w:hAnsi="Arial" w:cs="Arial"/>
          <w:b/>
          <w:noProof/>
          <w:color w:val="auto"/>
          <w:lang w:val="ro-RO"/>
        </w:rPr>
        <w:t xml:space="preserve">, cu punctul de lucru din </w:t>
      </w:r>
      <w:r w:rsidR="00B77E92" w:rsidRPr="00D75619">
        <w:rPr>
          <w:rFonts w:ascii="Arial" w:hAnsi="Arial" w:cs="Arial"/>
          <w:b/>
          <w:color w:val="auto"/>
          <w:lang w:val="ro-RO"/>
        </w:rPr>
        <w:t>sat Neagra Șarului</w:t>
      </w:r>
      <w:r w:rsidR="00B77E92" w:rsidRPr="00D75619">
        <w:rPr>
          <w:rFonts w:ascii="Arial" w:hAnsi="Arial" w:cs="Arial"/>
          <w:b/>
          <w:color w:val="auto"/>
          <w:lang w:val="pt-BR"/>
        </w:rPr>
        <w:t>, com. Șaru Dornei, nr. 108A</w:t>
      </w:r>
      <w:r w:rsidRPr="00D75619"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050B0F" w:rsidRPr="00D75619" w:rsidRDefault="00050B0F" w:rsidP="009A5711">
      <w:pPr>
        <w:pStyle w:val="Default"/>
        <w:contextualSpacing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050B0F" w:rsidRPr="00D75619" w:rsidRDefault="00050B0F" w:rsidP="009A5711">
      <w:pPr>
        <w:pStyle w:val="Default"/>
        <w:contextualSpacing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D75619"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3140E0" w:rsidRPr="00D75619" w:rsidRDefault="003140E0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>fişa de prezentare şi declaraţie, elaborate de: beneficiar</w:t>
      </w:r>
    </w:p>
    <w:p w:rsidR="003140E0" w:rsidRPr="00D75619" w:rsidRDefault="003140E0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proces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verbal de verificare amplasament nr. </w:t>
      </w:r>
      <w:r w:rsidR="00B77E92" w:rsidRPr="00D75619">
        <w:rPr>
          <w:rFonts w:ascii="Arial" w:eastAsia="Calibri" w:hAnsi="Arial" w:cs="Arial"/>
          <w:sz w:val="24"/>
          <w:szCs w:val="24"/>
          <w:lang w:eastAsia="ar-SA"/>
        </w:rPr>
        <w:t>15506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>/</w:t>
      </w:r>
      <w:r w:rsidR="00B77E92" w:rsidRPr="00D75619">
        <w:rPr>
          <w:rFonts w:ascii="Arial" w:eastAsia="Calibri" w:hAnsi="Arial" w:cs="Arial"/>
          <w:sz w:val="24"/>
          <w:szCs w:val="24"/>
          <w:lang w:eastAsia="ar-SA"/>
        </w:rPr>
        <w:t>29.11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>.2019,</w:t>
      </w:r>
    </w:p>
    <w:p w:rsidR="005F2649" w:rsidRPr="00D75619" w:rsidRDefault="005F2649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val="it-IT" w:eastAsia="ar-SA"/>
        </w:rPr>
        <w:t xml:space="preserve">decizie emitere autorizație de mediu nr. </w:t>
      </w:r>
      <w:r w:rsidR="00B77E92" w:rsidRPr="00D75619">
        <w:rPr>
          <w:rFonts w:ascii="Arial" w:eastAsia="Calibri" w:hAnsi="Arial" w:cs="Arial"/>
          <w:sz w:val="24"/>
          <w:szCs w:val="24"/>
          <w:lang w:val="it-IT" w:eastAsia="ar-SA"/>
        </w:rPr>
        <w:t>397 din 29.11.2019</w:t>
      </w:r>
      <w:r w:rsidRPr="00D75619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5F2649" w:rsidRPr="00D75619" w:rsidRDefault="001745ED" w:rsidP="009A5711">
      <w:pPr>
        <w:pStyle w:val="ListParagraph"/>
        <w:numPr>
          <w:ilvl w:val="0"/>
          <w:numId w:val="9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>dovadă</w:t>
      </w:r>
      <w:r w:rsidR="005F2649" w:rsidRPr="00D75619">
        <w:rPr>
          <w:rFonts w:ascii="Arial" w:hAnsi="Arial" w:cs="Arial"/>
          <w:sz w:val="24"/>
          <w:szCs w:val="24"/>
        </w:rPr>
        <w:t xml:space="preserve"> plată tarif procedură de emitere autorizație de mediu</w:t>
      </w:r>
      <w:r w:rsidRPr="00D75619">
        <w:rPr>
          <w:rFonts w:ascii="Arial" w:hAnsi="Arial" w:cs="Arial"/>
          <w:sz w:val="24"/>
          <w:szCs w:val="24"/>
        </w:rPr>
        <w:t xml:space="preserve"> (chitanța nr. 5</w:t>
      </w:r>
      <w:r w:rsidR="00B77E92" w:rsidRPr="00D75619">
        <w:rPr>
          <w:rFonts w:ascii="Arial" w:hAnsi="Arial" w:cs="Arial"/>
          <w:sz w:val="24"/>
          <w:szCs w:val="24"/>
        </w:rPr>
        <w:t>4714</w:t>
      </w:r>
      <w:r w:rsidRPr="00D75619">
        <w:rPr>
          <w:rFonts w:ascii="Arial" w:hAnsi="Arial" w:cs="Arial"/>
          <w:sz w:val="24"/>
          <w:szCs w:val="24"/>
        </w:rPr>
        <w:t>/</w:t>
      </w:r>
      <w:r w:rsidR="00B77E92" w:rsidRPr="00D75619">
        <w:rPr>
          <w:rFonts w:ascii="Arial" w:hAnsi="Arial" w:cs="Arial"/>
          <w:sz w:val="24"/>
          <w:szCs w:val="24"/>
        </w:rPr>
        <w:t>06.11</w:t>
      </w:r>
      <w:r w:rsidRPr="00D75619">
        <w:rPr>
          <w:rFonts w:ascii="Arial" w:hAnsi="Arial" w:cs="Arial"/>
          <w:sz w:val="24"/>
          <w:szCs w:val="24"/>
        </w:rPr>
        <w:t>.2019)</w:t>
      </w:r>
      <w:r w:rsidR="005F2649" w:rsidRPr="00D75619">
        <w:rPr>
          <w:rFonts w:ascii="Arial" w:hAnsi="Arial" w:cs="Arial"/>
          <w:sz w:val="24"/>
          <w:szCs w:val="24"/>
        </w:rPr>
        <w:t>,</w:t>
      </w:r>
    </w:p>
    <w:p w:rsidR="009D0C66" w:rsidRPr="00D75619" w:rsidRDefault="009D0C66" w:rsidP="009A5711">
      <w:pPr>
        <w:pStyle w:val="ListParagraph"/>
        <w:numPr>
          <w:ilvl w:val="0"/>
          <w:numId w:val="9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>anu</w:t>
      </w:r>
      <w:r w:rsidR="00332E87" w:rsidRPr="00D75619">
        <w:rPr>
          <w:rFonts w:ascii="Arial" w:hAnsi="Arial" w:cs="Arial"/>
          <w:sz w:val="24"/>
          <w:szCs w:val="24"/>
        </w:rPr>
        <w:t>n</w:t>
      </w:r>
      <w:r w:rsidRPr="00D75619">
        <w:rPr>
          <w:rFonts w:ascii="Arial" w:hAnsi="Arial" w:cs="Arial"/>
          <w:sz w:val="24"/>
          <w:szCs w:val="24"/>
        </w:rPr>
        <w:t>ţ ziar,</w:t>
      </w:r>
    </w:p>
    <w:p w:rsidR="005F2649" w:rsidRPr="00D75619" w:rsidRDefault="005F2649" w:rsidP="009A5711">
      <w:pPr>
        <w:pStyle w:val="ListParagraph"/>
        <w:numPr>
          <w:ilvl w:val="0"/>
          <w:numId w:val="9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>plan de încadrare în zonă, plan de situaţie,</w:t>
      </w:r>
    </w:p>
    <w:p w:rsidR="005F2649" w:rsidRPr="00D75619" w:rsidRDefault="005F2649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autoriza</w:t>
      </w:r>
      <w:r w:rsidRPr="00D75619">
        <w:rPr>
          <w:rFonts w:ascii="Arial" w:eastAsia="Calibri" w:hAnsi="Arial" w:cs="Arial"/>
          <w:sz w:val="24"/>
          <w:szCs w:val="24"/>
          <w:lang w:val="ro-RO" w:eastAsia="ar-SA"/>
        </w:rPr>
        <w:t>ție</w:t>
      </w:r>
      <w:proofErr w:type="gramEnd"/>
      <w:r w:rsidRPr="00D75619">
        <w:rPr>
          <w:rFonts w:ascii="Arial" w:eastAsia="Calibri" w:hAnsi="Arial" w:cs="Arial"/>
          <w:sz w:val="24"/>
          <w:szCs w:val="24"/>
          <w:lang w:val="ro-RO" w:eastAsia="ar-SA"/>
        </w:rPr>
        <w:t xml:space="preserve"> de mediu nr. </w:t>
      </w:r>
      <w:r w:rsidR="00B77E92" w:rsidRPr="00D75619">
        <w:rPr>
          <w:rFonts w:ascii="Arial" w:eastAsia="Calibri" w:hAnsi="Arial" w:cs="Arial"/>
          <w:sz w:val="24"/>
          <w:szCs w:val="24"/>
          <w:lang w:val="ro-RO" w:eastAsia="ar-SA"/>
        </w:rPr>
        <w:t>30</w:t>
      </w:r>
      <w:r w:rsidR="001745ED" w:rsidRPr="00D75619">
        <w:rPr>
          <w:rFonts w:ascii="Arial" w:eastAsia="Calibri" w:hAnsi="Arial" w:cs="Arial"/>
          <w:sz w:val="24"/>
          <w:szCs w:val="24"/>
          <w:lang w:val="ro-RO" w:eastAsia="ar-SA"/>
        </w:rPr>
        <w:t>/</w:t>
      </w:r>
      <w:r w:rsidR="00B77E92" w:rsidRPr="00D75619">
        <w:rPr>
          <w:rFonts w:ascii="Arial" w:eastAsia="Calibri" w:hAnsi="Arial" w:cs="Arial"/>
          <w:sz w:val="24"/>
          <w:szCs w:val="24"/>
          <w:lang w:val="ro-RO" w:eastAsia="ar-SA"/>
        </w:rPr>
        <w:t>31.01.2014</w:t>
      </w:r>
      <w:r w:rsidRPr="00D75619">
        <w:rPr>
          <w:rFonts w:ascii="Arial" w:eastAsia="Calibri" w:hAnsi="Arial" w:cs="Arial"/>
          <w:sz w:val="24"/>
          <w:szCs w:val="24"/>
          <w:lang w:val="ro-RO" w:eastAsia="ar-SA"/>
        </w:rPr>
        <w:t>, emisă de APM Suceava,</w:t>
      </w:r>
    </w:p>
    <w:p w:rsidR="005F2649" w:rsidRPr="00D75619" w:rsidRDefault="005F2649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contract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44022" w:rsidRPr="00D75619">
        <w:rPr>
          <w:rFonts w:ascii="Arial" w:eastAsia="Calibri" w:hAnsi="Arial" w:cs="Arial"/>
          <w:sz w:val="24"/>
          <w:szCs w:val="24"/>
          <w:lang w:eastAsia="ar-SA"/>
        </w:rPr>
        <w:t>(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>salubrizare</w:t>
      </w:r>
      <w:r w:rsidR="00344022" w:rsidRPr="00D75619">
        <w:rPr>
          <w:rFonts w:ascii="Arial" w:eastAsia="Calibri" w:hAnsi="Arial" w:cs="Arial"/>
          <w:sz w:val="24"/>
          <w:szCs w:val="24"/>
          <w:lang w:eastAsia="ar-SA"/>
        </w:rPr>
        <w:t>)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344022" w:rsidRPr="00D75619">
        <w:rPr>
          <w:rFonts w:ascii="Arial" w:eastAsia="Calibri" w:hAnsi="Arial" w:cs="Arial"/>
          <w:sz w:val="24"/>
          <w:szCs w:val="24"/>
          <w:lang w:eastAsia="ar-SA"/>
        </w:rPr>
        <w:t>7979</w:t>
      </w:r>
      <w:r w:rsidR="001745ED" w:rsidRPr="00D75619">
        <w:rPr>
          <w:rFonts w:ascii="Arial" w:eastAsia="Calibri" w:hAnsi="Arial" w:cs="Arial"/>
          <w:sz w:val="24"/>
          <w:szCs w:val="24"/>
          <w:lang w:eastAsia="ar-SA"/>
        </w:rPr>
        <w:t>/</w:t>
      </w:r>
      <w:r w:rsidR="00344022" w:rsidRPr="00D75619">
        <w:rPr>
          <w:rFonts w:ascii="Arial" w:eastAsia="Calibri" w:hAnsi="Arial" w:cs="Arial"/>
          <w:sz w:val="24"/>
          <w:szCs w:val="24"/>
          <w:lang w:eastAsia="ar-SA"/>
        </w:rPr>
        <w:t>01.11.2019</w:t>
      </w:r>
      <w:r w:rsidR="001745ED" w:rsidRPr="00D7561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încheiat cu </w:t>
      </w:r>
      <w:r w:rsidR="0013140F" w:rsidRPr="00D75619">
        <w:rPr>
          <w:rFonts w:ascii="Arial" w:eastAsia="Calibri" w:hAnsi="Arial" w:cs="Arial"/>
          <w:sz w:val="24"/>
          <w:szCs w:val="24"/>
          <w:lang w:eastAsia="ar-SA"/>
        </w:rPr>
        <w:t>Primăria Comunei Șaru Dornei și Serviciul Public, jud.</w:t>
      </w:r>
      <w:r w:rsidR="001745ED" w:rsidRPr="00D75619">
        <w:rPr>
          <w:rFonts w:ascii="Arial" w:eastAsia="Calibri" w:hAnsi="Arial" w:cs="Arial"/>
          <w:sz w:val="24"/>
          <w:szCs w:val="24"/>
          <w:lang w:eastAsia="ar-SA"/>
        </w:rPr>
        <w:t xml:space="preserve"> Suceava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</w:p>
    <w:p w:rsidR="0013140F" w:rsidRPr="00D75619" w:rsidRDefault="0013140F" w:rsidP="0013140F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contract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(furnizarea apei) nr. 8517/28.11.2019 încheiat cu Primăria Comunei Șaru Dornei și Serviciul Public, jud. Suceava,  </w:t>
      </w:r>
    </w:p>
    <w:p w:rsidR="00DE6514" w:rsidRPr="00D75619" w:rsidRDefault="0013140F" w:rsidP="00DE6514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contract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de vidanjare nr. 48 VTE/2019/31.10.2019</w:t>
      </w:r>
      <w:r w:rsidR="00DE6514" w:rsidRPr="00D75619">
        <w:rPr>
          <w:rFonts w:ascii="Arial" w:eastAsia="Calibri" w:hAnsi="Arial" w:cs="Arial"/>
          <w:sz w:val="24"/>
          <w:szCs w:val="24"/>
          <w:lang w:eastAsia="ar-SA"/>
        </w:rPr>
        <w:t xml:space="preserve"> încheiat cu SC ACET SA Suceava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– Agenția Vatra Dornei,</w:t>
      </w:r>
    </w:p>
    <w:p w:rsidR="0013140F" w:rsidRPr="00D75619" w:rsidRDefault="0013140F" w:rsidP="00DE6514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contract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prestări servicii de colectare (anvelope uzate) nr. 303/27.11.2019 încheiat cu SC RADBURG SOFT SERVICE SRL Marginea,</w:t>
      </w:r>
    </w:p>
    <w:p w:rsidR="005F2649" w:rsidRPr="00D75619" w:rsidRDefault="005F2649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contract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B1DD7" w:rsidRPr="00D75619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r w:rsidR="0013140F" w:rsidRPr="00D75619">
        <w:rPr>
          <w:rFonts w:ascii="Arial" w:eastAsia="Calibri" w:hAnsi="Arial" w:cs="Arial"/>
          <w:sz w:val="24"/>
          <w:szCs w:val="24"/>
          <w:lang w:eastAsia="ar-SA"/>
        </w:rPr>
        <w:t>închiriere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nr.</w:t>
      </w:r>
      <w:r w:rsidR="007B1DD7" w:rsidRPr="00D75619">
        <w:rPr>
          <w:rFonts w:ascii="Arial" w:eastAsia="Calibri" w:hAnsi="Arial" w:cs="Arial"/>
          <w:sz w:val="24"/>
          <w:szCs w:val="24"/>
          <w:lang w:eastAsia="ar-SA"/>
        </w:rPr>
        <w:t xml:space="preserve"> 3</w:t>
      </w:r>
      <w:r w:rsidR="0013140F" w:rsidRPr="00D75619">
        <w:rPr>
          <w:rFonts w:ascii="Arial" w:eastAsia="Calibri" w:hAnsi="Arial" w:cs="Arial"/>
          <w:sz w:val="24"/>
          <w:szCs w:val="24"/>
          <w:lang w:eastAsia="ar-SA"/>
        </w:rPr>
        <w:t>1</w:t>
      </w:r>
      <w:r w:rsidR="007B1DD7" w:rsidRPr="00D75619">
        <w:rPr>
          <w:rFonts w:ascii="Arial" w:eastAsia="Calibri" w:hAnsi="Arial" w:cs="Arial"/>
          <w:sz w:val="24"/>
          <w:szCs w:val="24"/>
          <w:lang w:eastAsia="ar-SA"/>
        </w:rPr>
        <w:t>/</w:t>
      </w:r>
      <w:r w:rsidR="0013140F" w:rsidRPr="00D75619">
        <w:rPr>
          <w:rFonts w:ascii="Arial" w:eastAsia="Calibri" w:hAnsi="Arial" w:cs="Arial"/>
          <w:sz w:val="24"/>
          <w:szCs w:val="24"/>
          <w:lang w:eastAsia="ar-SA"/>
        </w:rPr>
        <w:t>20.08</w:t>
      </w:r>
      <w:r w:rsidR="007B1DD7" w:rsidRPr="00D75619">
        <w:rPr>
          <w:rFonts w:ascii="Arial" w:eastAsia="Calibri" w:hAnsi="Arial" w:cs="Arial"/>
          <w:sz w:val="24"/>
          <w:szCs w:val="24"/>
          <w:lang w:eastAsia="ar-SA"/>
        </w:rPr>
        <w:t>.2019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3140E0" w:rsidRPr="00D75619" w:rsidRDefault="005F2649" w:rsidP="009A5711">
      <w:pPr>
        <w:pStyle w:val="ListParagraph"/>
        <w:numPr>
          <w:ilvl w:val="0"/>
          <w:numId w:val="9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D75619">
        <w:rPr>
          <w:rFonts w:ascii="Arial" w:hAnsi="Arial" w:cs="Arial"/>
          <w:sz w:val="24"/>
          <w:szCs w:val="24"/>
        </w:rPr>
        <w:t>certificat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de înregistrare şi certificat constatator emise de Oficiul</w:t>
      </w:r>
      <w:r w:rsidR="00E61812" w:rsidRPr="00D75619">
        <w:rPr>
          <w:rFonts w:ascii="Arial" w:hAnsi="Arial" w:cs="Arial"/>
          <w:sz w:val="24"/>
          <w:szCs w:val="24"/>
        </w:rPr>
        <w:t xml:space="preserve"> Registrului Comerţului Suceava.</w:t>
      </w:r>
    </w:p>
    <w:p w:rsidR="00A76901" w:rsidRPr="00D75619" w:rsidRDefault="00A76901" w:rsidP="009A5711">
      <w:pPr>
        <w:pStyle w:val="Default"/>
        <w:contextualSpacing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050B0F" w:rsidRPr="00D75619" w:rsidRDefault="00050B0F" w:rsidP="009A5711">
      <w:pPr>
        <w:pStyle w:val="Default"/>
        <w:contextualSpacing/>
        <w:jc w:val="both"/>
        <w:rPr>
          <w:rFonts w:ascii="Arial" w:hAnsi="Arial" w:cs="Arial"/>
          <w:b/>
          <w:color w:val="auto"/>
          <w:lang w:val="ro-RO"/>
        </w:rPr>
      </w:pPr>
      <w:r w:rsidRPr="00D75619"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 w:rsidRPr="00D75619">
        <w:rPr>
          <w:rFonts w:ascii="Arial" w:hAnsi="Arial" w:cs="Arial"/>
          <w:b/>
          <w:color w:val="auto"/>
          <w:lang w:val="ro-RO"/>
        </w:rPr>
        <w:t>emise de alte autorități:</w:t>
      </w:r>
      <w:r w:rsidR="005F2649" w:rsidRPr="00D75619">
        <w:rPr>
          <w:rFonts w:ascii="Arial" w:hAnsi="Arial" w:cs="Arial"/>
          <w:b/>
          <w:color w:val="auto"/>
          <w:lang w:val="ro-RO"/>
        </w:rPr>
        <w:t xml:space="preserve"> </w:t>
      </w:r>
      <w:r w:rsidR="005F2649" w:rsidRPr="00D75619">
        <w:rPr>
          <w:rFonts w:ascii="Arial" w:hAnsi="Arial" w:cs="Arial"/>
          <w:color w:val="auto"/>
          <w:lang w:val="ro-RO"/>
        </w:rPr>
        <w:t>Nu este cazul.</w:t>
      </w:r>
    </w:p>
    <w:p w:rsidR="006F77FD" w:rsidRPr="00D75619" w:rsidRDefault="006F77FD" w:rsidP="009A5711">
      <w:pPr>
        <w:suppressAutoHyphens/>
        <w:spacing w:after="0" w:line="240" w:lineRule="auto"/>
        <w:ind w:left="142" w:right="23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50B0F" w:rsidRPr="00D75619" w:rsidRDefault="00050B0F" w:rsidP="009A5711">
      <w:pPr>
        <w:pStyle w:val="Default"/>
        <w:contextualSpacing/>
        <w:jc w:val="both"/>
        <w:rPr>
          <w:rFonts w:ascii="Arial" w:hAnsi="Arial" w:cs="Arial"/>
          <w:b/>
          <w:noProof/>
          <w:color w:val="auto"/>
          <w:lang w:val="ro-RO"/>
        </w:rPr>
      </w:pPr>
      <w:r w:rsidRPr="00D75619">
        <w:rPr>
          <w:rFonts w:ascii="Arial" w:hAnsi="Arial" w:cs="Arial"/>
          <w:b/>
          <w:noProof/>
          <w:color w:val="auto"/>
          <w:lang w:val="ro-RO"/>
        </w:rPr>
        <w:t>Prezenta autorizație se emite cu următoarele condiții impuse:</w:t>
      </w:r>
    </w:p>
    <w:p w:rsidR="00050B0F" w:rsidRPr="00D75619" w:rsidRDefault="00050B0F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>beneficiarul prezentei autorizaţii are obligaţia să asigure salubritatea în zona obiectivului propriu</w:t>
      </w:r>
      <w:r w:rsidR="0013140F" w:rsidRPr="00D75619">
        <w:rPr>
          <w:rFonts w:ascii="Arial" w:eastAsia="Calibri" w:hAnsi="Arial" w:cs="Arial"/>
          <w:sz w:val="24"/>
          <w:szCs w:val="24"/>
          <w:lang w:eastAsia="ar-SA"/>
        </w:rPr>
        <w:t xml:space="preserve"> şi să nu afecteze prin zgomot 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>locuitorii din vecinătate;</w:t>
      </w:r>
    </w:p>
    <w:p w:rsidR="00050B0F" w:rsidRPr="00D75619" w:rsidRDefault="00050B0F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>să asigure colectarea separată a deşeurilor (hârtie, metal, plastic şi sticlă) şi să nu amestece aceste deşeuri;</w:t>
      </w:r>
    </w:p>
    <w:p w:rsidR="00107C9E" w:rsidRPr="00D75619" w:rsidRDefault="00107C9E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>să colecteze selectiv ambalajele şi deşeurile din ambalaje şi să fie valorificate către unităţi specializate;</w:t>
      </w:r>
    </w:p>
    <w:p w:rsidR="00F7088E" w:rsidRPr="00D75619" w:rsidRDefault="00F7088E" w:rsidP="00F7088E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>să returneze deşeurile refolosibile de ambalaje la furnizori;</w:t>
      </w:r>
    </w:p>
    <w:p w:rsidR="00107C9E" w:rsidRPr="00D75619" w:rsidRDefault="00107C9E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este interzisă abandonarea deşeurilor şi eliminarea acestora în afara spaţiilor autorizate în acest scop;  </w:t>
      </w:r>
    </w:p>
    <w:p w:rsidR="004B3443" w:rsidRPr="00D75619" w:rsidRDefault="00050B0F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desemneze o persoană din rândul angajaţilor proprii care să urmărească şi să asigure îndeplinirea obligaţiilor prevăzute de Legea nr. 211/2011 privind regimul deşeurilor</w:t>
      </w:r>
      <w:r w:rsidR="00A6390B" w:rsidRPr="00D75619">
        <w:rPr>
          <w:rFonts w:ascii="Arial" w:eastAsia="Calibri" w:hAnsi="Arial" w:cs="Arial"/>
          <w:sz w:val="24"/>
          <w:szCs w:val="24"/>
          <w:lang w:eastAsia="ar-SA"/>
        </w:rPr>
        <w:t xml:space="preserve"> cu modificările și completările ulterioare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, sau </w:t>
      </w: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delege această obligaţie unei terţe persoane. Persoanele desemnate, trebuie să fie instruite în domeniul gestiunii deşeurilor, inclusiv a deşeurilor periculoase, ca urmare a absolvirii unor cursuri de specialitate;</w:t>
      </w:r>
    </w:p>
    <w:p w:rsidR="0013140F" w:rsidRPr="00D75619" w:rsidRDefault="0013140F" w:rsidP="0013140F">
      <w:pPr>
        <w:pStyle w:val="BodyText"/>
        <w:numPr>
          <w:ilvl w:val="0"/>
          <w:numId w:val="10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D75619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D75619">
        <w:rPr>
          <w:rFonts w:ascii="Arial" w:hAnsi="Arial" w:cs="Arial"/>
          <w:bCs/>
          <w:sz w:val="24"/>
          <w:szCs w:val="24"/>
        </w:rPr>
        <w:t xml:space="preserve"> art. 43 din</w:t>
      </w:r>
      <w:r w:rsidRPr="00D75619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r w:rsidRPr="00D75619">
        <w:rPr>
          <w:rFonts w:ascii="Arial" w:hAnsi="Arial" w:cs="Arial"/>
          <w:sz w:val="24"/>
          <w:szCs w:val="24"/>
        </w:rPr>
        <w:t>titularul activității are obligația să întocmească şi să implementeze, începând cu anul 2012, un program de prevenire şi reducere a cantităţilor de deşeuri generate din activitatea proprie sau, după caz, de la orice produs fabricat, inclusiv măsuri care respectă un anumit design al produselor, şi să adopte măsuri de reducere a periculozităţii deşeurilor. </w:t>
      </w:r>
      <w:r w:rsidRPr="00D75619">
        <w:rPr>
          <w:rFonts w:ascii="Arial" w:hAnsi="Arial" w:cs="Arial"/>
          <w:sz w:val="24"/>
          <w:szCs w:val="24"/>
          <w:lang w:val="ro-RO"/>
        </w:rPr>
        <w:t>Programul </w:t>
      </w:r>
      <w:r w:rsidRPr="00D75619">
        <w:rPr>
          <w:rFonts w:ascii="Arial" w:hAnsi="Arial" w:cs="Arial"/>
          <w:sz w:val="24"/>
          <w:szCs w:val="24"/>
        </w:rPr>
        <w:t>se poate elabora şi de către o terţă persoană/asociaţie profesională;</w:t>
      </w:r>
    </w:p>
    <w:p w:rsidR="004B3443" w:rsidRPr="00D75619" w:rsidRDefault="004B3443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lastRenderedPageBreak/>
        <w:t>să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asigure evidenţa gestiunii deşeurilor pentru fiecare tip de deşeu, în conformitate cu modelele prevăzute în anexele la HG nr. 856/2002, cu modificările și completările ulterioare; </w:t>
      </w:r>
    </w:p>
    <w:p w:rsidR="00291AC5" w:rsidRPr="00D75619" w:rsidRDefault="00050B0F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>să păstreze evidenţa gestiunii deşeurilor cel puţin 3 ani;</w:t>
      </w:r>
    </w:p>
    <w:p w:rsidR="00107C9E" w:rsidRPr="00D75619" w:rsidRDefault="00107C9E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menţină emisiile în apă sub valorile limită admise de HG nr. 188/2002 pentru aprobarea unor norme privind condiţiile de descărcare în mediul acvatic a apelor uzate, cu modificările şi completările ulterioare;</w:t>
      </w:r>
    </w:p>
    <w:p w:rsidR="00050B0F" w:rsidRPr="00D75619" w:rsidRDefault="00050B0F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să asigure salubritatea în toată zona obiectivului propriu şi să exploateze corespunzător instalaţiile de </w:t>
      </w:r>
      <w:r w:rsidR="00BD3F05" w:rsidRPr="00D75619">
        <w:rPr>
          <w:rFonts w:ascii="Arial" w:eastAsia="Calibri" w:hAnsi="Arial" w:cs="Arial"/>
          <w:sz w:val="24"/>
          <w:szCs w:val="24"/>
          <w:lang w:eastAsia="ar-SA"/>
        </w:rPr>
        <w:t>evacuare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a apelor uzate;</w:t>
      </w:r>
    </w:p>
    <w:p w:rsidR="00050B0F" w:rsidRPr="00D75619" w:rsidRDefault="00050B0F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>se interzice evacuarea apelor uzate menajere neepurate în cursuri de apă, în subteran sau pe terenuri adiacente;</w:t>
      </w:r>
    </w:p>
    <w:p w:rsidR="00107C9E" w:rsidRPr="00D75619" w:rsidRDefault="00107C9E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>să reactualizeze (după caz) toate documentele care au stat la baza emiterii prezentei autorizaţii;</w:t>
      </w:r>
    </w:p>
    <w:p w:rsidR="00107C9E" w:rsidRPr="00D75619" w:rsidRDefault="00107C9E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să solicite revizuirea autorizaţiei de mediu pentru orice schimbare de fond a datelor care au stat la baza emiterii autorizaţiei de mediu; </w:t>
      </w:r>
    </w:p>
    <w:p w:rsidR="00107C9E" w:rsidRPr="00D75619" w:rsidRDefault="00107C9E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achite, după caz, taxele corespunzatoare la Fondul pentru Mediu conform OUG nr. 196/2005 privind Fondul pentru mediu, actualizată, cu modificările și completările ulterioare și Ord. MMGA nr. 578/06.06.2006 pentru aprobarea Metodologiei de calcul al contribuţiei şi taxelor datorate la Fondul pentru Mediu, cu modificările și completările ulterioare;</w:t>
      </w:r>
    </w:p>
    <w:p w:rsidR="00EB7178" w:rsidRPr="00D75619" w:rsidRDefault="00107C9E" w:rsidP="00EB7178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titularul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activităţii are obligaţia de a notifica autoritatea competentă pentru protecţia mediului în cazul în care intervin elemente necunoscute la data emiterii autorizaţiei de mediu: schimbarea titularului, vânzarea de active, faliment sau încetarea activităţii pe amplasamentul respectiv în vederea stabilirii obligaţiilor de mediu.</w:t>
      </w:r>
    </w:p>
    <w:p w:rsidR="005A1CD8" w:rsidRPr="00D75619" w:rsidRDefault="005A1CD8" w:rsidP="009A5711">
      <w:pPr>
        <w:suppressAutoHyphens/>
        <w:spacing w:after="0" w:line="240" w:lineRule="auto"/>
        <w:ind w:right="23"/>
        <w:contextualSpacing/>
        <w:jc w:val="both"/>
        <w:rPr>
          <w:rFonts w:ascii="Arial" w:eastAsia="Times New Roman" w:hAnsi="Arial" w:cs="Arial"/>
          <w:b/>
          <w:noProof/>
          <w:sz w:val="24"/>
          <w:szCs w:val="24"/>
          <w:lang w:val="ro-RO"/>
        </w:rPr>
      </w:pPr>
    </w:p>
    <w:p w:rsidR="00050B0F" w:rsidRPr="00D75619" w:rsidRDefault="00050B0F" w:rsidP="009A5711">
      <w:pPr>
        <w:suppressAutoHyphens/>
        <w:spacing w:after="0" w:line="240" w:lineRule="auto"/>
        <w:ind w:right="23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hAnsi="Arial" w:cs="Arial"/>
          <w:b/>
          <w:noProof/>
          <w:sz w:val="24"/>
          <w:szCs w:val="24"/>
          <w:lang w:val="ro-RO"/>
        </w:rPr>
        <w:t>Titularul de activitate este obligat</w:t>
      </w:r>
      <w:r w:rsidR="00BD3F05" w:rsidRPr="00D75619">
        <w:rPr>
          <w:rFonts w:ascii="Arial" w:hAnsi="Arial" w:cs="Arial"/>
          <w:b/>
          <w:noProof/>
          <w:sz w:val="24"/>
          <w:szCs w:val="24"/>
          <w:lang w:val="ro-RO"/>
        </w:rPr>
        <w:t xml:space="preserve"> să respecte </w:t>
      </w:r>
      <w:r w:rsidRPr="00D75619">
        <w:rPr>
          <w:rFonts w:ascii="Arial" w:hAnsi="Arial" w:cs="Arial"/>
          <w:b/>
          <w:noProof/>
          <w:sz w:val="24"/>
          <w:szCs w:val="24"/>
          <w:lang w:val="ro-RO"/>
        </w:rPr>
        <w:t xml:space="preserve">prevederile următoarelor acte </w:t>
      </w:r>
      <w:r w:rsidRPr="00D75619">
        <w:rPr>
          <w:rFonts w:ascii="Arial" w:eastAsia="Calibri" w:hAnsi="Arial" w:cs="Arial"/>
          <w:b/>
          <w:sz w:val="24"/>
          <w:szCs w:val="24"/>
          <w:lang w:eastAsia="ar-SA"/>
        </w:rPr>
        <w:t>normative:</w:t>
      </w:r>
    </w:p>
    <w:p w:rsidR="00107C9E" w:rsidRPr="00D75619" w:rsidRDefault="00107C9E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>Legea nr. 265/2006 pentru aprobarea Ordonanţei de Urgenţă a Guvemului nr. 195/2005 privind protecţia mediului, cu modificările şi completările ulterioare;</w:t>
      </w:r>
    </w:p>
    <w:p w:rsidR="00107C9E" w:rsidRPr="00D75619" w:rsidRDefault="00107C9E" w:rsidP="009A571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sz w:val="24"/>
          <w:szCs w:val="24"/>
          <w:lang w:eastAsia="ar-SA"/>
        </w:rPr>
        <w:t>Ord. MMDD nr. 1798/2007 pentru aprobarea Procedurii de emitere a autorizației de mediu, cu modificările și completările ulterioare;</w:t>
      </w:r>
    </w:p>
    <w:p w:rsidR="00B77E92" w:rsidRPr="00D75619" w:rsidRDefault="00B77E92" w:rsidP="00B77E92">
      <w:pPr>
        <w:numPr>
          <w:ilvl w:val="0"/>
          <w:numId w:val="1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107C9E" w:rsidRPr="00D75619" w:rsidRDefault="00107C9E" w:rsidP="009A5711">
      <w:pPr>
        <w:pStyle w:val="ListParagraph"/>
        <w:widowControl w:val="0"/>
        <w:numPr>
          <w:ilvl w:val="0"/>
          <w:numId w:val="11"/>
        </w:numPr>
        <w:tabs>
          <w:tab w:val="left" w:pos="233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>Legea nr. 211/2011 privind regimul deşeurilor, cu modificările și completările ulterioare;</w:t>
      </w:r>
    </w:p>
    <w:p w:rsidR="00107C9E" w:rsidRPr="00D75619" w:rsidRDefault="00107C9E" w:rsidP="009A5711">
      <w:pPr>
        <w:pStyle w:val="ListParagraph"/>
        <w:widowControl w:val="0"/>
        <w:numPr>
          <w:ilvl w:val="0"/>
          <w:numId w:val="11"/>
        </w:numPr>
        <w:tabs>
          <w:tab w:val="left" w:pos="233"/>
          <w:tab w:val="left" w:pos="263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>HG nr. 856/2002, privind evidenţa gestiunii deşeurilor şi pentru aprobarea listei cuprinzând deşeurile, inclusiv deşeurile periculoase, cu modificările şi completările ulterioare;</w:t>
      </w:r>
    </w:p>
    <w:p w:rsidR="00107C9E" w:rsidRPr="00D75619" w:rsidRDefault="00107C9E" w:rsidP="009A5711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Ord. comun MMGA/MAI nr. 1121/1281/2006 privind stabilirea modalităţilor de identificare a containerelor pentru diferite tipuri de materiale în scopul aplicării colectării selective, cu modificările și completările ulterioare; </w:t>
      </w:r>
    </w:p>
    <w:p w:rsidR="00107C9E" w:rsidRPr="00D75619" w:rsidRDefault="00107C9E" w:rsidP="009A5711">
      <w:pPr>
        <w:pStyle w:val="NoSpacing"/>
        <w:numPr>
          <w:ilvl w:val="0"/>
          <w:numId w:val="11"/>
        </w:numPr>
        <w:ind w:left="142" w:hanging="142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Legea nr. 249/2015 privind modalitatea de gestionare </w:t>
      </w:r>
      <w:proofErr w:type="gramStart"/>
      <w:r w:rsidRPr="00D75619">
        <w:rPr>
          <w:rFonts w:ascii="Arial" w:hAnsi="Arial" w:cs="Arial"/>
          <w:sz w:val="24"/>
          <w:szCs w:val="24"/>
        </w:rPr>
        <w:t>a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ambalajelor şi a deşeurilor de ambalaje modificată prin OUG nr. 38/2016, cu modificările și completările ulterioare;</w:t>
      </w:r>
    </w:p>
    <w:p w:rsidR="001745ED" w:rsidRPr="00D75619" w:rsidRDefault="00107C9E" w:rsidP="001745ED">
      <w:pPr>
        <w:pStyle w:val="NoSpacing"/>
        <w:numPr>
          <w:ilvl w:val="0"/>
          <w:numId w:val="11"/>
        </w:numPr>
        <w:ind w:left="142" w:hanging="142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Ord. MMP nr. 794/2012 privind procedura de raportare a datelor referitoare la ambalaje şi deşeuri de ambalaje; </w:t>
      </w:r>
    </w:p>
    <w:p w:rsidR="001745ED" w:rsidRPr="00D75619" w:rsidRDefault="001745ED" w:rsidP="001745ED">
      <w:pPr>
        <w:pStyle w:val="NoSpacing"/>
        <w:numPr>
          <w:ilvl w:val="0"/>
          <w:numId w:val="11"/>
        </w:numPr>
        <w:ind w:left="142" w:hanging="142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noProof/>
          <w:sz w:val="24"/>
          <w:szCs w:val="24"/>
          <w:lang w:val="fr-FR"/>
        </w:rPr>
        <w:t>SR 10009/2017 Acustică. Limite admisibile ale nivelul</w:t>
      </w:r>
      <w:r w:rsidR="00A01C35" w:rsidRPr="00D75619">
        <w:rPr>
          <w:rFonts w:ascii="Arial" w:hAnsi="Arial" w:cs="Arial"/>
          <w:noProof/>
          <w:sz w:val="24"/>
          <w:szCs w:val="24"/>
          <w:lang w:val="fr-FR"/>
        </w:rPr>
        <w:t>ui de zgomot din mediul ambiant;</w:t>
      </w:r>
    </w:p>
    <w:p w:rsidR="006F77FD" w:rsidRPr="00D75619" w:rsidRDefault="006F77FD" w:rsidP="009A5711">
      <w:pPr>
        <w:pStyle w:val="NoSpacing"/>
        <w:numPr>
          <w:ilvl w:val="0"/>
          <w:numId w:val="11"/>
        </w:numPr>
        <w:ind w:left="142" w:hanging="142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HG nr. 188/2002 pentru aprobarea unor norme privind condiţiile de descărcare în mediul acvatic </w:t>
      </w:r>
      <w:proofErr w:type="gramStart"/>
      <w:r w:rsidRPr="00D75619">
        <w:rPr>
          <w:rFonts w:ascii="Arial" w:hAnsi="Arial" w:cs="Arial"/>
          <w:sz w:val="24"/>
          <w:szCs w:val="24"/>
        </w:rPr>
        <w:t>a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apelor uzate, cu modifică</w:t>
      </w:r>
      <w:r w:rsidR="00C5269D" w:rsidRPr="00D75619">
        <w:rPr>
          <w:rFonts w:ascii="Arial" w:hAnsi="Arial" w:cs="Arial"/>
          <w:sz w:val="24"/>
          <w:szCs w:val="24"/>
        </w:rPr>
        <w:t>rile şi completările ulterioare.</w:t>
      </w:r>
    </w:p>
    <w:p w:rsidR="00107C9E" w:rsidRPr="00D75619" w:rsidRDefault="00107C9E" w:rsidP="009A5711">
      <w:pPr>
        <w:suppressAutoHyphens/>
        <w:spacing w:after="0" w:line="240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ro-RO" w:eastAsia="ar-SA"/>
        </w:rPr>
      </w:pPr>
    </w:p>
    <w:p w:rsidR="006F77FD" w:rsidRPr="00D75619" w:rsidRDefault="006F77FD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485688" w:rsidRPr="00D75619" w:rsidRDefault="00485688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F77FD" w:rsidRPr="00D75619" w:rsidRDefault="006F77FD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noProof/>
          <w:sz w:val="24"/>
          <w:szCs w:val="24"/>
          <w:lang w:val="ro-RO"/>
        </w:rPr>
        <w:t xml:space="preserve">Nerespectarea prevederilor autorizației atrage după sine suspendarea și/sau anularea acesteia, după caz. </w:t>
      </w:r>
      <w:r w:rsidRPr="00D75619">
        <w:rPr>
          <w:rFonts w:ascii="Arial" w:eastAsia="Times New Roman" w:hAnsi="Arial" w:cs="Arial"/>
          <w:b/>
          <w:iCs/>
          <w:sz w:val="24"/>
          <w:szCs w:val="24"/>
          <w:lang w:val="ro-RO"/>
        </w:rPr>
        <w:t>Pe perioada suspendării, desfășurarea activității este interzisă.</w:t>
      </w:r>
    </w:p>
    <w:p w:rsidR="006F77FD" w:rsidRPr="00D75619" w:rsidRDefault="006F77FD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iCs/>
          <w:sz w:val="24"/>
          <w:szCs w:val="24"/>
          <w:lang w:val="ro-RO"/>
        </w:rPr>
        <w:t>Litigiile generate de emiterea, revizuirea, suspendarea sau anularea prezentei autorizații se soluționează de instanțele de contencios administrativ competente, potrivit Legii contenciosului administrativ nr. 554/2004, modificată și completată prin Legea nr. 262/2007.</w:t>
      </w:r>
    </w:p>
    <w:p w:rsidR="006F77FD" w:rsidRPr="00D75619" w:rsidRDefault="006F77FD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 w:eastAsia="ro-RO"/>
        </w:rPr>
        <w:t>Răspunderea pentru corectitudinea informațiilor puse la dispoziția autorității competente pentru protecția mediului și a publicului revine în întregime titularului activității.</w:t>
      </w:r>
    </w:p>
    <w:p w:rsidR="00CE716D" w:rsidRPr="00D75619" w:rsidRDefault="00050B0F" w:rsidP="009A5711">
      <w:pPr>
        <w:pStyle w:val="Default"/>
        <w:contextualSpacing/>
        <w:jc w:val="both"/>
        <w:rPr>
          <w:rFonts w:ascii="Arial" w:eastAsia="Calibri" w:hAnsi="Arial" w:cs="Arial"/>
          <w:noProof/>
          <w:color w:val="auto"/>
          <w:lang w:val="ro-RO"/>
        </w:rPr>
      </w:pPr>
      <w:r w:rsidRPr="00D75619">
        <w:rPr>
          <w:rFonts w:ascii="Arial" w:eastAsia="Calibri" w:hAnsi="Arial" w:cs="Arial"/>
          <w:noProof/>
          <w:color w:val="auto"/>
          <w:lang w:val="ro-RO"/>
        </w:rPr>
        <w:t xml:space="preserve"> </w:t>
      </w:r>
    </w:p>
    <w:p w:rsidR="00050B0F" w:rsidRPr="00D75619" w:rsidRDefault="00050B0F" w:rsidP="009A5711">
      <w:pPr>
        <w:pStyle w:val="Default"/>
        <w:contextualSpacing/>
        <w:jc w:val="both"/>
        <w:rPr>
          <w:rFonts w:ascii="Arial" w:hAnsi="Arial" w:cs="Arial"/>
          <w:b/>
          <w:color w:val="auto"/>
          <w:lang w:val="ro-RO"/>
        </w:rPr>
      </w:pPr>
      <w:r w:rsidRPr="00D75619">
        <w:rPr>
          <w:rFonts w:ascii="Arial" w:hAnsi="Arial" w:cs="Arial"/>
          <w:b/>
          <w:color w:val="auto"/>
          <w:lang w:val="ro-RO"/>
        </w:rPr>
        <w:t>I. Activitatea autorizată</w:t>
      </w:r>
    </w:p>
    <w:p w:rsidR="00485688" w:rsidRPr="00D75619" w:rsidRDefault="00485688" w:rsidP="009A5711">
      <w:pPr>
        <w:pStyle w:val="Default"/>
        <w:contextualSpacing/>
        <w:jc w:val="both"/>
        <w:rPr>
          <w:rFonts w:ascii="Arial" w:hAnsi="Arial" w:cs="Arial"/>
          <w:b/>
          <w:noProof/>
          <w:color w:val="auto"/>
          <w:lang w:val="ro-RO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701"/>
        <w:gridCol w:w="3119"/>
        <w:gridCol w:w="2977"/>
      </w:tblGrid>
      <w:tr w:rsidR="00050B0F" w:rsidRPr="00D75619" w:rsidTr="00F7088E">
        <w:tc>
          <w:tcPr>
            <w:tcW w:w="1701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 xml:space="preserve"> </w:t>
            </w: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Cod CAEN Rev.2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Capacitate maximă proiectată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UM</w:t>
            </w:r>
          </w:p>
        </w:tc>
      </w:tr>
      <w:tr w:rsidR="008F4390" w:rsidRPr="00D75619" w:rsidTr="00F7088E">
        <w:tc>
          <w:tcPr>
            <w:tcW w:w="1701" w:type="dxa"/>
            <w:shd w:val="clear" w:color="auto" w:fill="auto"/>
          </w:tcPr>
          <w:p w:rsidR="008F4390" w:rsidRPr="00D75619" w:rsidRDefault="008F43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4520</w:t>
            </w:r>
          </w:p>
        </w:tc>
        <w:tc>
          <w:tcPr>
            <w:tcW w:w="1701" w:type="dxa"/>
            <w:shd w:val="clear" w:color="auto" w:fill="auto"/>
          </w:tcPr>
          <w:p w:rsidR="008F4390" w:rsidRPr="00D75619" w:rsidRDefault="008F43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Spalatorie auto</w:t>
            </w:r>
          </w:p>
        </w:tc>
        <w:tc>
          <w:tcPr>
            <w:tcW w:w="3119" w:type="dxa"/>
            <w:shd w:val="clear" w:color="auto" w:fill="auto"/>
          </w:tcPr>
          <w:p w:rsidR="008F4390" w:rsidRPr="00D75619" w:rsidRDefault="00F43F23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3</w:t>
            </w:r>
            <w:r w:rsidR="008F4390" w:rsidRPr="00D75619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8F4390" w:rsidRPr="00D75619" w:rsidRDefault="00F7088E" w:rsidP="00F43F23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Nr.</w:t>
            </w:r>
            <w:r w:rsidR="00A76901" w:rsidRPr="00D75619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mașini spălate/</w:t>
            </w:r>
            <w:r w:rsidR="00F43F23" w:rsidRPr="00D75619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zi</w:t>
            </w:r>
          </w:p>
        </w:tc>
      </w:tr>
    </w:tbl>
    <w:p w:rsidR="00485688" w:rsidRPr="00D75619" w:rsidRDefault="00485688" w:rsidP="00485688">
      <w:pPr>
        <w:pStyle w:val="Heading2"/>
        <w:ind w:left="720"/>
        <w:contextualSpacing/>
        <w:rPr>
          <w:rFonts w:ascii="Arial" w:hAnsi="Arial" w:cs="Arial"/>
        </w:rPr>
      </w:pPr>
    </w:p>
    <w:p w:rsidR="00050B0F" w:rsidRPr="00D75619" w:rsidRDefault="00050B0F" w:rsidP="009A5711">
      <w:pPr>
        <w:pStyle w:val="Heading2"/>
        <w:numPr>
          <w:ilvl w:val="0"/>
          <w:numId w:val="6"/>
        </w:numPr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Dotări (instalații, utilaje, mijloace de transport utilizate în activitate)</w:t>
      </w:r>
    </w:p>
    <w:p w:rsidR="0044554A" w:rsidRPr="00D75619" w:rsidRDefault="00E91A97" w:rsidP="004455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Unitatea îşi desfăşoară activitatea într-un spaţiu cu o suprafaţă totală de </w:t>
      </w:r>
      <w:r w:rsidR="0044554A" w:rsidRPr="00D75619">
        <w:rPr>
          <w:rFonts w:ascii="Arial" w:hAnsi="Arial" w:cs="Arial"/>
          <w:sz w:val="24"/>
          <w:szCs w:val="24"/>
        </w:rPr>
        <w:t>407 mp, din care: 1 boxă spalare – 6x8m, platformă betonată 182 mp, vulcanizare 72 mp.</w:t>
      </w:r>
    </w:p>
    <w:p w:rsidR="004E521B" w:rsidRPr="00D75619" w:rsidRDefault="004E521B" w:rsidP="004455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Unitatea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dotată cu:</w:t>
      </w:r>
    </w:p>
    <w:p w:rsidR="004E521B" w:rsidRPr="00D75619" w:rsidRDefault="004E521B" w:rsidP="004455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75619">
        <w:rPr>
          <w:rFonts w:ascii="Arial" w:hAnsi="Arial" w:cs="Arial"/>
          <w:sz w:val="24"/>
          <w:szCs w:val="24"/>
        </w:rPr>
        <w:t>utilaje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specifice activităţii de spălătorie auto: </w:t>
      </w:r>
      <w:r w:rsidR="0044554A" w:rsidRPr="00D75619">
        <w:rPr>
          <w:rFonts w:ascii="Arial" w:hAnsi="Arial" w:cs="Arial"/>
          <w:sz w:val="24"/>
          <w:szCs w:val="24"/>
        </w:rPr>
        <w:t>1 pompa spalare sub presiune, aspirator</w:t>
      </w:r>
      <w:r w:rsidRPr="00D75619">
        <w:rPr>
          <w:rFonts w:ascii="Arial" w:hAnsi="Arial" w:cs="Arial"/>
          <w:sz w:val="24"/>
          <w:szCs w:val="24"/>
        </w:rPr>
        <w:t xml:space="preserve">, recipienti </w:t>
      </w:r>
      <w:r w:rsidR="00EC24EF" w:rsidRPr="00D75619">
        <w:rPr>
          <w:rFonts w:ascii="Arial" w:hAnsi="Arial" w:cs="Arial"/>
          <w:sz w:val="24"/>
          <w:szCs w:val="24"/>
        </w:rPr>
        <w:t>detergent;</w:t>
      </w:r>
      <w:r w:rsidRPr="00D75619">
        <w:rPr>
          <w:rFonts w:ascii="Arial" w:hAnsi="Arial" w:cs="Arial"/>
          <w:sz w:val="24"/>
          <w:szCs w:val="24"/>
        </w:rPr>
        <w:t xml:space="preserve">   </w:t>
      </w:r>
    </w:p>
    <w:p w:rsidR="004E521B" w:rsidRPr="00D75619" w:rsidRDefault="004E521B" w:rsidP="00F149EF">
      <w:pPr>
        <w:spacing w:before="60" w:after="0" w:line="240" w:lineRule="auto"/>
        <w:ind w:right="-108"/>
        <w:contextualSpacing/>
        <w:jc w:val="both"/>
        <w:rPr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75619">
        <w:rPr>
          <w:rFonts w:ascii="Arial" w:hAnsi="Arial" w:cs="Arial"/>
          <w:sz w:val="24"/>
          <w:szCs w:val="24"/>
        </w:rPr>
        <w:t>utilaje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specifice activităţii de  vulcanizare: 1 </w:t>
      </w:r>
      <w:r w:rsidR="00EC24EF" w:rsidRPr="00D75619">
        <w:rPr>
          <w:rFonts w:ascii="Arial" w:hAnsi="Arial" w:cs="Arial"/>
          <w:sz w:val="24"/>
          <w:szCs w:val="24"/>
        </w:rPr>
        <w:t>aparat</w:t>
      </w:r>
      <w:r w:rsidRPr="00D75619">
        <w:rPr>
          <w:rFonts w:ascii="Arial" w:hAnsi="Arial" w:cs="Arial"/>
          <w:sz w:val="24"/>
          <w:szCs w:val="24"/>
        </w:rPr>
        <w:t xml:space="preserve"> de jantat/dejantat anvelope; 1 masina de echilibrat roti.</w:t>
      </w:r>
    </w:p>
    <w:p w:rsidR="00A76901" w:rsidRPr="00D75619" w:rsidRDefault="00A76901" w:rsidP="009A5711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</w:p>
    <w:p w:rsidR="00A76901" w:rsidRPr="00D75619" w:rsidRDefault="00050B0F" w:rsidP="009A5711">
      <w:pPr>
        <w:pStyle w:val="Heading2"/>
        <w:ind w:firstLine="426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2. Materiile prime, auxiliare, combustibilii și ambalajele folosite – mod de depozitare, cantități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17"/>
        <w:gridCol w:w="993"/>
        <w:gridCol w:w="992"/>
        <w:gridCol w:w="567"/>
        <w:gridCol w:w="1559"/>
        <w:gridCol w:w="1418"/>
        <w:gridCol w:w="1134"/>
        <w:gridCol w:w="850"/>
      </w:tblGrid>
      <w:tr w:rsidR="007C1A56" w:rsidRPr="00D75619" w:rsidTr="0032538C">
        <w:trPr>
          <w:cantSplit/>
          <w:trHeight w:val="622"/>
          <w:tblHeader/>
        </w:trPr>
        <w:tc>
          <w:tcPr>
            <w:tcW w:w="851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7C1A56" w:rsidRPr="00D75619" w:rsidRDefault="00390477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</w:t>
            </w:r>
            <w:r w:rsidR="007C1A56" w:rsidRPr="00D7561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zitate</w:t>
            </w:r>
          </w:p>
        </w:tc>
      </w:tr>
      <w:tr w:rsidR="00BE7AAD" w:rsidRPr="00D75619" w:rsidTr="0032538C">
        <w:trPr>
          <w:trHeight w:val="760"/>
        </w:trPr>
        <w:tc>
          <w:tcPr>
            <w:tcW w:w="851" w:type="dxa"/>
            <w:shd w:val="clear" w:color="auto" w:fill="auto"/>
          </w:tcPr>
          <w:p w:rsidR="00BE7AAD" w:rsidRPr="00D75619" w:rsidRDefault="00BE7AA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Alte materii</w:t>
            </w:r>
          </w:p>
        </w:tc>
        <w:tc>
          <w:tcPr>
            <w:tcW w:w="1417" w:type="dxa"/>
            <w:shd w:val="clear" w:color="auto" w:fill="auto"/>
          </w:tcPr>
          <w:p w:rsidR="00BE7AAD" w:rsidRPr="00D75619" w:rsidRDefault="00BE7AA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Spumă, Detergenti auto</w:t>
            </w:r>
          </w:p>
        </w:tc>
        <w:tc>
          <w:tcPr>
            <w:tcW w:w="993" w:type="dxa"/>
            <w:shd w:val="clear" w:color="auto" w:fill="auto"/>
          </w:tcPr>
          <w:p w:rsidR="00BE7AAD" w:rsidRPr="00D75619" w:rsidRDefault="00BE7AA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Materie auxiliară</w:t>
            </w:r>
          </w:p>
        </w:tc>
        <w:tc>
          <w:tcPr>
            <w:tcW w:w="992" w:type="dxa"/>
            <w:shd w:val="clear" w:color="auto" w:fill="auto"/>
          </w:tcPr>
          <w:p w:rsidR="00BE7AAD" w:rsidRPr="00D75619" w:rsidRDefault="0044554A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1</w:t>
            </w:r>
            <w:r w:rsidR="00BE7AAD"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0,00</w:t>
            </w:r>
          </w:p>
          <w:p w:rsidR="00BE7AAD" w:rsidRPr="00D75619" w:rsidRDefault="00BE7AA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auto"/>
          </w:tcPr>
          <w:p w:rsidR="00BE7AAD" w:rsidRPr="00D75619" w:rsidRDefault="002645B3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l</w:t>
            </w:r>
            <w:r w:rsidR="00BE7AAD"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/</w:t>
            </w:r>
            <w:r w:rsidR="0044554A"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lună</w:t>
            </w:r>
          </w:p>
        </w:tc>
        <w:tc>
          <w:tcPr>
            <w:tcW w:w="1559" w:type="dxa"/>
            <w:shd w:val="clear" w:color="auto" w:fill="auto"/>
          </w:tcPr>
          <w:p w:rsidR="00BE7AAD" w:rsidRPr="00D75619" w:rsidRDefault="00BE7AA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shd w:val="clear" w:color="auto" w:fill="auto"/>
          </w:tcPr>
          <w:p w:rsidR="00BE7AAD" w:rsidRPr="00D75619" w:rsidRDefault="00BE7AAD" w:rsidP="00390477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Spalarea si cosmetizarea autovehiculelor</w:t>
            </w:r>
          </w:p>
        </w:tc>
        <w:tc>
          <w:tcPr>
            <w:tcW w:w="1134" w:type="dxa"/>
            <w:shd w:val="clear" w:color="auto" w:fill="auto"/>
          </w:tcPr>
          <w:p w:rsidR="00BE7AAD" w:rsidRPr="00D75619" w:rsidRDefault="00BE7AA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Magazie</w:t>
            </w:r>
          </w:p>
        </w:tc>
        <w:tc>
          <w:tcPr>
            <w:tcW w:w="850" w:type="dxa"/>
            <w:shd w:val="clear" w:color="auto" w:fill="auto"/>
          </w:tcPr>
          <w:p w:rsidR="00BE7AAD" w:rsidRPr="00D75619" w:rsidRDefault="00BE7AAD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 w:eastAsia="ro-RO"/>
              </w:rPr>
              <w:t>-</w:t>
            </w:r>
          </w:p>
        </w:tc>
      </w:tr>
    </w:tbl>
    <w:p w:rsidR="00A76901" w:rsidRPr="00D75619" w:rsidRDefault="00A76901" w:rsidP="009A5711">
      <w:pPr>
        <w:pStyle w:val="Heading2"/>
        <w:contextualSpacing/>
        <w:rPr>
          <w:rFonts w:ascii="Arial" w:hAnsi="Arial" w:cs="Arial"/>
        </w:rPr>
      </w:pPr>
    </w:p>
    <w:p w:rsidR="00F44126" w:rsidRPr="00D75619" w:rsidRDefault="00BE7AAD" w:rsidP="009A5711">
      <w:pPr>
        <w:pStyle w:val="Heading2"/>
        <w:ind w:left="425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 xml:space="preserve">3. </w:t>
      </w:r>
      <w:r w:rsidR="00050B0F" w:rsidRPr="00D75619">
        <w:rPr>
          <w:rFonts w:ascii="Arial" w:hAnsi="Arial" w:cs="Arial"/>
        </w:rPr>
        <w:t xml:space="preserve">Utilități - apă, canalizare, energie 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6228"/>
        <w:gridCol w:w="993"/>
        <w:gridCol w:w="1417"/>
      </w:tblGrid>
      <w:tr w:rsidR="007C1A56" w:rsidRPr="00D75619" w:rsidTr="00527397">
        <w:trPr>
          <w:trHeight w:val="211"/>
        </w:trPr>
        <w:tc>
          <w:tcPr>
            <w:tcW w:w="1143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Tip utilitate</w:t>
            </w:r>
          </w:p>
        </w:tc>
        <w:tc>
          <w:tcPr>
            <w:tcW w:w="6228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C1A56" w:rsidRPr="00D75619" w:rsidRDefault="007C1A5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7C1A56" w:rsidRPr="00D75619" w:rsidTr="0067466E">
        <w:tc>
          <w:tcPr>
            <w:tcW w:w="1143" w:type="dxa"/>
            <w:shd w:val="clear" w:color="auto" w:fill="auto"/>
          </w:tcPr>
          <w:p w:rsidR="007C1A56" w:rsidRPr="00D75619" w:rsidRDefault="007C1A5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Apa</w:t>
            </w:r>
          </w:p>
        </w:tc>
        <w:tc>
          <w:tcPr>
            <w:tcW w:w="6228" w:type="dxa"/>
            <w:shd w:val="clear" w:color="auto" w:fill="auto"/>
          </w:tcPr>
          <w:p w:rsidR="007C1A56" w:rsidRPr="00D75619" w:rsidRDefault="007C1A56" w:rsidP="00F43F2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Alimentarea cu apă este asigurată  prin racord la rețeaua publică de apă potabilă</w:t>
            </w:r>
          </w:p>
          <w:p w:rsidR="008457DD" w:rsidRPr="00D75619" w:rsidRDefault="008457DD" w:rsidP="00F43F2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În caz </w:t>
            </w:r>
            <w:proofErr w:type="gramStart"/>
            <w:r w:rsidRPr="00D7561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 avarie</w:t>
            </w:r>
            <w:proofErr w:type="gramEnd"/>
            <w:r w:rsidRPr="00D7561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unitatea dispune de sursa proprie de alimentare cu apă – puţ forat echipat cu </w:t>
            </w:r>
            <w:r w:rsidRPr="00D75619">
              <w:rPr>
                <w:rFonts w:ascii="Arial" w:eastAsia="Times New Roman" w:hAnsi="Arial" w:cs="Arial"/>
                <w:sz w:val="20"/>
                <w:szCs w:val="20"/>
              </w:rPr>
              <w:t xml:space="preserve"> hidrofor.</w:t>
            </w:r>
          </w:p>
        </w:tc>
        <w:tc>
          <w:tcPr>
            <w:tcW w:w="993" w:type="dxa"/>
            <w:shd w:val="clear" w:color="auto" w:fill="auto"/>
          </w:tcPr>
          <w:p w:rsidR="007C1A56" w:rsidRPr="00D75619" w:rsidRDefault="0044554A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  <w:r w:rsidR="00F43F23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7C1A56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7C1A56" w:rsidRPr="00D75619" w:rsidRDefault="007C1A5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cubi/lună</w:t>
            </w:r>
          </w:p>
        </w:tc>
      </w:tr>
      <w:tr w:rsidR="007C1A56" w:rsidRPr="00D75619" w:rsidTr="0067466E">
        <w:tc>
          <w:tcPr>
            <w:tcW w:w="1143" w:type="dxa"/>
            <w:shd w:val="clear" w:color="auto" w:fill="auto"/>
          </w:tcPr>
          <w:p w:rsidR="007C1A56" w:rsidRPr="00D75619" w:rsidRDefault="007C1A5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6228" w:type="dxa"/>
            <w:shd w:val="clear" w:color="auto" w:fill="auto"/>
          </w:tcPr>
          <w:p w:rsidR="00F43F23" w:rsidRPr="00D75619" w:rsidRDefault="00F43F23" w:rsidP="008457D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- Apele uzate rezultate de la spălătoria auto sunt în prealabil preepurate prin intermediul </w:t>
            </w:r>
            <w:r w:rsidR="008457DD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unui</w:t>
            </w:r>
            <w:r w:rsidR="008457DD" w:rsidRPr="00D7561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separator de hidrocarburi betonat cu dimensiunile 3x1,5x1 m; ulterior, apele uzate sunt colectate într-un bazin betonat vidanjabil cu V</w:t>
            </w:r>
            <w:r w:rsidR="008457DD" w:rsidRPr="00D75619">
              <w:rPr>
                <w:rFonts w:ascii="Arial" w:hAnsi="Arial" w:cs="Arial"/>
                <w:spacing w:val="-1"/>
                <w:sz w:val="20"/>
                <w:szCs w:val="20"/>
              </w:rPr>
              <w:t>=</w:t>
            </w:r>
            <w:r w:rsidR="008457DD" w:rsidRPr="00D7561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25 mc.</w:t>
            </w:r>
          </w:p>
        </w:tc>
        <w:tc>
          <w:tcPr>
            <w:tcW w:w="993" w:type="dxa"/>
            <w:shd w:val="clear" w:color="auto" w:fill="auto"/>
          </w:tcPr>
          <w:p w:rsidR="007C1A56" w:rsidRPr="00D75619" w:rsidRDefault="008457DD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25</w:t>
            </w:r>
            <w:r w:rsidR="007C1A56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7C1A56" w:rsidRPr="00D75619" w:rsidRDefault="007C1A5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cubi/lună</w:t>
            </w:r>
          </w:p>
        </w:tc>
      </w:tr>
      <w:tr w:rsidR="007C1A56" w:rsidRPr="00D75619" w:rsidTr="0067466E">
        <w:tc>
          <w:tcPr>
            <w:tcW w:w="1143" w:type="dxa"/>
            <w:shd w:val="clear" w:color="auto" w:fill="auto"/>
          </w:tcPr>
          <w:p w:rsidR="007C1A56" w:rsidRPr="00D75619" w:rsidRDefault="007C1A5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Energie</w:t>
            </w:r>
          </w:p>
        </w:tc>
        <w:tc>
          <w:tcPr>
            <w:tcW w:w="6228" w:type="dxa"/>
            <w:shd w:val="clear" w:color="auto" w:fill="auto"/>
          </w:tcPr>
          <w:p w:rsidR="007C1A56" w:rsidRPr="00D75619" w:rsidRDefault="007C1A56" w:rsidP="00F43F2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Energia electrică este preluată din sistemul centralizat al localității</w:t>
            </w:r>
          </w:p>
        </w:tc>
        <w:tc>
          <w:tcPr>
            <w:tcW w:w="993" w:type="dxa"/>
            <w:shd w:val="clear" w:color="auto" w:fill="auto"/>
          </w:tcPr>
          <w:p w:rsidR="007C1A56" w:rsidRPr="00D75619" w:rsidRDefault="008457DD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7C1A56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00,00</w:t>
            </w:r>
          </w:p>
        </w:tc>
        <w:tc>
          <w:tcPr>
            <w:tcW w:w="1417" w:type="dxa"/>
            <w:shd w:val="clear" w:color="auto" w:fill="auto"/>
          </w:tcPr>
          <w:p w:rsidR="007C1A56" w:rsidRPr="00D75619" w:rsidRDefault="007C1A5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KiloWatt ora/</w:t>
            </w:r>
            <w:r w:rsidR="00F43F23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an</w:t>
            </w:r>
          </w:p>
        </w:tc>
      </w:tr>
    </w:tbl>
    <w:p w:rsidR="00050B0F" w:rsidRPr="00D75619" w:rsidRDefault="00050B0F" w:rsidP="009A571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4. Descrierea principalelor faze ale procesului tehnologic sau ale activității</w:t>
      </w:r>
    </w:p>
    <w:p w:rsidR="004E521B" w:rsidRPr="00D75619" w:rsidRDefault="00E91A97" w:rsidP="009A571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  <w:lang w:val="ro-RO"/>
        </w:rPr>
        <w:t>Activitatea desfăşurată constă în</w:t>
      </w:r>
      <w:r w:rsidR="002814CE" w:rsidRPr="00D75619">
        <w:rPr>
          <w:rFonts w:ascii="Arial" w:hAnsi="Arial" w:cs="Arial"/>
          <w:sz w:val="24"/>
          <w:szCs w:val="24"/>
          <w:lang w:val="ro-RO"/>
        </w:rPr>
        <w:t xml:space="preserve"> </w:t>
      </w:r>
      <w:r w:rsidRPr="00D75619">
        <w:rPr>
          <w:rFonts w:ascii="Arial" w:hAnsi="Arial" w:cs="Arial"/>
          <w:sz w:val="24"/>
          <w:szCs w:val="24"/>
          <w:lang w:val="ro-RO"/>
        </w:rPr>
        <w:t xml:space="preserve">spălarea diferitelor tipuri de autovehicule: </w:t>
      </w:r>
    </w:p>
    <w:p w:rsidR="00E91A97" w:rsidRPr="00D75619" w:rsidRDefault="004E521B" w:rsidP="009A571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  <w:lang w:val="ro-RO"/>
        </w:rPr>
        <w:t xml:space="preserve">- </w:t>
      </w:r>
      <w:r w:rsidR="00E91A97" w:rsidRPr="00D75619">
        <w:rPr>
          <w:rFonts w:ascii="Arial" w:hAnsi="Arial" w:cs="Arial"/>
          <w:sz w:val="24"/>
          <w:szCs w:val="24"/>
        </w:rPr>
        <w:t>spumare cu detergent biodegradabil, spălare şi clătire cu apă, lustruire, aspirare interioară, curăţare interioară, curăţarea componentelor;</w:t>
      </w:r>
    </w:p>
    <w:p w:rsidR="004E521B" w:rsidRPr="00D75619" w:rsidRDefault="004E521B" w:rsidP="004E5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75619">
        <w:rPr>
          <w:rFonts w:ascii="Arial" w:hAnsi="Arial" w:cs="Arial"/>
          <w:sz w:val="24"/>
          <w:szCs w:val="24"/>
        </w:rPr>
        <w:t>vulcanizarea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și înlocuirea anvelopelor</w:t>
      </w:r>
      <w:r w:rsidR="00E0732B" w:rsidRPr="00D75619">
        <w:rPr>
          <w:rFonts w:ascii="Arial" w:hAnsi="Arial" w:cs="Arial"/>
          <w:sz w:val="24"/>
          <w:szCs w:val="24"/>
        </w:rPr>
        <w:t>, echilibrat roți</w:t>
      </w:r>
      <w:r w:rsidRPr="00D75619">
        <w:rPr>
          <w:rFonts w:ascii="Arial" w:hAnsi="Arial" w:cs="Arial"/>
          <w:sz w:val="24"/>
          <w:szCs w:val="24"/>
        </w:rPr>
        <w:t>.</w:t>
      </w:r>
    </w:p>
    <w:p w:rsidR="00686B27" w:rsidRPr="00D75619" w:rsidRDefault="00686B27" w:rsidP="004E5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B0F" w:rsidRPr="00D75619" w:rsidRDefault="00050B0F" w:rsidP="009A5711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>4.1.</w:t>
      </w:r>
      <w:r w:rsidRPr="00D7561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D75619">
        <w:rPr>
          <w:rFonts w:ascii="Arial" w:hAnsi="Arial" w:cs="Arial"/>
          <w:b/>
          <w:sz w:val="24"/>
          <w:szCs w:val="24"/>
          <w:lang w:val="ro-RO"/>
        </w:rPr>
        <w:t>Poziționarea amplasamentului pe care se desfășoară activitatea, în interiorul ariilor naturale protejate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0"/>
        <w:gridCol w:w="7236"/>
      </w:tblGrid>
      <w:tr w:rsidR="00050B0F" w:rsidRPr="00D75619" w:rsidTr="00B9699C">
        <w:tc>
          <w:tcPr>
            <w:tcW w:w="2550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arie</w:t>
            </w:r>
          </w:p>
        </w:tc>
        <w:tc>
          <w:tcPr>
            <w:tcW w:w="7236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Arie protejată</w:t>
            </w:r>
          </w:p>
        </w:tc>
      </w:tr>
      <w:tr w:rsidR="00050B0F" w:rsidRPr="00D75619" w:rsidTr="00B9699C">
        <w:tc>
          <w:tcPr>
            <w:tcW w:w="2550" w:type="dxa"/>
            <w:shd w:val="clear" w:color="auto" w:fill="auto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236" w:type="dxa"/>
            <w:shd w:val="clear" w:color="auto" w:fill="auto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050B0F" w:rsidRPr="00D75619" w:rsidRDefault="00050B0F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  <w:lang w:val="ro-RO"/>
        </w:rPr>
        <w:t>Nu este cazul.</w:t>
      </w:r>
    </w:p>
    <w:p w:rsidR="00686B27" w:rsidRPr="00D75619" w:rsidRDefault="00686B27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 xml:space="preserve">5. Produsele și subprodusele obținute 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402"/>
        <w:gridCol w:w="992"/>
        <w:gridCol w:w="1560"/>
        <w:gridCol w:w="1417"/>
      </w:tblGrid>
      <w:tr w:rsidR="00050B0F" w:rsidRPr="00D75619" w:rsidTr="008457DD">
        <w:tc>
          <w:tcPr>
            <w:tcW w:w="2410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Tip produs/subprodus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produs/subprodus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Destinație</w:t>
            </w:r>
          </w:p>
        </w:tc>
      </w:tr>
      <w:tr w:rsidR="008A3BB4" w:rsidRPr="00D75619" w:rsidTr="008457DD">
        <w:tc>
          <w:tcPr>
            <w:tcW w:w="2410" w:type="dxa"/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/>
              </w:rPr>
              <w:t>Alte produse</w:t>
            </w:r>
          </w:p>
        </w:tc>
        <w:tc>
          <w:tcPr>
            <w:tcW w:w="3402" w:type="dxa"/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/>
              </w:rPr>
              <w:t>Autovehicule spalate</w:t>
            </w:r>
          </w:p>
        </w:tc>
        <w:tc>
          <w:tcPr>
            <w:tcW w:w="992" w:type="dxa"/>
            <w:shd w:val="clear" w:color="auto" w:fill="auto"/>
          </w:tcPr>
          <w:p w:rsidR="008A3BB4" w:rsidRPr="00D75619" w:rsidRDefault="008702CB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="008A3BB4" w:rsidRPr="00D75619">
              <w:rPr>
                <w:rFonts w:ascii="Arial" w:hAnsi="Arial" w:cs="Arial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A3BB4" w:rsidRPr="00D75619" w:rsidRDefault="00F7088E" w:rsidP="008457D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/>
              </w:rPr>
              <w:t>Nr.</w:t>
            </w:r>
            <w:r w:rsidR="00390477" w:rsidRPr="00D75619">
              <w:rPr>
                <w:rFonts w:ascii="Arial" w:hAnsi="Arial" w:cs="Arial"/>
                <w:sz w:val="20"/>
                <w:szCs w:val="20"/>
                <w:lang w:val="ro-RO"/>
              </w:rPr>
              <w:t xml:space="preserve"> buc.</w:t>
            </w:r>
            <w:r w:rsidRPr="00D75619">
              <w:rPr>
                <w:rFonts w:ascii="Arial" w:hAnsi="Arial" w:cs="Arial"/>
                <w:sz w:val="20"/>
                <w:szCs w:val="20"/>
                <w:lang w:val="ro-RO"/>
              </w:rPr>
              <w:t>/</w:t>
            </w:r>
            <w:r w:rsidR="008457DD" w:rsidRPr="00D75619">
              <w:rPr>
                <w:rFonts w:ascii="Arial" w:hAnsi="Arial" w:cs="Arial"/>
                <w:sz w:val="20"/>
                <w:szCs w:val="20"/>
                <w:lang w:val="ro-RO"/>
              </w:rPr>
              <w:t>lună</w:t>
            </w:r>
          </w:p>
        </w:tc>
        <w:tc>
          <w:tcPr>
            <w:tcW w:w="1417" w:type="dxa"/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/>
              </w:rPr>
              <w:t>Prestari servicii</w:t>
            </w:r>
          </w:p>
        </w:tc>
      </w:tr>
    </w:tbl>
    <w:p w:rsidR="00050B0F" w:rsidRPr="00D75619" w:rsidRDefault="00050B0F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 xml:space="preserve">6. Datele referitoare la centrala termică proprie - dotare, combustibili utilizați 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275"/>
        <w:gridCol w:w="993"/>
        <w:gridCol w:w="850"/>
        <w:gridCol w:w="1418"/>
        <w:gridCol w:w="3685"/>
      </w:tblGrid>
      <w:tr w:rsidR="002814CE" w:rsidRPr="00D75619" w:rsidTr="00A74F1E">
        <w:trPr>
          <w:cantSplit/>
          <w:trHeight w:val="564"/>
        </w:trPr>
        <w:tc>
          <w:tcPr>
            <w:tcW w:w="1560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Tip combustibil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Combustibil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9A5711" w:rsidRPr="00D75619" w:rsidRDefault="009A5711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centralei</w:t>
            </w:r>
          </w:p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Puterea nominală a centralei (MW)</w:t>
            </w:r>
          </w:p>
        </w:tc>
      </w:tr>
      <w:tr w:rsidR="002814CE" w:rsidRPr="00D75619" w:rsidTr="00B9699C">
        <w:tc>
          <w:tcPr>
            <w:tcW w:w="1560" w:type="dxa"/>
            <w:shd w:val="clear" w:color="auto" w:fill="auto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050B0F" w:rsidRPr="00D75619" w:rsidRDefault="00050B0F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  <w:lang w:val="ro-RO"/>
        </w:rPr>
        <w:t xml:space="preserve"> </w:t>
      </w:r>
      <w:r w:rsidR="008702CB" w:rsidRPr="00D75619">
        <w:rPr>
          <w:rFonts w:ascii="Arial" w:hAnsi="Arial" w:cs="Arial"/>
          <w:sz w:val="24"/>
          <w:szCs w:val="24"/>
          <w:lang w:val="ro-RO"/>
        </w:rPr>
        <w:t>Nu este cazul.</w:t>
      </w:r>
    </w:p>
    <w:p w:rsidR="008702CB" w:rsidRPr="00D75619" w:rsidRDefault="008702CB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7. Alte date specifice activității: (coduri CAEN Rev.2 care se desfășoară pe amplasament, dar nu intră pe procedura de autorizare)</w:t>
      </w:r>
    </w:p>
    <w:tbl>
      <w:tblPr>
        <w:tblW w:w="98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771"/>
      </w:tblGrid>
      <w:tr w:rsidR="00050B0F" w:rsidRPr="00D75619" w:rsidTr="000F4201">
        <w:tc>
          <w:tcPr>
            <w:tcW w:w="2127" w:type="dxa"/>
            <w:shd w:val="clear" w:color="auto" w:fill="C0C0C0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CAEN Rev.2</w:t>
            </w:r>
          </w:p>
        </w:tc>
        <w:tc>
          <w:tcPr>
            <w:tcW w:w="7771" w:type="dxa"/>
            <w:shd w:val="clear" w:color="auto" w:fill="C0C0C0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activitate CAEN Rev.2</w:t>
            </w:r>
          </w:p>
        </w:tc>
      </w:tr>
      <w:tr w:rsidR="00050B0F" w:rsidRPr="00D75619" w:rsidTr="000F4201">
        <w:tc>
          <w:tcPr>
            <w:tcW w:w="2127" w:type="dxa"/>
            <w:shd w:val="clear" w:color="auto" w:fill="auto"/>
          </w:tcPr>
          <w:p w:rsidR="00050B0F" w:rsidRPr="00D75619" w:rsidRDefault="008702CB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5020</w:t>
            </w:r>
          </w:p>
        </w:tc>
        <w:tc>
          <w:tcPr>
            <w:tcW w:w="7771" w:type="dxa"/>
            <w:shd w:val="clear" w:color="auto" w:fill="auto"/>
          </w:tcPr>
          <w:p w:rsidR="00050B0F" w:rsidRPr="00D75619" w:rsidRDefault="008702CB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>Întretinerea si repararea autovehiculelor – vulcanizare auto</w:t>
            </w:r>
          </w:p>
        </w:tc>
      </w:tr>
    </w:tbl>
    <w:p w:rsidR="00050B0F" w:rsidRPr="00D75619" w:rsidRDefault="00050B0F" w:rsidP="009A571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76901" w:rsidRPr="00D75619" w:rsidRDefault="00050B0F" w:rsidP="009A5711">
      <w:pPr>
        <w:pStyle w:val="Heading2"/>
        <w:ind w:left="360"/>
        <w:contextualSpacing/>
        <w:rPr>
          <w:rFonts w:ascii="Arial" w:hAnsi="Arial" w:cs="Arial"/>
          <w:b w:val="0"/>
        </w:rPr>
      </w:pPr>
      <w:r w:rsidRPr="00D75619">
        <w:rPr>
          <w:rFonts w:ascii="Arial" w:hAnsi="Arial" w:cs="Arial"/>
        </w:rPr>
        <w:t>8. Programul de funcționare</w:t>
      </w:r>
      <w:r w:rsidR="007C1A56" w:rsidRPr="00D75619">
        <w:rPr>
          <w:rFonts w:ascii="Arial" w:hAnsi="Arial" w:cs="Arial"/>
        </w:rPr>
        <w:t xml:space="preserve">: </w:t>
      </w:r>
      <w:r w:rsidR="008457DD" w:rsidRPr="00D75619">
        <w:rPr>
          <w:rFonts w:ascii="Arial" w:hAnsi="Arial" w:cs="Arial"/>
          <w:b w:val="0"/>
          <w:lang w:val="en-US"/>
        </w:rPr>
        <w:t>8 ore/zi; 5 zile/săptămână</w:t>
      </w:r>
      <w:r w:rsidRPr="00D75619">
        <w:rPr>
          <w:rFonts w:ascii="Arial" w:hAnsi="Arial" w:cs="Arial"/>
          <w:b w:val="0"/>
        </w:rPr>
        <w:t xml:space="preserve">. Personal angajat: </w:t>
      </w:r>
      <w:r w:rsidR="008457DD" w:rsidRPr="00D75619">
        <w:rPr>
          <w:rFonts w:ascii="Arial" w:hAnsi="Arial" w:cs="Arial"/>
          <w:b w:val="0"/>
        </w:rPr>
        <w:t>1</w:t>
      </w:r>
      <w:r w:rsidRPr="00D75619">
        <w:rPr>
          <w:rFonts w:ascii="Arial" w:hAnsi="Arial" w:cs="Arial"/>
          <w:b w:val="0"/>
        </w:rPr>
        <w:t xml:space="preserve"> </w:t>
      </w:r>
      <w:r w:rsidR="00B019EE" w:rsidRPr="00D75619">
        <w:rPr>
          <w:rFonts w:ascii="Arial" w:hAnsi="Arial" w:cs="Arial"/>
          <w:b w:val="0"/>
        </w:rPr>
        <w:t>sala</w:t>
      </w:r>
      <w:r w:rsidR="008457DD" w:rsidRPr="00D75619">
        <w:rPr>
          <w:rFonts w:ascii="Arial" w:hAnsi="Arial" w:cs="Arial"/>
          <w:b w:val="0"/>
        </w:rPr>
        <w:t>riat</w:t>
      </w:r>
      <w:r w:rsidRPr="00D75619">
        <w:rPr>
          <w:rFonts w:ascii="Arial" w:hAnsi="Arial" w:cs="Arial"/>
          <w:b w:val="0"/>
        </w:rPr>
        <w:t xml:space="preserve">. </w:t>
      </w:r>
    </w:p>
    <w:p w:rsidR="00050B0F" w:rsidRPr="00D75619" w:rsidRDefault="00050B0F" w:rsidP="009A5711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II. Instalațiile, măsurile și condițiile de protecție a mediului</w:t>
      </w:r>
    </w:p>
    <w:p w:rsidR="00050B0F" w:rsidRPr="00D75619" w:rsidRDefault="00050B0F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1. Stațiile și instalațiile pentru reținerea, evacuarea și dispersia poluanților în mediu, din dotare (pe factori de mediu)</w:t>
      </w:r>
    </w:p>
    <w:p w:rsidR="00A76901" w:rsidRPr="00D75619" w:rsidRDefault="00050B0F" w:rsidP="009A5711">
      <w:pPr>
        <w:spacing w:after="0" w:line="240" w:lineRule="auto"/>
        <w:ind w:firstLine="360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  <w:lang w:val="ro-RO"/>
        </w:rPr>
        <w:t xml:space="preserve"> </w:t>
      </w:r>
      <w:r w:rsidRPr="00D75619">
        <w:rPr>
          <w:rFonts w:ascii="Arial" w:eastAsia="Times New Roman" w:hAnsi="Arial" w:cs="Arial"/>
          <w:sz w:val="24"/>
          <w:szCs w:val="24"/>
          <w:lang w:val="ro-RO"/>
        </w:rPr>
        <w:tab/>
      </w:r>
    </w:p>
    <w:p w:rsidR="00050B0F" w:rsidRPr="00D75619" w:rsidRDefault="00050B0F" w:rsidP="00E15E85">
      <w:pPr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1701"/>
        <w:gridCol w:w="851"/>
        <w:gridCol w:w="992"/>
        <w:gridCol w:w="992"/>
        <w:gridCol w:w="851"/>
        <w:gridCol w:w="1276"/>
        <w:gridCol w:w="932"/>
        <w:gridCol w:w="869"/>
        <w:gridCol w:w="869"/>
      </w:tblGrid>
      <w:tr w:rsidR="00A16990" w:rsidRPr="00D75619" w:rsidTr="00485688">
        <w:trPr>
          <w:cantSplit/>
          <w:trHeight w:val="636"/>
          <w:tblHeader/>
        </w:trPr>
        <w:tc>
          <w:tcPr>
            <w:tcW w:w="675" w:type="dxa"/>
            <w:shd w:val="clear" w:color="auto" w:fill="C0C0C0"/>
          </w:tcPr>
          <w:p w:rsidR="00A16990" w:rsidRPr="00D75619" w:rsidRDefault="00A16990" w:rsidP="00A84B40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701" w:type="dxa"/>
            <w:shd w:val="clear" w:color="auto" w:fill="C0C0C0"/>
          </w:tcPr>
          <w:p w:rsidR="00A16990" w:rsidRPr="00D75619" w:rsidRDefault="00A16990" w:rsidP="00A84B40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1" w:type="dxa"/>
            <w:shd w:val="clear" w:color="auto" w:fill="C0C0C0"/>
          </w:tcPr>
          <w:p w:rsidR="00A16990" w:rsidRPr="00D75619" w:rsidRDefault="00A16990" w:rsidP="00A84B40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92" w:type="dxa"/>
            <w:shd w:val="clear" w:color="auto" w:fill="C0C0C0"/>
          </w:tcPr>
          <w:p w:rsidR="00A16990" w:rsidRPr="00D75619" w:rsidRDefault="00A16990" w:rsidP="00A84B40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992" w:type="dxa"/>
            <w:shd w:val="clear" w:color="auto" w:fill="C0C0C0"/>
          </w:tcPr>
          <w:p w:rsidR="00A16990" w:rsidRPr="00D75619" w:rsidRDefault="00A16990" w:rsidP="00A84B40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851" w:type="dxa"/>
            <w:shd w:val="clear" w:color="auto" w:fill="C0C0C0"/>
          </w:tcPr>
          <w:p w:rsidR="00A16990" w:rsidRPr="00D75619" w:rsidRDefault="00A16990" w:rsidP="00A84B40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6" w:type="dxa"/>
            <w:shd w:val="clear" w:color="auto" w:fill="C0C0C0"/>
          </w:tcPr>
          <w:p w:rsidR="00A16990" w:rsidRPr="00D75619" w:rsidRDefault="00A16990" w:rsidP="00A84B40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932" w:type="dxa"/>
            <w:shd w:val="clear" w:color="auto" w:fill="C0C0C0"/>
          </w:tcPr>
          <w:p w:rsidR="00A16990" w:rsidRPr="00D75619" w:rsidRDefault="00A16990" w:rsidP="00A84B40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869" w:type="dxa"/>
            <w:shd w:val="clear" w:color="auto" w:fill="C0C0C0"/>
          </w:tcPr>
          <w:p w:rsidR="00A16990" w:rsidRPr="00D75619" w:rsidRDefault="00A16990" w:rsidP="00A84B40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869" w:type="dxa"/>
            <w:shd w:val="clear" w:color="auto" w:fill="C0C0C0"/>
          </w:tcPr>
          <w:p w:rsidR="00A16990" w:rsidRPr="00D75619" w:rsidRDefault="00A16990" w:rsidP="00A84B40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Y Stereo70</w:t>
            </w:r>
          </w:p>
        </w:tc>
      </w:tr>
      <w:tr w:rsidR="00A16990" w:rsidRPr="00D75619" w:rsidTr="00A84B40">
        <w:tc>
          <w:tcPr>
            <w:tcW w:w="675" w:type="dxa"/>
            <w:shd w:val="clear" w:color="auto" w:fill="auto"/>
          </w:tcPr>
          <w:p w:rsidR="00A16990" w:rsidRPr="00D75619" w:rsidRDefault="00A169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A16990" w:rsidRPr="00D75619" w:rsidRDefault="00A169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851" w:type="dxa"/>
            <w:shd w:val="clear" w:color="auto" w:fill="auto"/>
          </w:tcPr>
          <w:p w:rsidR="00A16990" w:rsidRPr="00D75619" w:rsidRDefault="00A169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A16990" w:rsidRPr="00D75619" w:rsidRDefault="00A169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A16990" w:rsidRPr="00D75619" w:rsidRDefault="00A169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851" w:type="dxa"/>
            <w:shd w:val="clear" w:color="auto" w:fill="auto"/>
          </w:tcPr>
          <w:p w:rsidR="00A16990" w:rsidRPr="00D75619" w:rsidRDefault="00A169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276" w:type="dxa"/>
            <w:shd w:val="clear" w:color="auto" w:fill="auto"/>
          </w:tcPr>
          <w:p w:rsidR="00A16990" w:rsidRPr="00D75619" w:rsidRDefault="00A169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932" w:type="dxa"/>
            <w:shd w:val="clear" w:color="auto" w:fill="auto"/>
          </w:tcPr>
          <w:p w:rsidR="00A16990" w:rsidRPr="00D75619" w:rsidRDefault="00A169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869" w:type="dxa"/>
            <w:shd w:val="clear" w:color="auto" w:fill="auto"/>
          </w:tcPr>
          <w:p w:rsidR="00A16990" w:rsidRPr="00D75619" w:rsidRDefault="00A169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869" w:type="dxa"/>
            <w:shd w:val="clear" w:color="auto" w:fill="auto"/>
          </w:tcPr>
          <w:p w:rsidR="00A16990" w:rsidRPr="00D75619" w:rsidRDefault="00A16990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</w:tr>
    </w:tbl>
    <w:p w:rsidR="00050B0F" w:rsidRPr="00D75619" w:rsidRDefault="00E15E85" w:rsidP="00E15E8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  <w:lang w:val="ro-RO"/>
        </w:rPr>
        <w:t>Nu este cazul.</w:t>
      </w:r>
    </w:p>
    <w:p w:rsidR="00A84B40" w:rsidRPr="00D75619" w:rsidRDefault="00050B0F" w:rsidP="009A5711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050B0F" w:rsidRPr="00D75619" w:rsidRDefault="00A84B40" w:rsidP="009A5711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050B0F" w:rsidRPr="00D75619">
        <w:rPr>
          <w:rFonts w:ascii="Arial" w:eastAsia="Times New Roman" w:hAnsi="Arial" w:cs="Arial"/>
          <w:b/>
          <w:sz w:val="24"/>
          <w:szCs w:val="24"/>
          <w:lang w:val="ro-RO"/>
        </w:rPr>
        <w:t>Alte surse de poluare</w:t>
      </w: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1"/>
        <w:gridCol w:w="3335"/>
      </w:tblGrid>
      <w:tr w:rsidR="00A16990" w:rsidRPr="00D75619" w:rsidTr="008563B1">
        <w:tc>
          <w:tcPr>
            <w:tcW w:w="6671" w:type="dxa"/>
            <w:shd w:val="clear" w:color="auto" w:fill="C0C0C0"/>
          </w:tcPr>
          <w:p w:rsidR="00A16990" w:rsidRPr="00D75619" w:rsidRDefault="00A16990" w:rsidP="009A5711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A16990" w:rsidRPr="00D75619" w:rsidRDefault="00A16990" w:rsidP="009A5711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A16990" w:rsidRPr="00D75619" w:rsidTr="008563B1">
        <w:tc>
          <w:tcPr>
            <w:tcW w:w="6671" w:type="dxa"/>
            <w:shd w:val="clear" w:color="auto" w:fill="auto"/>
          </w:tcPr>
          <w:p w:rsidR="00A16990" w:rsidRPr="00D75619" w:rsidRDefault="00A16990" w:rsidP="009A5711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A16990" w:rsidRPr="00D75619" w:rsidRDefault="00A16990" w:rsidP="009A5711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050B0F" w:rsidRPr="00D75619" w:rsidRDefault="00E15E85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  <w:lang w:val="ro-RO"/>
        </w:rPr>
        <w:t>Nu este cazul.</w:t>
      </w:r>
    </w:p>
    <w:p w:rsidR="00A84B40" w:rsidRPr="00D75619" w:rsidRDefault="00050B0F" w:rsidP="009A5711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E01F4D" w:rsidRPr="00D75619" w:rsidRDefault="00A84B40" w:rsidP="009A5711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050B0F" w:rsidRPr="00D75619">
        <w:rPr>
          <w:rFonts w:ascii="Arial" w:eastAsia="Times New Roman" w:hAnsi="Arial" w:cs="Arial"/>
          <w:b/>
          <w:sz w:val="24"/>
          <w:szCs w:val="24"/>
          <w:lang w:val="ro-RO"/>
        </w:rPr>
        <w:t>Apă</w:t>
      </w:r>
    </w:p>
    <w:p w:rsidR="00050B0F" w:rsidRPr="00D75619" w:rsidRDefault="00050B0F" w:rsidP="009A5711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sz w:val="24"/>
          <w:szCs w:val="24"/>
          <w:lang w:val="ro-RO"/>
        </w:rPr>
        <w:t xml:space="preserve">Apele uzate rezultate de pe amplasament sunt de tip menajer și tehologic, de la </w:t>
      </w:r>
      <w:r w:rsidR="00BB38BD" w:rsidRPr="00D75619">
        <w:rPr>
          <w:rFonts w:ascii="Arial" w:eastAsia="Times New Roman" w:hAnsi="Arial" w:cs="Arial"/>
          <w:sz w:val="24"/>
          <w:szCs w:val="24"/>
          <w:lang w:val="ro-RO"/>
        </w:rPr>
        <w:t xml:space="preserve">spalarea </w:t>
      </w:r>
      <w:r w:rsidR="00EB6040" w:rsidRPr="00D75619">
        <w:rPr>
          <w:rFonts w:ascii="Arial" w:eastAsia="Times New Roman" w:hAnsi="Arial" w:cs="Arial"/>
          <w:sz w:val="24"/>
          <w:szCs w:val="24"/>
          <w:lang w:val="ro-RO"/>
        </w:rPr>
        <w:t>autovehiculelor</w:t>
      </w:r>
      <w:r w:rsidRPr="00D7561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050B0F" w:rsidRPr="00D75619" w:rsidRDefault="00050B0F" w:rsidP="009A571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050B0F" w:rsidRPr="00D75619" w:rsidRDefault="00050B0F" w:rsidP="009A571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BB38BD" w:rsidRPr="00D75619" w:rsidTr="00ED73A0">
        <w:trPr>
          <w:jc w:val="center"/>
        </w:trPr>
        <w:tc>
          <w:tcPr>
            <w:tcW w:w="5077" w:type="dxa"/>
            <w:shd w:val="clear" w:color="auto" w:fill="C0C0C0"/>
            <w:vAlign w:val="center"/>
          </w:tcPr>
          <w:p w:rsidR="00BB38BD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  <w:r w:rsidR="00BB38BD"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BB38BD" w:rsidRPr="00D75619" w:rsidRDefault="00BB38B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Detalii</w:t>
            </w:r>
          </w:p>
        </w:tc>
      </w:tr>
      <w:tr w:rsidR="00BB38BD" w:rsidRPr="00D75619" w:rsidTr="00ED73A0">
        <w:trPr>
          <w:jc w:val="center"/>
        </w:trPr>
        <w:tc>
          <w:tcPr>
            <w:tcW w:w="5077" w:type="dxa"/>
            <w:shd w:val="clear" w:color="auto" w:fill="auto"/>
          </w:tcPr>
          <w:p w:rsidR="00BB38BD" w:rsidRPr="00D75619" w:rsidRDefault="00BB38B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BB38BD" w:rsidRPr="00D75619" w:rsidRDefault="00BB38B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NU</w:t>
            </w:r>
          </w:p>
        </w:tc>
      </w:tr>
      <w:tr w:rsidR="00BB38BD" w:rsidRPr="00D75619" w:rsidTr="00ED73A0">
        <w:trPr>
          <w:jc w:val="center"/>
        </w:trPr>
        <w:tc>
          <w:tcPr>
            <w:tcW w:w="5077" w:type="dxa"/>
            <w:shd w:val="clear" w:color="auto" w:fill="auto"/>
          </w:tcPr>
          <w:p w:rsidR="00BB38BD" w:rsidRPr="00D75619" w:rsidRDefault="00BB38B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BB38BD" w:rsidRPr="00D75619" w:rsidRDefault="00BB38B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485688" w:rsidRPr="00D75619" w:rsidRDefault="00485688" w:rsidP="00A01C3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84B40" w:rsidRPr="00D75619" w:rsidRDefault="008457DD" w:rsidP="009A5711">
      <w:pPr>
        <w:pStyle w:val="Standard"/>
        <w:spacing w:line="240" w:lineRule="auto"/>
        <w:contextualSpacing/>
        <w:rPr>
          <w:rFonts w:eastAsia="Times New Roman"/>
        </w:rPr>
      </w:pPr>
      <w:r w:rsidRPr="00D75619">
        <w:rPr>
          <w:rFonts w:eastAsia="Times New Roman"/>
          <w:kern w:val="0"/>
          <w:lang w:val="en-US" w:bidi="ar-SA"/>
        </w:rPr>
        <w:lastRenderedPageBreak/>
        <w:t>Apele uzate rezultate de la spălătoria auto sunt în prealabil preepurate prin intermediul unui</w:t>
      </w:r>
      <w:r w:rsidRPr="00D75619">
        <w:rPr>
          <w:rFonts w:eastAsia="Times New Roman"/>
          <w:kern w:val="0"/>
          <w:lang w:val="fr-FR" w:bidi="ar-SA"/>
        </w:rPr>
        <w:t xml:space="preserve"> separator de hidrocarburi betonat cu dimensiunile 3x1,5x1 m; ulterior, apele uzate sunt colectate într-un bazin betonat vidanjabil cu V</w:t>
      </w:r>
      <w:r w:rsidRPr="00D75619">
        <w:rPr>
          <w:rFonts w:eastAsia="Times New Roman"/>
          <w:kern w:val="0"/>
          <w:lang w:val="en-US" w:bidi="ar-SA"/>
        </w:rPr>
        <w:t>=</w:t>
      </w:r>
      <w:r w:rsidRPr="00D75619">
        <w:rPr>
          <w:rFonts w:eastAsia="Times New Roman"/>
          <w:kern w:val="0"/>
          <w:lang w:val="fr-FR" w:bidi="ar-SA"/>
        </w:rPr>
        <w:t>25 mc.</w:t>
      </w:r>
      <w:r w:rsidR="00050B0F" w:rsidRPr="00D75619">
        <w:rPr>
          <w:rFonts w:eastAsia="Times New Roman"/>
        </w:rPr>
        <w:tab/>
      </w:r>
    </w:p>
    <w:p w:rsidR="00050B0F" w:rsidRPr="00D75619" w:rsidRDefault="00050B0F" w:rsidP="00A84B40">
      <w:pPr>
        <w:pStyle w:val="Standard"/>
        <w:spacing w:line="240" w:lineRule="auto"/>
        <w:ind w:firstLine="708"/>
        <w:contextualSpacing/>
        <w:rPr>
          <w:b/>
        </w:rPr>
      </w:pPr>
      <w:r w:rsidRPr="00D75619">
        <w:rPr>
          <w:b/>
        </w:rPr>
        <w:t>Tratare ape pe amplasament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BB38BD" w:rsidRPr="00D75619" w:rsidTr="00ED73A0">
        <w:trPr>
          <w:jc w:val="center"/>
        </w:trPr>
        <w:tc>
          <w:tcPr>
            <w:tcW w:w="5077" w:type="dxa"/>
            <w:shd w:val="clear" w:color="auto" w:fill="C0C0C0"/>
            <w:vAlign w:val="center"/>
          </w:tcPr>
          <w:p w:rsidR="00BB38BD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B38BD"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BB38BD" w:rsidRPr="00D75619" w:rsidRDefault="00BB38B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Detalii</w:t>
            </w:r>
          </w:p>
        </w:tc>
      </w:tr>
      <w:tr w:rsidR="00BB38BD" w:rsidRPr="00D75619" w:rsidTr="00ED73A0">
        <w:trPr>
          <w:jc w:val="center"/>
        </w:trPr>
        <w:tc>
          <w:tcPr>
            <w:tcW w:w="5077" w:type="dxa"/>
            <w:shd w:val="clear" w:color="auto" w:fill="auto"/>
          </w:tcPr>
          <w:p w:rsidR="00BB38BD" w:rsidRPr="00D75619" w:rsidRDefault="00BB38B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BB38BD" w:rsidRPr="00D75619" w:rsidRDefault="00BB38B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NU</w:t>
            </w:r>
          </w:p>
        </w:tc>
      </w:tr>
    </w:tbl>
    <w:p w:rsidR="00A84B40" w:rsidRPr="00D75619" w:rsidRDefault="00050B0F" w:rsidP="009A5711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050B0F" w:rsidRPr="00D75619" w:rsidRDefault="00A84B40" w:rsidP="009A5711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050B0F" w:rsidRPr="00D75619">
        <w:rPr>
          <w:rFonts w:ascii="Arial" w:eastAsia="Times New Roman" w:hAnsi="Arial" w:cs="Arial"/>
          <w:b/>
          <w:sz w:val="24"/>
          <w:szCs w:val="24"/>
          <w:lang w:val="ro-RO"/>
        </w:rPr>
        <w:t>Sol</w:t>
      </w:r>
    </w:p>
    <w:p w:rsidR="00050B0F" w:rsidRPr="00D75619" w:rsidRDefault="00847018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  <w:lang w:val="ro-RO"/>
        </w:rPr>
        <w:t>Spațiul este prevăzut cu pardoseală betonată.</w:t>
      </w:r>
    </w:p>
    <w:p w:rsidR="00050B0F" w:rsidRPr="00D75619" w:rsidRDefault="00050B0F" w:rsidP="009A5711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2814CE" w:rsidRPr="00D75619" w:rsidRDefault="00050B0F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  <w:lang w:val="ro-RO"/>
        </w:rPr>
        <w:t>Nu este cazul.</w:t>
      </w:r>
    </w:p>
    <w:p w:rsidR="00485688" w:rsidRPr="00D75619" w:rsidRDefault="00485688" w:rsidP="009A5711">
      <w:pPr>
        <w:pStyle w:val="Heading2"/>
        <w:ind w:left="360"/>
        <w:contextualSpacing/>
        <w:rPr>
          <w:rFonts w:ascii="Arial" w:hAnsi="Arial" w:cs="Arial"/>
        </w:rPr>
      </w:pP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 xml:space="preserve">2. Alte amenajări speciale, dotări și măsuri pentru protecția mediului: </w:t>
      </w:r>
    </w:p>
    <w:p w:rsidR="00050B0F" w:rsidRPr="00D75619" w:rsidRDefault="00A76901" w:rsidP="009A571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485688" w:rsidRPr="00D75619" w:rsidRDefault="00485688" w:rsidP="009A5711">
      <w:pPr>
        <w:pStyle w:val="Heading2"/>
        <w:ind w:left="360"/>
        <w:contextualSpacing/>
        <w:rPr>
          <w:rFonts w:ascii="Arial" w:hAnsi="Arial" w:cs="Arial"/>
        </w:rPr>
      </w:pP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3. Concentrațiile și debitele masice de poluanți, nivelul de zgomot, de radiații, admise la evacuarea în mediu, depășiri permise și în ce condiții</w:t>
      </w:r>
    </w:p>
    <w:p w:rsidR="00A01C35" w:rsidRPr="00D75619" w:rsidRDefault="00A01C35" w:rsidP="00A01C35">
      <w:pPr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  <w:lang w:val="ro-RO"/>
        </w:rPr>
        <w:t xml:space="preserve">- </w:t>
      </w:r>
      <w:r w:rsidR="00050B0F" w:rsidRPr="00D75619">
        <w:rPr>
          <w:rFonts w:ascii="Arial" w:hAnsi="Arial" w:cs="Arial"/>
          <w:sz w:val="24"/>
          <w:szCs w:val="24"/>
          <w:lang w:val="fr-FR"/>
        </w:rPr>
        <w:t xml:space="preserve">Nivelul </w:t>
      </w:r>
      <w:r w:rsidR="00050B0F" w:rsidRPr="00D75619">
        <w:rPr>
          <w:rFonts w:ascii="Arial" w:hAnsi="Arial" w:cs="Arial"/>
          <w:sz w:val="24"/>
          <w:szCs w:val="24"/>
          <w:lang w:val="ro-RO"/>
        </w:rPr>
        <w:t xml:space="preserve">maxim admisibil de </w:t>
      </w:r>
      <w:r w:rsidR="00050B0F" w:rsidRPr="00D75619">
        <w:rPr>
          <w:rFonts w:ascii="Arial" w:hAnsi="Arial" w:cs="Arial"/>
          <w:sz w:val="24"/>
          <w:szCs w:val="24"/>
          <w:lang w:val="fr-FR"/>
        </w:rPr>
        <w:t>zgomot se v</w:t>
      </w:r>
      <w:r w:rsidR="008563B1" w:rsidRPr="00D75619">
        <w:rPr>
          <w:rFonts w:ascii="Arial" w:hAnsi="Arial" w:cs="Arial"/>
          <w:sz w:val="24"/>
          <w:szCs w:val="24"/>
          <w:lang w:val="fr-FR"/>
        </w:rPr>
        <w:t xml:space="preserve">a încadra în limitele admise de </w:t>
      </w:r>
      <w:r w:rsidRPr="00D75619">
        <w:rPr>
          <w:rFonts w:ascii="Arial" w:hAnsi="Arial" w:cs="Arial"/>
          <w:sz w:val="24"/>
          <w:szCs w:val="24"/>
          <w:lang w:val="fr-FR"/>
        </w:rPr>
        <w:t>SR 10009/2017- Acustică. Limite admisibile ale nivelului de zgomot din mediul ambiant.</w:t>
      </w:r>
    </w:p>
    <w:p w:rsidR="00050B0F" w:rsidRPr="00D75619" w:rsidRDefault="00050B0F" w:rsidP="009A5711">
      <w:pPr>
        <w:pStyle w:val="Default"/>
        <w:ind w:firstLine="720"/>
        <w:contextualSpacing/>
        <w:jc w:val="both"/>
        <w:rPr>
          <w:rFonts w:ascii="Arial" w:hAnsi="Arial" w:cs="Arial"/>
          <w:color w:val="auto"/>
          <w:lang w:val="ro-RO"/>
        </w:rPr>
      </w:pPr>
      <w:r w:rsidRPr="00D75619">
        <w:rPr>
          <w:rFonts w:ascii="Arial" w:hAnsi="Arial" w:cs="Arial"/>
          <w:b/>
          <w:color w:val="auto"/>
        </w:rPr>
        <w:t>Valori limită pentru aer în condiții de funcționare normale</w:t>
      </w:r>
    </w:p>
    <w:tbl>
      <w:tblPr>
        <w:tblW w:w="946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167"/>
        <w:gridCol w:w="1275"/>
        <w:gridCol w:w="1134"/>
        <w:gridCol w:w="2552"/>
      </w:tblGrid>
      <w:tr w:rsidR="00050B0F" w:rsidRPr="00D75619" w:rsidTr="00E15E85">
        <w:tc>
          <w:tcPr>
            <w:tcW w:w="1668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Denumire coș</w:t>
            </w:r>
          </w:p>
        </w:tc>
        <w:tc>
          <w:tcPr>
            <w:tcW w:w="1167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Poluant</w:t>
            </w:r>
          </w:p>
        </w:tc>
        <w:tc>
          <w:tcPr>
            <w:tcW w:w="1275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VLE</w:t>
            </w:r>
          </w:p>
        </w:tc>
        <w:tc>
          <w:tcPr>
            <w:tcW w:w="1134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UM</w:t>
            </w:r>
          </w:p>
        </w:tc>
        <w:tc>
          <w:tcPr>
            <w:tcW w:w="2552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Condiții de referință</w:t>
            </w:r>
          </w:p>
        </w:tc>
      </w:tr>
      <w:tr w:rsidR="00050B0F" w:rsidRPr="00D75619" w:rsidTr="00E15E85">
        <w:tc>
          <w:tcPr>
            <w:tcW w:w="1668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B0F" w:rsidRPr="00D75619" w:rsidRDefault="00847018" w:rsidP="009A5711">
      <w:pPr>
        <w:pStyle w:val="NoSpacing"/>
        <w:ind w:left="426"/>
        <w:contextualSpacing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>N</w:t>
      </w:r>
      <w:r w:rsidR="00D27DC0" w:rsidRPr="00D75619">
        <w:rPr>
          <w:rFonts w:ascii="Arial" w:hAnsi="Arial" w:cs="Arial"/>
          <w:sz w:val="24"/>
          <w:szCs w:val="24"/>
        </w:rPr>
        <w:t>u</w:t>
      </w:r>
      <w:r w:rsidRPr="00D756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A76901" w:rsidRPr="00D75619" w:rsidRDefault="00A76901" w:rsidP="009A5711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050B0F" w:rsidRPr="00D75619" w:rsidRDefault="00050B0F" w:rsidP="009A5711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75619">
        <w:rPr>
          <w:rFonts w:ascii="Arial" w:eastAsia="Calibri" w:hAnsi="Arial" w:cs="Arial"/>
          <w:b/>
          <w:sz w:val="24"/>
          <w:szCs w:val="24"/>
          <w:lang w:eastAsia="ar-SA"/>
        </w:rPr>
        <w:t>Alte condiții de funcționare decit cele normale:</w:t>
      </w:r>
    </w:p>
    <w:p w:rsidR="00050B0F" w:rsidRPr="00D75619" w:rsidRDefault="00050B0F" w:rsidP="009A5711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>În cazul condițiilor planificate de funcționare altele decît cele normale (porniri /opriri), titularul are obligația limitării timpului de operare în aceste condiții.</w:t>
      </w:r>
    </w:p>
    <w:p w:rsidR="00050B0F" w:rsidRPr="00D75619" w:rsidRDefault="00050B0F" w:rsidP="009A5711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În cazul unor situații neplanificate (de ex. accidente, oprirea alimentării cu energie, combustibil, disfuncționalități ale sistemelor de colectare/tratare şi evacuare </w:t>
      </w:r>
      <w:proofErr w:type="gramStart"/>
      <w:r w:rsidRPr="00D75619">
        <w:rPr>
          <w:rFonts w:ascii="Arial" w:hAnsi="Arial" w:cs="Arial"/>
          <w:sz w:val="24"/>
          <w:szCs w:val="24"/>
        </w:rPr>
        <w:t>a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emisiilor, etc.) titularul are obligația opririi în cel mai scurt timp posibil din punct de vedere tehnologic a instalației generatoare de emisii.</w:t>
      </w:r>
    </w:p>
    <w:p w:rsidR="00050B0F" w:rsidRPr="00D75619" w:rsidRDefault="00050B0F" w:rsidP="009A5711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5619">
        <w:rPr>
          <w:rFonts w:ascii="Arial" w:hAnsi="Arial" w:cs="Arial"/>
          <w:sz w:val="24"/>
          <w:szCs w:val="24"/>
        </w:rPr>
        <w:t>Titularul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are obligația </w:t>
      </w:r>
      <w:proofErr w:type="gramStart"/>
      <w:r w:rsidRPr="00D75619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gramEnd"/>
      <w:r w:rsidRPr="00D75619">
        <w:rPr>
          <w:rFonts w:ascii="Arial" w:eastAsia="Calibri" w:hAnsi="Arial" w:cs="Arial"/>
          <w:sz w:val="24"/>
          <w:szCs w:val="24"/>
          <w:lang w:eastAsia="ar-SA"/>
        </w:rPr>
        <w:t xml:space="preserve"> ia toate măsurile ca în aceste condiții de funcționare emisiile din instalație s</w:t>
      </w:r>
      <w:r w:rsidRPr="00D75619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D75619">
        <w:rPr>
          <w:rFonts w:ascii="Arial" w:eastAsia="Calibri" w:hAnsi="Arial" w:cs="Arial"/>
          <w:sz w:val="24"/>
          <w:szCs w:val="24"/>
          <w:lang w:eastAsia="ar-SA"/>
        </w:rPr>
        <w:t>nu genereze deteriorarea calității aerului.</w:t>
      </w:r>
    </w:p>
    <w:p w:rsidR="00BB38BD" w:rsidRPr="00D75619" w:rsidRDefault="00BB38BD" w:rsidP="009A5711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50B0F" w:rsidRPr="00D75619" w:rsidRDefault="00050B0F" w:rsidP="009A5711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 xml:space="preserve">Concentratii maxime admise pentru </w:t>
      </w:r>
      <w:proofErr w:type="gramStart"/>
      <w:r w:rsidRPr="00D75619">
        <w:rPr>
          <w:rFonts w:ascii="Arial" w:hAnsi="Arial" w:cs="Arial"/>
          <w:b/>
          <w:sz w:val="24"/>
          <w:szCs w:val="24"/>
        </w:rPr>
        <w:t>apă</w:t>
      </w:r>
      <w:proofErr w:type="gramEnd"/>
      <w:r w:rsidRPr="00D75619">
        <w:rPr>
          <w:rFonts w:ascii="Arial" w:hAnsi="Arial" w:cs="Arial"/>
          <w:b/>
          <w:sz w:val="24"/>
          <w:szCs w:val="24"/>
        </w:rPr>
        <w:t xml:space="preserve"> tehnologică evacuată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268"/>
        <w:gridCol w:w="2162"/>
        <w:gridCol w:w="1390"/>
        <w:gridCol w:w="1126"/>
      </w:tblGrid>
      <w:tr w:rsidR="00A16990" w:rsidRPr="00D75619" w:rsidTr="00E15E85">
        <w:tc>
          <w:tcPr>
            <w:tcW w:w="2410" w:type="dxa"/>
            <w:shd w:val="clear" w:color="auto" w:fill="C0C0C0"/>
          </w:tcPr>
          <w:p w:rsidR="00A16990" w:rsidRPr="00D75619" w:rsidRDefault="00A16990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</w:rPr>
              <w:t>Loc de prelevare</w:t>
            </w:r>
          </w:p>
        </w:tc>
        <w:tc>
          <w:tcPr>
            <w:tcW w:w="2268" w:type="dxa"/>
            <w:shd w:val="clear" w:color="auto" w:fill="C0C0C0"/>
          </w:tcPr>
          <w:p w:rsidR="00A16990" w:rsidRPr="00D75619" w:rsidRDefault="00A16990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</w:rPr>
              <w:t>Natura apei</w:t>
            </w:r>
          </w:p>
        </w:tc>
        <w:tc>
          <w:tcPr>
            <w:tcW w:w="2162" w:type="dxa"/>
            <w:shd w:val="clear" w:color="auto" w:fill="C0C0C0"/>
          </w:tcPr>
          <w:p w:rsidR="00A16990" w:rsidRPr="00D75619" w:rsidRDefault="00A16990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</w:rPr>
              <w:t>Indicator de calitate</w:t>
            </w:r>
          </w:p>
        </w:tc>
        <w:tc>
          <w:tcPr>
            <w:tcW w:w="1390" w:type="dxa"/>
            <w:shd w:val="clear" w:color="auto" w:fill="C0C0C0"/>
          </w:tcPr>
          <w:p w:rsidR="00A16990" w:rsidRPr="00D75619" w:rsidRDefault="00A16990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126" w:type="dxa"/>
            <w:shd w:val="clear" w:color="auto" w:fill="C0C0C0"/>
          </w:tcPr>
          <w:p w:rsidR="00A16990" w:rsidRPr="00D75619" w:rsidRDefault="00A16990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6990" w:rsidRPr="00D75619" w:rsidTr="00E15E85">
        <w:tc>
          <w:tcPr>
            <w:tcW w:w="2410" w:type="dxa"/>
            <w:shd w:val="clear" w:color="auto" w:fill="auto"/>
          </w:tcPr>
          <w:p w:rsidR="00A16990" w:rsidRPr="00D75619" w:rsidRDefault="00A16990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6990" w:rsidRPr="00D75619" w:rsidRDefault="00A16990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16990" w:rsidRPr="00D75619" w:rsidRDefault="00A16990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16990" w:rsidRPr="00D75619" w:rsidRDefault="00A16990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A16990" w:rsidRPr="00D75619" w:rsidRDefault="00A16990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6990" w:rsidRPr="00D75619" w:rsidRDefault="00A16990" w:rsidP="009A571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- Indicatorii de calitate ai apelor uzate menajere şi tehnologice – conform prevederilor contractului de </w:t>
      </w:r>
      <w:r w:rsidR="008457DD" w:rsidRPr="00D75619">
        <w:rPr>
          <w:rFonts w:ascii="Arial" w:hAnsi="Arial" w:cs="Arial"/>
          <w:sz w:val="24"/>
          <w:szCs w:val="24"/>
        </w:rPr>
        <w:t xml:space="preserve">vidanjare, transport, analizare și epurare </w:t>
      </w:r>
      <w:proofErr w:type="gramStart"/>
      <w:r w:rsidR="008457DD" w:rsidRPr="00D75619">
        <w:rPr>
          <w:rFonts w:ascii="Arial" w:hAnsi="Arial" w:cs="Arial"/>
          <w:sz w:val="24"/>
          <w:szCs w:val="24"/>
        </w:rPr>
        <w:t>a</w:t>
      </w:r>
      <w:proofErr w:type="gramEnd"/>
      <w:r w:rsidR="008457DD" w:rsidRPr="00D75619">
        <w:rPr>
          <w:rFonts w:ascii="Arial" w:hAnsi="Arial" w:cs="Arial"/>
          <w:sz w:val="24"/>
          <w:szCs w:val="24"/>
        </w:rPr>
        <w:t xml:space="preserve"> apelor uzate</w:t>
      </w:r>
      <w:r w:rsidRPr="00D75619">
        <w:rPr>
          <w:rFonts w:ascii="Arial" w:hAnsi="Arial" w:cs="Arial"/>
          <w:sz w:val="24"/>
          <w:szCs w:val="24"/>
        </w:rPr>
        <w:t xml:space="preserve"> încheiat cu SC ACET SA Suceava</w:t>
      </w:r>
      <w:r w:rsidR="00A76901" w:rsidRPr="00D75619">
        <w:rPr>
          <w:rFonts w:ascii="Arial" w:hAnsi="Arial" w:cs="Arial"/>
          <w:sz w:val="24"/>
          <w:szCs w:val="24"/>
        </w:rPr>
        <w:t xml:space="preserve"> </w:t>
      </w:r>
      <w:r w:rsidRPr="00D75619">
        <w:rPr>
          <w:rFonts w:ascii="Arial" w:hAnsi="Arial" w:cs="Arial"/>
          <w:sz w:val="24"/>
          <w:szCs w:val="24"/>
        </w:rPr>
        <w:t xml:space="preserve">și prevederilor </w:t>
      </w:r>
      <w:r w:rsidRPr="00D75619">
        <w:rPr>
          <w:rFonts w:ascii="Arial" w:hAnsi="Arial" w:cs="Arial"/>
          <w:bCs/>
          <w:sz w:val="24"/>
          <w:szCs w:val="24"/>
        </w:rPr>
        <w:t xml:space="preserve">NTPA 002/2002, aprobat prin HG nr. </w:t>
      </w:r>
      <w:proofErr w:type="gramStart"/>
      <w:r w:rsidRPr="00D75619">
        <w:rPr>
          <w:rFonts w:ascii="Arial" w:hAnsi="Arial" w:cs="Arial"/>
          <w:bCs/>
          <w:sz w:val="24"/>
          <w:szCs w:val="24"/>
        </w:rPr>
        <w:t>188/2002, cu modificările și completările ulterioare.</w:t>
      </w:r>
      <w:proofErr w:type="gramEnd"/>
    </w:p>
    <w:p w:rsidR="00BB38BD" w:rsidRPr="00D75619" w:rsidRDefault="00BB38BD" w:rsidP="009A5711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BB38BD" w:rsidRPr="00D75619" w:rsidRDefault="00BB38BD" w:rsidP="009A5711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 xml:space="preserve">Concentraţii maxime admise pentru </w:t>
      </w:r>
      <w:proofErr w:type="gramStart"/>
      <w:r w:rsidRPr="00D75619">
        <w:rPr>
          <w:rFonts w:ascii="Arial" w:hAnsi="Arial" w:cs="Arial"/>
          <w:b/>
          <w:sz w:val="24"/>
          <w:szCs w:val="24"/>
        </w:rPr>
        <w:t>apa</w:t>
      </w:r>
      <w:proofErr w:type="gramEnd"/>
      <w:r w:rsidRPr="00D75619">
        <w:rPr>
          <w:rFonts w:ascii="Arial" w:hAnsi="Arial" w:cs="Arial"/>
          <w:b/>
          <w:sz w:val="24"/>
          <w:szCs w:val="24"/>
        </w:rPr>
        <w:t xml:space="preserve"> subterană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1924"/>
        <w:gridCol w:w="1924"/>
        <w:gridCol w:w="1768"/>
      </w:tblGrid>
      <w:tr w:rsidR="00BB38BD" w:rsidRPr="00D75619" w:rsidTr="00E15E85">
        <w:tc>
          <w:tcPr>
            <w:tcW w:w="3740" w:type="dxa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Loc de prelevare</w:t>
            </w:r>
          </w:p>
        </w:tc>
        <w:tc>
          <w:tcPr>
            <w:tcW w:w="1924" w:type="dxa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Indicator de calitate</w:t>
            </w:r>
          </w:p>
        </w:tc>
        <w:tc>
          <w:tcPr>
            <w:tcW w:w="1924" w:type="dxa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CMA</w:t>
            </w:r>
          </w:p>
        </w:tc>
        <w:tc>
          <w:tcPr>
            <w:tcW w:w="1768" w:type="dxa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UM</w:t>
            </w:r>
          </w:p>
        </w:tc>
      </w:tr>
      <w:tr w:rsidR="00BB38BD" w:rsidRPr="00D75619" w:rsidTr="00E15E85">
        <w:tc>
          <w:tcPr>
            <w:tcW w:w="3740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814CE" w:rsidRPr="00D75619" w:rsidRDefault="002814CE" w:rsidP="009A5711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BB38BD" w:rsidRPr="00D75619" w:rsidRDefault="00BB38BD" w:rsidP="009A5711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>Valori admise pentru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559"/>
        <w:gridCol w:w="1560"/>
        <w:gridCol w:w="1081"/>
        <w:gridCol w:w="1354"/>
        <w:gridCol w:w="1354"/>
        <w:gridCol w:w="1354"/>
      </w:tblGrid>
      <w:tr w:rsidR="00BB38BD" w:rsidRPr="00D75619" w:rsidTr="00847018">
        <w:trPr>
          <w:cantSplit/>
        </w:trPr>
        <w:tc>
          <w:tcPr>
            <w:tcW w:w="1384" w:type="dxa"/>
            <w:vMerge w:val="restart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Loc de prelevare</w:t>
            </w:r>
          </w:p>
        </w:tc>
        <w:tc>
          <w:tcPr>
            <w:tcW w:w="1559" w:type="dxa"/>
            <w:vMerge w:val="restart"/>
            <w:shd w:val="clear" w:color="auto" w:fill="C0C0C0"/>
            <w:textDirection w:val="btLr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Adâncime (cm)</w:t>
            </w:r>
          </w:p>
        </w:tc>
        <w:tc>
          <w:tcPr>
            <w:tcW w:w="1560" w:type="dxa"/>
            <w:vMerge w:val="restart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Indicator analizat</w:t>
            </w:r>
          </w:p>
        </w:tc>
        <w:tc>
          <w:tcPr>
            <w:tcW w:w="2435" w:type="dxa"/>
            <w:gridSpan w:val="2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Prag de intervenție (mg/kg substanță uscată)</w:t>
            </w:r>
          </w:p>
        </w:tc>
      </w:tr>
      <w:tr w:rsidR="00BB38BD" w:rsidRPr="00D75619" w:rsidTr="000449C4">
        <w:trPr>
          <w:cantSplit/>
          <w:trHeight w:val="543"/>
        </w:trPr>
        <w:tc>
          <w:tcPr>
            <w:tcW w:w="1384" w:type="dxa"/>
            <w:vMerge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0C0C0"/>
            <w:textDirection w:val="btLr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Mai puțin sensibil</w:t>
            </w:r>
          </w:p>
        </w:tc>
      </w:tr>
      <w:tr w:rsidR="00BB38BD" w:rsidRPr="00D75619" w:rsidTr="00847018">
        <w:tc>
          <w:tcPr>
            <w:tcW w:w="1384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BB38BD" w:rsidRPr="00D75619" w:rsidRDefault="00BB38BD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76901" w:rsidRPr="00D75619" w:rsidRDefault="00BB38BD" w:rsidP="009A5711">
      <w:pPr>
        <w:pStyle w:val="NoSpacing"/>
        <w:contextualSpacing/>
        <w:rPr>
          <w:rFonts w:ascii="Arial" w:hAnsi="Arial" w:cs="Arial"/>
          <w:bCs/>
          <w:sz w:val="24"/>
          <w:szCs w:val="24"/>
        </w:rPr>
      </w:pPr>
      <w:r w:rsidRPr="00D75619">
        <w:rPr>
          <w:rFonts w:ascii="Arial" w:hAnsi="Arial" w:cs="Arial"/>
          <w:bCs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bCs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bCs/>
          <w:sz w:val="24"/>
          <w:szCs w:val="24"/>
        </w:rPr>
        <w:t xml:space="preserve"> cazul.</w:t>
      </w:r>
    </w:p>
    <w:p w:rsidR="00050B0F" w:rsidRPr="00D75619" w:rsidRDefault="00050B0F" w:rsidP="009A5711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III. Monitorizarea mediului</w:t>
      </w:r>
    </w:p>
    <w:p w:rsidR="00050B0F" w:rsidRPr="00D75619" w:rsidRDefault="00050B0F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050B0F" w:rsidRPr="00D75619" w:rsidRDefault="00050B0F" w:rsidP="009A5711">
      <w:pPr>
        <w:pStyle w:val="Heading2"/>
        <w:ind w:firstLine="34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1. Indicatorii fizico-chimici, bacteriologici și biologici emiși, emisii de poluanți, frecvența, modul de valorificare a rezultatelor</w:t>
      </w:r>
    </w:p>
    <w:p w:rsidR="00050B0F" w:rsidRPr="00D75619" w:rsidRDefault="00050B0F" w:rsidP="009A571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50B0F" w:rsidRPr="00D75619" w:rsidRDefault="00050B0F" w:rsidP="009A5711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ab/>
        <w:t>Monitorizarea aerului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832"/>
        <w:gridCol w:w="1428"/>
        <w:gridCol w:w="1560"/>
        <w:gridCol w:w="1417"/>
        <w:gridCol w:w="1985"/>
      </w:tblGrid>
      <w:tr w:rsidR="00050B0F" w:rsidRPr="00D75619" w:rsidTr="009A5711">
        <w:trPr>
          <w:trHeight w:val="446"/>
        </w:trPr>
        <w:tc>
          <w:tcPr>
            <w:tcW w:w="1384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Cod CAEN Rev.2</w:t>
            </w:r>
          </w:p>
        </w:tc>
        <w:tc>
          <w:tcPr>
            <w:tcW w:w="1832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Denumire coș</w:t>
            </w:r>
          </w:p>
        </w:tc>
        <w:tc>
          <w:tcPr>
            <w:tcW w:w="1428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Poluant</w:t>
            </w:r>
          </w:p>
        </w:tc>
        <w:tc>
          <w:tcPr>
            <w:tcW w:w="1560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Tip de monitorizare</w:t>
            </w:r>
          </w:p>
        </w:tc>
        <w:tc>
          <w:tcPr>
            <w:tcW w:w="1417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Frecvență</w:t>
            </w:r>
          </w:p>
        </w:tc>
        <w:tc>
          <w:tcPr>
            <w:tcW w:w="1985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Metodă de analiză</w:t>
            </w:r>
          </w:p>
        </w:tc>
      </w:tr>
      <w:tr w:rsidR="00050B0F" w:rsidRPr="00D75619" w:rsidTr="009A5711">
        <w:tc>
          <w:tcPr>
            <w:tcW w:w="1384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B0F" w:rsidRPr="00D75619" w:rsidRDefault="00050B0F" w:rsidP="009A5711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A76901" w:rsidRPr="00D75619" w:rsidRDefault="00A76901" w:rsidP="009A5711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050B0F" w:rsidRPr="00D75619" w:rsidRDefault="00050B0F" w:rsidP="009A5711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>Monitorizarea apei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233"/>
        <w:gridCol w:w="1701"/>
      </w:tblGrid>
      <w:tr w:rsidR="00050B0F" w:rsidRPr="00D75619" w:rsidTr="009A5711">
        <w:tc>
          <w:tcPr>
            <w:tcW w:w="1668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Loc de prelevare</w:t>
            </w:r>
          </w:p>
        </w:tc>
        <w:tc>
          <w:tcPr>
            <w:tcW w:w="1668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Natura apei</w:t>
            </w:r>
          </w:p>
        </w:tc>
        <w:tc>
          <w:tcPr>
            <w:tcW w:w="1668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Tip de monitorizare</w:t>
            </w:r>
          </w:p>
        </w:tc>
        <w:tc>
          <w:tcPr>
            <w:tcW w:w="1233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Frecvență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Metodă de analiză</w:t>
            </w:r>
          </w:p>
        </w:tc>
      </w:tr>
    </w:tbl>
    <w:p w:rsidR="00050B0F" w:rsidRPr="00D75619" w:rsidRDefault="002814CE" w:rsidP="009A5711">
      <w:pPr>
        <w:pStyle w:val="NoSpacing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- Indicatorii de calitate ai apelor uzate menajere şi tehnologice </w:t>
      </w:r>
      <w:r w:rsidR="00A76901" w:rsidRPr="00D75619">
        <w:rPr>
          <w:rFonts w:ascii="Arial" w:hAnsi="Arial" w:cs="Arial"/>
          <w:sz w:val="24"/>
          <w:szCs w:val="24"/>
        </w:rPr>
        <w:t xml:space="preserve">vor fi </w:t>
      </w:r>
      <w:r w:rsidRPr="00D75619">
        <w:rPr>
          <w:rFonts w:ascii="Arial" w:hAnsi="Arial" w:cs="Arial"/>
          <w:sz w:val="24"/>
          <w:szCs w:val="24"/>
        </w:rPr>
        <w:t>monitorizați conform prevederilor contractului încheiat cu SC ACET SA Suceava</w:t>
      </w:r>
      <w:r w:rsidR="00A76901" w:rsidRPr="00D75619">
        <w:rPr>
          <w:rFonts w:ascii="Arial" w:hAnsi="Arial" w:cs="Arial"/>
          <w:sz w:val="24"/>
          <w:szCs w:val="24"/>
        </w:rPr>
        <w:t>.</w:t>
      </w:r>
    </w:p>
    <w:p w:rsidR="009A5711" w:rsidRPr="00D75619" w:rsidRDefault="009A5711" w:rsidP="009A5711">
      <w:pPr>
        <w:pStyle w:val="NoSpacing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050B0F" w:rsidRPr="00D75619" w:rsidRDefault="00050B0F" w:rsidP="009A5711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>Monitorizarea apei subterane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1602"/>
      </w:tblGrid>
      <w:tr w:rsidR="00050B0F" w:rsidRPr="00D75619" w:rsidTr="009A5711">
        <w:tc>
          <w:tcPr>
            <w:tcW w:w="2001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Frecvență</w:t>
            </w:r>
          </w:p>
        </w:tc>
        <w:tc>
          <w:tcPr>
            <w:tcW w:w="1602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Metodă de analiză</w:t>
            </w:r>
          </w:p>
        </w:tc>
      </w:tr>
      <w:tr w:rsidR="00050B0F" w:rsidRPr="00D75619" w:rsidTr="009A5711">
        <w:tc>
          <w:tcPr>
            <w:tcW w:w="2001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B0F" w:rsidRPr="00D75619" w:rsidRDefault="00050B0F" w:rsidP="009A5711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050B0F" w:rsidRPr="00D75619" w:rsidRDefault="00050B0F" w:rsidP="009A5711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50B0F" w:rsidRPr="00D75619" w:rsidRDefault="00050B0F" w:rsidP="009A5711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r w:rsidRPr="00D75619">
        <w:rPr>
          <w:rFonts w:ascii="Arial" w:hAnsi="Arial" w:cs="Arial"/>
          <w:b/>
          <w:sz w:val="24"/>
          <w:szCs w:val="24"/>
        </w:rPr>
        <w:t>Monitorizarea solului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266"/>
      </w:tblGrid>
      <w:tr w:rsidR="00050B0F" w:rsidRPr="00D75619" w:rsidTr="009A5711">
        <w:tc>
          <w:tcPr>
            <w:tcW w:w="1668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619">
              <w:rPr>
                <w:rFonts w:ascii="Arial" w:hAnsi="Arial" w:cs="Arial"/>
                <w:b/>
                <w:sz w:val="20"/>
                <w:szCs w:val="20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Indicator analizat</w:t>
            </w:r>
          </w:p>
        </w:tc>
        <w:tc>
          <w:tcPr>
            <w:tcW w:w="1668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Frecvență</w:t>
            </w:r>
          </w:p>
        </w:tc>
        <w:tc>
          <w:tcPr>
            <w:tcW w:w="1266" w:type="dxa"/>
            <w:shd w:val="clear" w:color="auto" w:fill="C0C0C0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</w:rPr>
              <w:t>Metodă de analiză</w:t>
            </w:r>
          </w:p>
        </w:tc>
      </w:tr>
      <w:tr w:rsidR="00050B0F" w:rsidRPr="00D75619" w:rsidTr="009A5711">
        <w:tc>
          <w:tcPr>
            <w:tcW w:w="1668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050B0F" w:rsidRPr="00D75619" w:rsidRDefault="00050B0F" w:rsidP="009A5711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B0F" w:rsidRPr="00D75619" w:rsidRDefault="00050B0F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EB6040" w:rsidRPr="00D75619" w:rsidRDefault="00EB6040" w:rsidP="009A5711">
      <w:pPr>
        <w:pStyle w:val="Heading2"/>
        <w:contextualSpacing/>
        <w:rPr>
          <w:rFonts w:ascii="Arial" w:hAnsi="Arial" w:cs="Arial"/>
        </w:rPr>
      </w:pPr>
    </w:p>
    <w:p w:rsidR="00050B0F" w:rsidRPr="00D75619" w:rsidRDefault="00050B0F" w:rsidP="009A5711">
      <w:pPr>
        <w:pStyle w:val="Heading2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2. Datele ce vor fi raportate autorității pentru protecția mediului și periodicitatea se regăsesc la capitolul VII, în tabelul care centralizează toate obligațiile de raportare ale titularului.</w:t>
      </w:r>
    </w:p>
    <w:p w:rsidR="00050B0F" w:rsidRPr="00D75619" w:rsidRDefault="00050B0F" w:rsidP="009A5711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IV. Modul de gospodărire a deșeurilor și a ambalajelor</w:t>
      </w:r>
    </w:p>
    <w:p w:rsidR="00050B0F" w:rsidRPr="00D75619" w:rsidRDefault="00050B0F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EB6040" w:rsidRPr="00D75619" w:rsidRDefault="00050B0F" w:rsidP="009A5711">
      <w:pPr>
        <w:pStyle w:val="Heading2"/>
        <w:numPr>
          <w:ilvl w:val="0"/>
          <w:numId w:val="8"/>
        </w:numPr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Deșeuri produse</w:t>
      </w:r>
    </w:p>
    <w:tbl>
      <w:tblPr>
        <w:tblW w:w="1000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65"/>
        <w:gridCol w:w="1417"/>
        <w:gridCol w:w="992"/>
        <w:gridCol w:w="851"/>
        <w:gridCol w:w="1134"/>
        <w:gridCol w:w="1134"/>
        <w:gridCol w:w="2244"/>
      </w:tblGrid>
      <w:tr w:rsidR="000F4201" w:rsidRPr="00D75619" w:rsidTr="00F7088E">
        <w:trPr>
          <w:cantSplit/>
          <w:trHeight w:val="666"/>
          <w:tblHeader/>
        </w:trPr>
        <w:tc>
          <w:tcPr>
            <w:tcW w:w="870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365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Sursă generatoare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050B0F" w:rsidRPr="00D75619" w:rsidRDefault="00A16990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</w:t>
            </w:r>
            <w:r w:rsidR="00050B0F"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/ 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operațiune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0F4201" w:rsidRPr="00D75619" w:rsidTr="00F7088E">
        <w:tc>
          <w:tcPr>
            <w:tcW w:w="870" w:type="dxa"/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15 01 02</w:t>
            </w:r>
          </w:p>
        </w:tc>
        <w:tc>
          <w:tcPr>
            <w:tcW w:w="1365" w:type="dxa"/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ambalaje de materiale plastice</w:t>
            </w:r>
          </w:p>
        </w:tc>
        <w:tc>
          <w:tcPr>
            <w:tcW w:w="1417" w:type="dxa"/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ambalaje detergenți </w:t>
            </w:r>
          </w:p>
        </w:tc>
        <w:tc>
          <w:tcPr>
            <w:tcW w:w="992" w:type="dxa"/>
            <w:shd w:val="clear" w:color="auto" w:fill="auto"/>
          </w:tcPr>
          <w:p w:rsidR="008A3BB4" w:rsidRPr="00D75619" w:rsidRDefault="008457DD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  <w:r w:rsidR="008A3BB4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8A3BB4" w:rsidRPr="00D75619" w:rsidRDefault="008457DD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Buc.</w:t>
            </w:r>
            <w:r w:rsidR="00A01C35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/luna</w:t>
            </w:r>
          </w:p>
        </w:tc>
        <w:tc>
          <w:tcPr>
            <w:tcW w:w="1134" w:type="dxa"/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2244" w:type="dxa"/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  <w:tr w:rsidR="004E521B" w:rsidRPr="00D75619" w:rsidTr="00F7088E">
        <w:tc>
          <w:tcPr>
            <w:tcW w:w="870" w:type="dxa"/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16 01 03</w:t>
            </w:r>
          </w:p>
        </w:tc>
        <w:tc>
          <w:tcPr>
            <w:tcW w:w="1365" w:type="dxa"/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anvelope scoase din uz</w:t>
            </w:r>
          </w:p>
        </w:tc>
        <w:tc>
          <w:tcPr>
            <w:tcW w:w="1417" w:type="dxa"/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Vulcanizare anvelope auto</w:t>
            </w:r>
          </w:p>
        </w:tc>
        <w:tc>
          <w:tcPr>
            <w:tcW w:w="992" w:type="dxa"/>
            <w:shd w:val="clear" w:color="auto" w:fill="auto"/>
          </w:tcPr>
          <w:p w:rsidR="004E521B" w:rsidRPr="00D75619" w:rsidRDefault="008457DD" w:rsidP="00DE65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</w:t>
            </w:r>
            <w:r w:rsidR="004E521B" w:rsidRPr="00D7561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Bucăți/lună</w:t>
            </w:r>
          </w:p>
        </w:tc>
        <w:tc>
          <w:tcPr>
            <w:tcW w:w="1134" w:type="dxa"/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244" w:type="dxa"/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deseuri in vederea efectuarii oricareia dintre operatiile numerotate de la R1 la R11</w:t>
            </w:r>
          </w:p>
        </w:tc>
      </w:tr>
      <w:tr w:rsidR="000F4201" w:rsidRPr="00D75619" w:rsidTr="00F7088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19 08 02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de la deznisipatoare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Namoluri din decantor si din </w:t>
            </w:r>
            <w:r w:rsidR="00EF5C39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canalele </w:t>
            </w: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colectoare de ape uzate tehnologice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B4" w:rsidRPr="00D75619" w:rsidRDefault="008457DD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5</w:t>
            </w:r>
            <w:r w:rsidR="008A3BB4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Kilogram/luna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B4" w:rsidRPr="00D75619" w:rsidRDefault="008A3BB4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B4" w:rsidRPr="00D75619" w:rsidRDefault="00A76901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B4" w:rsidRPr="00D75619" w:rsidRDefault="00A76901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Depozitarea in depozite special amenajate (de exemplu, dispunerea in </w:t>
            </w: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celule etanse separate, care sunt acoperite si izolate unele fata de celelalte si fata de mediu si altele asemenea)</w:t>
            </w:r>
          </w:p>
        </w:tc>
      </w:tr>
      <w:tr w:rsidR="004E521B" w:rsidRPr="00D75619" w:rsidTr="00F7088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20 03 01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1B" w:rsidRPr="00D75619" w:rsidRDefault="008457DD" w:rsidP="008457D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4E521B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4E521B"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1B" w:rsidRPr="00D75619" w:rsidRDefault="004E521B" w:rsidP="00DE651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</w:tbl>
    <w:p w:rsidR="00F7088E" w:rsidRPr="00D75619" w:rsidRDefault="00F7088E" w:rsidP="009A5711">
      <w:pPr>
        <w:pStyle w:val="Heading2"/>
        <w:contextualSpacing/>
        <w:rPr>
          <w:rFonts w:ascii="Arial" w:hAnsi="Arial" w:cs="Arial"/>
        </w:rPr>
      </w:pPr>
    </w:p>
    <w:p w:rsidR="00572FA6" w:rsidRPr="00D75619" w:rsidRDefault="00572FA6" w:rsidP="00345D1E">
      <w:pPr>
        <w:pStyle w:val="Heading2"/>
        <w:ind w:firstLine="708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 xml:space="preserve">2. Deșeuri colectate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210"/>
        <w:gridCol w:w="992"/>
        <w:gridCol w:w="567"/>
        <w:gridCol w:w="2467"/>
        <w:gridCol w:w="1134"/>
        <w:gridCol w:w="2627"/>
      </w:tblGrid>
      <w:tr w:rsidR="00572FA6" w:rsidRPr="00D75619" w:rsidTr="00F7088E">
        <w:trPr>
          <w:cantSplit/>
          <w:trHeight w:val="563"/>
        </w:trPr>
        <w:tc>
          <w:tcPr>
            <w:tcW w:w="851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210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467" w:type="dxa"/>
            <w:shd w:val="clear" w:color="auto" w:fill="C0C0C0"/>
            <w:vAlign w:val="center"/>
          </w:tcPr>
          <w:p w:rsidR="00751DAB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Operațiune </w:t>
            </w:r>
          </w:p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valorificare</w:t>
            </w:r>
            <w:r w:rsidR="00751DAB"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/</w:t>
            </w: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2627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572FA6" w:rsidRPr="00D75619" w:rsidTr="00F7088E">
        <w:tc>
          <w:tcPr>
            <w:tcW w:w="851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10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67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627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75619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 w:rsidRPr="00D75619">
        <w:rPr>
          <w:rFonts w:ascii="Arial" w:hAnsi="Arial" w:cs="Arial"/>
          <w:b/>
          <w:sz w:val="24"/>
          <w:szCs w:val="24"/>
        </w:rPr>
        <w:t>comercializate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219"/>
        <w:gridCol w:w="992"/>
        <w:gridCol w:w="567"/>
        <w:gridCol w:w="2467"/>
        <w:gridCol w:w="1134"/>
        <w:gridCol w:w="2605"/>
      </w:tblGrid>
      <w:tr w:rsidR="00572FA6" w:rsidRPr="00D75619" w:rsidTr="00021B6E">
        <w:trPr>
          <w:cantSplit/>
          <w:trHeight w:val="612"/>
        </w:trPr>
        <w:tc>
          <w:tcPr>
            <w:tcW w:w="820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Cod deșeu</w:t>
            </w:r>
          </w:p>
        </w:tc>
        <w:tc>
          <w:tcPr>
            <w:tcW w:w="1219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467" w:type="dxa"/>
            <w:shd w:val="clear" w:color="auto" w:fill="C0C0C0"/>
            <w:vAlign w:val="center"/>
          </w:tcPr>
          <w:p w:rsidR="00751DAB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Operațiune </w:t>
            </w:r>
          </w:p>
          <w:p w:rsidR="00572FA6" w:rsidRPr="00D75619" w:rsidRDefault="00751DAB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valorificare/</w:t>
            </w:r>
            <w:r w:rsidR="00572FA6"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Cod operațiune</w:t>
            </w:r>
          </w:p>
        </w:tc>
        <w:tc>
          <w:tcPr>
            <w:tcW w:w="2605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 operațiune</w:t>
            </w:r>
          </w:p>
        </w:tc>
      </w:tr>
      <w:tr w:rsidR="00572FA6" w:rsidRPr="00D75619" w:rsidTr="00021B6E">
        <w:tc>
          <w:tcPr>
            <w:tcW w:w="820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467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</w:tr>
    </w:tbl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75619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 w:rsidRPr="00D75619">
        <w:rPr>
          <w:rFonts w:ascii="Arial" w:hAnsi="Arial" w:cs="Arial"/>
          <w:b/>
          <w:sz w:val="24"/>
          <w:szCs w:val="24"/>
        </w:rPr>
        <w:t>de echipamente electrice şi electronice colectate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572FA6" w:rsidRPr="00D75619" w:rsidTr="00021B6E">
        <w:tc>
          <w:tcPr>
            <w:tcW w:w="5725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lang w:val="es-ES"/>
              </w:rPr>
              <w:t>Cod deșeu de echipamente electrice și electronice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lang w:val="es-ES"/>
              </w:rPr>
              <w:t>Denumire deșeu</w:t>
            </w:r>
          </w:p>
        </w:tc>
      </w:tr>
      <w:tr w:rsidR="00572FA6" w:rsidRPr="00D75619" w:rsidTr="00021B6E">
        <w:tc>
          <w:tcPr>
            <w:tcW w:w="5725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7561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7561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75619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 w:rsidRPr="00D75619">
        <w:rPr>
          <w:rFonts w:ascii="Arial" w:hAnsi="Arial" w:cs="Arial"/>
          <w:b/>
          <w:sz w:val="24"/>
          <w:szCs w:val="24"/>
        </w:rPr>
        <w:t>de baterii şi acumulatori colectate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572FA6" w:rsidRPr="00D75619" w:rsidTr="00021B6E">
        <w:tc>
          <w:tcPr>
            <w:tcW w:w="3895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lang w:val="es-ES"/>
              </w:rPr>
              <w:t>Cod deșeu de baterii și acumulatori</w:t>
            </w:r>
          </w:p>
        </w:tc>
        <w:tc>
          <w:tcPr>
            <w:tcW w:w="5909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lang w:val="es-ES"/>
              </w:rPr>
              <w:t>Denumire deșeu</w:t>
            </w:r>
          </w:p>
        </w:tc>
      </w:tr>
      <w:tr w:rsidR="00572FA6" w:rsidRPr="00D75619" w:rsidTr="00021B6E">
        <w:tc>
          <w:tcPr>
            <w:tcW w:w="3895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7561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7561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572FA6" w:rsidRPr="00D75619" w:rsidRDefault="00572FA6" w:rsidP="009A5711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D75619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572FA6" w:rsidRPr="00D75619" w:rsidRDefault="00572FA6" w:rsidP="00345D1E">
      <w:pPr>
        <w:pStyle w:val="Heading2"/>
        <w:ind w:firstLine="708"/>
        <w:contextualSpacing/>
        <w:rPr>
          <w:rFonts w:ascii="Arial" w:hAnsi="Arial" w:cs="Arial"/>
          <w:lang w:val="es-ES"/>
        </w:rPr>
      </w:pPr>
      <w:r w:rsidRPr="00D75619">
        <w:rPr>
          <w:rFonts w:ascii="Arial" w:hAnsi="Arial" w:cs="Arial"/>
        </w:rPr>
        <w:t>3. Deșeuri stocate temporar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572FA6" w:rsidRPr="00D75619" w:rsidTr="00021B6E">
        <w:tc>
          <w:tcPr>
            <w:tcW w:w="1608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572FA6" w:rsidRPr="00D75619" w:rsidTr="00021B6E">
        <w:tc>
          <w:tcPr>
            <w:tcW w:w="1608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572FA6" w:rsidRPr="00D75619" w:rsidRDefault="00572FA6" w:rsidP="009A57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72FA6" w:rsidRPr="00D75619" w:rsidRDefault="00572FA6" w:rsidP="009A5711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572FA6" w:rsidRPr="00D75619" w:rsidRDefault="00572FA6" w:rsidP="00345D1E">
      <w:pPr>
        <w:pStyle w:val="Heading2"/>
        <w:ind w:firstLine="708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4. Deșeuri tratate (valorificate/eliminate)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1417"/>
        <w:gridCol w:w="993"/>
        <w:gridCol w:w="708"/>
        <w:gridCol w:w="2840"/>
        <w:gridCol w:w="1312"/>
        <w:gridCol w:w="1410"/>
      </w:tblGrid>
      <w:tr w:rsidR="00572FA6" w:rsidRPr="00D75619" w:rsidTr="00021B6E">
        <w:trPr>
          <w:cantSplit/>
          <w:trHeight w:val="499"/>
        </w:trPr>
        <w:tc>
          <w:tcPr>
            <w:tcW w:w="1101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Cod deșeu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 deșeu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840" w:type="dxa"/>
            <w:shd w:val="clear" w:color="auto" w:fill="C0C0C0"/>
            <w:vAlign w:val="center"/>
          </w:tcPr>
          <w:p w:rsidR="00E15E85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Operațiune </w:t>
            </w:r>
          </w:p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valorificare/ 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Cod operațiune</w:t>
            </w:r>
          </w:p>
        </w:tc>
        <w:tc>
          <w:tcPr>
            <w:tcW w:w="1410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D75619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 operațiune</w:t>
            </w:r>
          </w:p>
        </w:tc>
      </w:tr>
      <w:tr w:rsidR="00572FA6" w:rsidRPr="00D75619" w:rsidTr="00021B6E">
        <w:tc>
          <w:tcPr>
            <w:tcW w:w="1101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840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410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75619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 w:rsidRPr="00D75619">
        <w:rPr>
          <w:rFonts w:ascii="Arial" w:hAnsi="Arial" w:cs="Arial"/>
          <w:b/>
          <w:sz w:val="24"/>
          <w:szCs w:val="24"/>
        </w:rPr>
        <w:t>de echipamente electrice şi electronice tratate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81"/>
        <w:gridCol w:w="4027"/>
      </w:tblGrid>
      <w:tr w:rsidR="00572FA6" w:rsidRPr="00D75619" w:rsidTr="00021B6E">
        <w:tc>
          <w:tcPr>
            <w:tcW w:w="5781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27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572FA6" w:rsidRPr="00D75619" w:rsidTr="00021B6E">
        <w:tc>
          <w:tcPr>
            <w:tcW w:w="5781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27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D7561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72FA6" w:rsidRPr="00D75619" w:rsidRDefault="00572FA6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75619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 w:rsidRPr="00D75619">
        <w:rPr>
          <w:rFonts w:ascii="Arial" w:hAnsi="Arial" w:cs="Arial"/>
          <w:b/>
          <w:sz w:val="24"/>
          <w:szCs w:val="24"/>
        </w:rPr>
        <w:t>de baterii şi acumulatori tratate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08"/>
        <w:gridCol w:w="6040"/>
      </w:tblGrid>
      <w:tr w:rsidR="00572FA6" w:rsidRPr="00D75619" w:rsidTr="00021B6E">
        <w:tc>
          <w:tcPr>
            <w:tcW w:w="3708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6040" w:type="dxa"/>
            <w:shd w:val="clear" w:color="auto" w:fill="C0C0C0"/>
            <w:vAlign w:val="center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D7561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572FA6" w:rsidRPr="00D75619" w:rsidTr="00021B6E">
        <w:tc>
          <w:tcPr>
            <w:tcW w:w="3708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D7561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6040" w:type="dxa"/>
            <w:shd w:val="clear" w:color="auto" w:fill="auto"/>
          </w:tcPr>
          <w:p w:rsidR="00572FA6" w:rsidRPr="00D75619" w:rsidRDefault="00572FA6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D7561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572FA6" w:rsidRPr="00D75619" w:rsidRDefault="00572FA6" w:rsidP="009A5711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D75619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lastRenderedPageBreak/>
        <w:t>5. Modul de transport al deșeurilor și măsurile pentru protecția mediului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8"/>
        <w:gridCol w:w="1634"/>
        <w:gridCol w:w="992"/>
        <w:gridCol w:w="567"/>
        <w:gridCol w:w="2693"/>
        <w:gridCol w:w="1041"/>
        <w:gridCol w:w="1936"/>
      </w:tblGrid>
      <w:tr w:rsidR="002814CE" w:rsidRPr="00D75619" w:rsidTr="00021B6E">
        <w:trPr>
          <w:cantSplit/>
          <w:trHeight w:val="563"/>
        </w:trPr>
        <w:tc>
          <w:tcPr>
            <w:tcW w:w="918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75619">
              <w:rPr>
                <w:rFonts w:ascii="Arial" w:hAnsi="Arial" w:cs="Arial"/>
                <w:sz w:val="20"/>
              </w:rPr>
              <w:t>Cod deșeu</w:t>
            </w:r>
          </w:p>
        </w:tc>
        <w:tc>
          <w:tcPr>
            <w:tcW w:w="1634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75619">
              <w:rPr>
                <w:rFonts w:ascii="Arial" w:hAnsi="Arial" w:cs="Arial"/>
                <w:sz w:val="20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75619">
              <w:rPr>
                <w:rFonts w:ascii="Arial" w:hAnsi="Arial" w:cs="Arial"/>
                <w:sz w:val="20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75619"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751DAB" w:rsidRPr="00D75619" w:rsidRDefault="00A76901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75619">
              <w:rPr>
                <w:rFonts w:ascii="Arial" w:hAnsi="Arial" w:cs="Arial"/>
                <w:sz w:val="20"/>
              </w:rPr>
              <w:t xml:space="preserve">Operațiune </w:t>
            </w:r>
          </w:p>
          <w:p w:rsidR="002814CE" w:rsidRPr="00D75619" w:rsidRDefault="00A76901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75619">
              <w:rPr>
                <w:rFonts w:ascii="Arial" w:hAnsi="Arial" w:cs="Arial"/>
                <w:sz w:val="20"/>
              </w:rPr>
              <w:t>valorificare</w:t>
            </w:r>
            <w:r w:rsidR="00E15E85" w:rsidRPr="00D75619">
              <w:rPr>
                <w:rFonts w:ascii="Arial" w:hAnsi="Arial" w:cs="Arial"/>
                <w:sz w:val="20"/>
              </w:rPr>
              <w:t>/</w:t>
            </w:r>
            <w:r w:rsidR="002814CE" w:rsidRPr="00D75619">
              <w:rPr>
                <w:rFonts w:ascii="Arial" w:hAnsi="Arial" w:cs="Arial"/>
                <w:sz w:val="20"/>
              </w:rPr>
              <w:t>eliminare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75619">
              <w:rPr>
                <w:rFonts w:ascii="Arial" w:hAnsi="Arial" w:cs="Arial"/>
                <w:sz w:val="20"/>
              </w:rPr>
              <w:t>Cod operațiune</w:t>
            </w:r>
          </w:p>
        </w:tc>
        <w:tc>
          <w:tcPr>
            <w:tcW w:w="1936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75619">
              <w:rPr>
                <w:rFonts w:ascii="Arial" w:hAnsi="Arial" w:cs="Arial"/>
                <w:sz w:val="20"/>
              </w:rPr>
              <w:t>Denumire operațiune</w:t>
            </w:r>
          </w:p>
        </w:tc>
      </w:tr>
      <w:tr w:rsidR="002814CE" w:rsidRPr="00D75619" w:rsidTr="00021B6E">
        <w:tc>
          <w:tcPr>
            <w:tcW w:w="918" w:type="dxa"/>
            <w:shd w:val="clear" w:color="auto" w:fill="auto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b w:val="0"/>
                <w:sz w:val="20"/>
              </w:rPr>
            </w:pPr>
            <w:r w:rsidRPr="00D7561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b w:val="0"/>
                <w:sz w:val="20"/>
              </w:rPr>
            </w:pPr>
            <w:r w:rsidRPr="00D7561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b w:val="0"/>
                <w:sz w:val="20"/>
              </w:rPr>
            </w:pPr>
            <w:r w:rsidRPr="00D7561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b w:val="0"/>
                <w:sz w:val="20"/>
              </w:rPr>
            </w:pPr>
            <w:r w:rsidRPr="00D7561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b w:val="0"/>
                <w:sz w:val="20"/>
              </w:rPr>
            </w:pPr>
            <w:r w:rsidRPr="00D7561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b w:val="0"/>
                <w:sz w:val="20"/>
              </w:rPr>
            </w:pPr>
            <w:r w:rsidRPr="00D7561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:rsidR="002814CE" w:rsidRPr="00D75619" w:rsidRDefault="002814CE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b w:val="0"/>
                <w:sz w:val="20"/>
              </w:rPr>
            </w:pPr>
            <w:r w:rsidRPr="00D7561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:rsidR="009A5711" w:rsidRPr="00D75619" w:rsidRDefault="00050B0F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>D</w:t>
      </w:r>
      <w:r w:rsidRPr="00D75619">
        <w:rPr>
          <w:rFonts w:ascii="Arial" w:eastAsia="Calibri" w:hAnsi="Arial" w:cs="Arial"/>
          <w:sz w:val="24"/>
          <w:szCs w:val="24"/>
        </w:rPr>
        <w:t>eşeurile sunt colectate şi transportate, cu mijloace d</w:t>
      </w:r>
      <w:r w:rsidR="00A76901" w:rsidRPr="00D75619">
        <w:rPr>
          <w:rFonts w:ascii="Arial" w:eastAsia="Calibri" w:hAnsi="Arial" w:cs="Arial"/>
          <w:sz w:val="24"/>
          <w:szCs w:val="24"/>
        </w:rPr>
        <w:t>e transport adecvate, conform HG</w:t>
      </w:r>
      <w:r w:rsidR="00101083" w:rsidRPr="00D75619">
        <w:rPr>
          <w:rFonts w:ascii="Arial" w:eastAsia="Calibri" w:hAnsi="Arial" w:cs="Arial"/>
          <w:sz w:val="24"/>
          <w:szCs w:val="24"/>
        </w:rPr>
        <w:t xml:space="preserve"> nr. </w:t>
      </w:r>
      <w:proofErr w:type="gramStart"/>
      <w:r w:rsidR="00101083" w:rsidRPr="00D75619">
        <w:rPr>
          <w:rFonts w:ascii="Arial" w:eastAsia="Calibri" w:hAnsi="Arial" w:cs="Arial"/>
          <w:sz w:val="24"/>
          <w:szCs w:val="24"/>
        </w:rPr>
        <w:t xml:space="preserve">1061/2008 </w:t>
      </w:r>
      <w:r w:rsidRPr="00D75619">
        <w:rPr>
          <w:rFonts w:ascii="Arial" w:eastAsia="Calibri" w:hAnsi="Arial" w:cs="Arial"/>
          <w:sz w:val="24"/>
          <w:szCs w:val="24"/>
        </w:rPr>
        <w:t>privind transportul deşeurilor periculoase şi nepericuloase pe teritoriul României.</w:t>
      </w:r>
      <w:proofErr w:type="gramEnd"/>
    </w:p>
    <w:p w:rsidR="00F7088E" w:rsidRPr="00D75619" w:rsidRDefault="00F7088E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6. Monitorizarea gestiunii deșeurilor</w:t>
      </w:r>
    </w:p>
    <w:p w:rsidR="00751DAB" w:rsidRPr="00D75619" w:rsidRDefault="00050B0F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>S</w:t>
      </w:r>
      <w:r w:rsidRPr="00D75619">
        <w:rPr>
          <w:rFonts w:ascii="Arial" w:eastAsia="Calibri" w:hAnsi="Arial" w:cs="Arial"/>
          <w:sz w:val="24"/>
          <w:szCs w:val="24"/>
        </w:rPr>
        <w:t xml:space="preserve">e </w:t>
      </w:r>
      <w:proofErr w:type="gramStart"/>
      <w:r w:rsidRPr="00D75619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D75619">
        <w:rPr>
          <w:rFonts w:ascii="Arial" w:eastAsia="Calibri" w:hAnsi="Arial" w:cs="Arial"/>
          <w:sz w:val="24"/>
          <w:szCs w:val="24"/>
        </w:rPr>
        <w:t xml:space="preserve"> ţine evidenţa strictă a cantităţilor de deşeuri produse, transportate, valorificate în conformitate cu Legea nr. </w:t>
      </w:r>
      <w:proofErr w:type="gramStart"/>
      <w:r w:rsidRPr="00D75619">
        <w:rPr>
          <w:rFonts w:ascii="Arial" w:eastAsia="Calibri" w:hAnsi="Arial" w:cs="Arial"/>
          <w:sz w:val="24"/>
          <w:szCs w:val="24"/>
        </w:rPr>
        <w:t xml:space="preserve">211/2011 </w:t>
      </w:r>
      <w:r w:rsidR="00101083" w:rsidRPr="00D75619">
        <w:rPr>
          <w:rFonts w:ascii="Arial" w:eastAsia="Calibri" w:hAnsi="Arial" w:cs="Arial"/>
          <w:sz w:val="24"/>
          <w:szCs w:val="24"/>
        </w:rPr>
        <w:t>privind regimul deşeurilor şi HG</w:t>
      </w:r>
      <w:r w:rsidRPr="00D75619">
        <w:rPr>
          <w:rFonts w:ascii="Arial" w:eastAsia="Calibri" w:hAnsi="Arial" w:cs="Arial"/>
          <w:sz w:val="24"/>
          <w:szCs w:val="24"/>
        </w:rPr>
        <w:t xml:space="preserve"> nr.</w:t>
      </w:r>
      <w:proofErr w:type="gramEnd"/>
      <w:r w:rsidRPr="00D7561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75619">
        <w:rPr>
          <w:rFonts w:ascii="Arial" w:eastAsia="Calibri" w:hAnsi="Arial" w:cs="Arial"/>
          <w:sz w:val="24"/>
          <w:szCs w:val="24"/>
        </w:rPr>
        <w:t xml:space="preserve">856/2002, privind evidenta gestiunii deşeurilor şi pentru aprobarea listei cuprinzând deşeurile, inclusiv deşeurile periculoase, cu modificările şi completările </w:t>
      </w:r>
      <w:r w:rsidR="00101083" w:rsidRPr="00D75619">
        <w:rPr>
          <w:rFonts w:ascii="Arial" w:eastAsia="Calibri" w:hAnsi="Arial" w:cs="Arial"/>
          <w:sz w:val="24"/>
          <w:szCs w:val="24"/>
        </w:rPr>
        <w:t>ulterioare</w:t>
      </w:r>
      <w:r w:rsidRPr="00D75619">
        <w:rPr>
          <w:rFonts w:ascii="Arial" w:hAnsi="Arial" w:cs="Arial"/>
          <w:sz w:val="24"/>
          <w:szCs w:val="24"/>
        </w:rPr>
        <w:t>.</w:t>
      </w:r>
      <w:proofErr w:type="gramEnd"/>
    </w:p>
    <w:p w:rsidR="00F7088E" w:rsidRPr="00D75619" w:rsidRDefault="00F7088E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 xml:space="preserve">7. Ambalaje folosite 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3149"/>
        <w:gridCol w:w="3149"/>
        <w:gridCol w:w="2360"/>
      </w:tblGrid>
      <w:tr w:rsidR="001F6C83" w:rsidRPr="00D75619" w:rsidTr="00731D39"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F6C83" w:rsidRPr="00D75619" w:rsidRDefault="001F6C83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F6C83" w:rsidRPr="00D75619" w:rsidRDefault="001F6C83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F6C83" w:rsidRPr="00D75619" w:rsidRDefault="001F6C83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F6C83" w:rsidRPr="00D75619" w:rsidRDefault="001F6C83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2814CE" w:rsidRPr="00D75619" w:rsidTr="00731D39">
        <w:tc>
          <w:tcPr>
            <w:tcW w:w="1162" w:type="dxa"/>
            <w:shd w:val="clear" w:color="auto" w:fill="auto"/>
            <w:vAlign w:val="center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814CE" w:rsidRPr="00D75619" w:rsidRDefault="002814CE" w:rsidP="009A5711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D83BB5" w:rsidRPr="00D75619" w:rsidRDefault="00D83BB5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B1091B" w:rsidRPr="00D75619" w:rsidRDefault="00B1091B" w:rsidP="009A5711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050B0F" w:rsidRPr="00D75619" w:rsidRDefault="00050B0F" w:rsidP="009A5711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V. Modul de gospodărire a substanțelor și amestecurile periculoase</w:t>
      </w:r>
    </w:p>
    <w:p w:rsidR="00050B0F" w:rsidRPr="00D75619" w:rsidRDefault="00050B0F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 xml:space="preserve">1. Substanțele și amestecurile periculoase folosite 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3002"/>
        <w:gridCol w:w="1501"/>
        <w:gridCol w:w="1001"/>
        <w:gridCol w:w="1501"/>
        <w:gridCol w:w="1383"/>
      </w:tblGrid>
      <w:tr w:rsidR="00050B0F" w:rsidRPr="00D75619" w:rsidTr="00731D39">
        <w:tc>
          <w:tcPr>
            <w:tcW w:w="1393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Categoria - Fraza de risc</w:t>
            </w:r>
          </w:p>
        </w:tc>
        <w:tc>
          <w:tcPr>
            <w:tcW w:w="1383" w:type="dxa"/>
            <w:shd w:val="clear" w:color="auto" w:fill="C0C0C0"/>
            <w:vAlign w:val="center"/>
          </w:tcPr>
          <w:p w:rsidR="00050B0F" w:rsidRPr="00D75619" w:rsidRDefault="00050B0F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D7561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Fraza de pericol</w:t>
            </w:r>
          </w:p>
        </w:tc>
      </w:tr>
      <w:tr w:rsidR="001B116C" w:rsidRPr="00D75619" w:rsidTr="00731D39">
        <w:tc>
          <w:tcPr>
            <w:tcW w:w="1393" w:type="dxa"/>
            <w:shd w:val="clear" w:color="auto" w:fill="auto"/>
          </w:tcPr>
          <w:p w:rsidR="001B116C" w:rsidRPr="00D75619" w:rsidRDefault="001B116C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1B116C" w:rsidRPr="00D75619" w:rsidRDefault="001B116C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1B116C" w:rsidRPr="00D75619" w:rsidRDefault="001B116C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1B116C" w:rsidRPr="00D75619" w:rsidRDefault="001B116C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1B116C" w:rsidRPr="00D75619" w:rsidRDefault="001B116C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auto"/>
          </w:tcPr>
          <w:p w:rsidR="001B116C" w:rsidRPr="00D75619" w:rsidRDefault="001B116C" w:rsidP="009A5711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A76901" w:rsidRPr="00D75619" w:rsidRDefault="00D83BB5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2. Modul de gospodărire</w:t>
      </w:r>
    </w:p>
    <w:p w:rsidR="00D83BB5" w:rsidRPr="00D75619" w:rsidRDefault="00050B0F" w:rsidP="009A571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napToGri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>ambalare:</w:t>
      </w:r>
      <w:r w:rsidR="00B16EDD" w:rsidRPr="00D75619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</w:p>
    <w:p w:rsidR="00D83BB5" w:rsidRPr="00D75619" w:rsidRDefault="00050B0F" w:rsidP="009A571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napToGri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D83BB5" w:rsidRPr="00D75619" w:rsidRDefault="00050B0F" w:rsidP="009A571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napToGri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2114FD" w:rsidRPr="00D75619" w:rsidRDefault="00B16EDD" w:rsidP="009A571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napToGri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A76901" w:rsidRPr="00D75619" w:rsidRDefault="00D83BB5" w:rsidP="009A5711">
      <w:pPr>
        <w:snapToGri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3. Modul de gospodărire a ambalajelor folosite la substanțele și amestecurile periculoase</w:t>
      </w:r>
    </w:p>
    <w:p w:rsidR="00A76901" w:rsidRPr="00D75619" w:rsidRDefault="00D83BB5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D75619" w:rsidRDefault="00050B0F" w:rsidP="00D75619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4. Instalațiile, amenajările, dotările și măsurile pentru protecția factorilor de mediu și pentru intervenție în caz de accident</w:t>
      </w:r>
    </w:p>
    <w:p w:rsidR="00D75619" w:rsidRPr="00D75619" w:rsidRDefault="00D75619" w:rsidP="00D75619">
      <w:pPr>
        <w:rPr>
          <w:lang w:val="ro-RO" w:eastAsia="ro-RO"/>
        </w:rPr>
      </w:pPr>
    </w:p>
    <w:p w:rsidR="00050B0F" w:rsidRPr="00D75619" w:rsidRDefault="00050B0F" w:rsidP="009A5711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D75619">
        <w:rPr>
          <w:rFonts w:ascii="Arial" w:hAnsi="Arial" w:cs="Arial"/>
          <w:b/>
          <w:sz w:val="24"/>
          <w:szCs w:val="24"/>
          <w:lang w:val="ro-RO"/>
        </w:rPr>
        <w:t>Instalația nu intră sub incidența Directivei SEVESO la limita superioară a cantităților relevante de substanțe periculoase (cu Raport de securitate)</w:t>
      </w:r>
    </w:p>
    <w:p w:rsidR="00050B0F" w:rsidRPr="00D75619" w:rsidRDefault="00050B0F" w:rsidP="009A571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75619">
        <w:rPr>
          <w:rFonts w:ascii="Arial" w:hAnsi="Arial" w:cs="Arial"/>
          <w:b/>
          <w:sz w:val="24"/>
          <w:szCs w:val="24"/>
          <w:lang w:val="ro-RO"/>
        </w:rPr>
        <w:t>Instalația nu intră sub incidența Directivei SEVESO la limita inferioară a cantităților relevante de substanțe periculoase (cu Politică de Prevenire a Accidentelor Majore)</w:t>
      </w:r>
    </w:p>
    <w:p w:rsidR="00584E50" w:rsidRPr="00D75619" w:rsidRDefault="00584E50" w:rsidP="009A571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9"/>
        <w:gridCol w:w="1763"/>
        <w:gridCol w:w="1102"/>
        <w:gridCol w:w="1400"/>
        <w:gridCol w:w="2068"/>
        <w:gridCol w:w="2541"/>
      </w:tblGrid>
      <w:tr w:rsidR="002814CE" w:rsidRPr="00D75619" w:rsidTr="00584E50">
        <w:trPr>
          <w:trHeight w:val="563"/>
          <w:tblHeader/>
          <w:jc w:val="center"/>
        </w:trPr>
        <w:tc>
          <w:tcPr>
            <w:tcW w:w="549" w:type="dxa"/>
            <w:vMerge w:val="restart"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Tip</w:t>
            </w:r>
          </w:p>
        </w:tc>
        <w:tc>
          <w:tcPr>
            <w:tcW w:w="1763" w:type="dxa"/>
            <w:vMerge w:val="restart"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2" w:type="dxa"/>
            <w:vMerge w:val="restart"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400" w:type="dxa"/>
            <w:vMerge w:val="restart"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maximă prezentă cf. Art.2, </w:t>
            </w:r>
          </w:p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Lg </w:t>
            </w: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609" w:type="dxa"/>
            <w:gridSpan w:val="2"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2814CE" w:rsidRPr="00D75619" w:rsidTr="00584E50">
        <w:trPr>
          <w:trHeight w:val="839"/>
          <w:tblHeader/>
          <w:jc w:val="center"/>
        </w:trPr>
        <w:tc>
          <w:tcPr>
            <w:tcW w:w="549" w:type="dxa"/>
            <w:vMerge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3" w:type="dxa"/>
            <w:vMerge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2" w:type="dxa"/>
            <w:vMerge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400" w:type="dxa"/>
            <w:vMerge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68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Coloana 2 din Partea 1 a Anexei nr. 1 la</w:t>
            </w:r>
          </w:p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Lg </w:t>
            </w: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41" w:type="dxa"/>
            <w:shd w:val="clear" w:color="auto" w:fill="C0C0C0"/>
            <w:vAlign w:val="center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1 a Anexei nr. 1 la </w:t>
            </w:r>
            <w:r w:rsidRPr="00D7561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Lg </w:t>
            </w: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2814CE" w:rsidRPr="00D75619" w:rsidTr="00584E50">
        <w:trPr>
          <w:jc w:val="center"/>
        </w:trPr>
        <w:tc>
          <w:tcPr>
            <w:tcW w:w="549" w:type="dxa"/>
            <w:shd w:val="clear" w:color="auto" w:fill="auto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3" w:type="dxa"/>
            <w:shd w:val="clear" w:color="auto" w:fill="auto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2" w:type="dxa"/>
            <w:shd w:val="clear" w:color="auto" w:fill="auto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400" w:type="dxa"/>
            <w:shd w:val="clear" w:color="auto" w:fill="auto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68" w:type="dxa"/>
            <w:shd w:val="clear" w:color="auto" w:fill="auto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41" w:type="dxa"/>
            <w:shd w:val="clear" w:color="auto" w:fill="auto"/>
          </w:tcPr>
          <w:p w:rsidR="002814CE" w:rsidRPr="00D75619" w:rsidRDefault="002814CE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584E50" w:rsidRPr="00D75619" w:rsidRDefault="00584E50" w:rsidP="009A571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50B0F" w:rsidRPr="00D75619" w:rsidRDefault="00050B0F" w:rsidP="009A571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75619">
        <w:rPr>
          <w:rFonts w:ascii="Arial" w:hAnsi="Arial" w:cs="Arial"/>
          <w:b/>
          <w:sz w:val="24"/>
          <w:szCs w:val="24"/>
          <w:lang w:val="pt-BR"/>
        </w:rPr>
        <w:t>Instalații de stocare a substanțelor periculoase</w:t>
      </w:r>
    </w:p>
    <w:p w:rsidR="00050B0F" w:rsidRPr="00D75619" w:rsidRDefault="00050B0F" w:rsidP="009A5711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D75619">
        <w:rPr>
          <w:rFonts w:ascii="Arial" w:hAnsi="Arial" w:cs="Arial"/>
          <w:b/>
          <w:sz w:val="24"/>
          <w:szCs w:val="24"/>
          <w:lang w:val="it-IT"/>
        </w:rPr>
        <w:t>Pericole și consecințe ale accidentelor majore identificate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857"/>
        <w:gridCol w:w="2962"/>
      </w:tblGrid>
      <w:tr w:rsidR="00050B0F" w:rsidRPr="00D75619" w:rsidTr="006B6289">
        <w:trPr>
          <w:trHeight w:val="426"/>
        </w:trPr>
        <w:tc>
          <w:tcPr>
            <w:tcW w:w="4962" w:type="dxa"/>
            <w:shd w:val="clear" w:color="auto" w:fill="C0C0C0"/>
          </w:tcPr>
          <w:p w:rsidR="00050B0F" w:rsidRPr="00D75619" w:rsidRDefault="00050B0F" w:rsidP="009A5711">
            <w:pPr>
              <w:pStyle w:val="Heading2"/>
              <w:spacing w:before="40"/>
              <w:contextualSpacing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D75619">
              <w:rPr>
                <w:rFonts w:ascii="Arial" w:hAnsi="Arial" w:cs="Arial"/>
                <w:sz w:val="20"/>
              </w:rPr>
              <w:t>Instalații relevante din punct de vedere al securității</w:t>
            </w:r>
          </w:p>
        </w:tc>
        <w:tc>
          <w:tcPr>
            <w:tcW w:w="1857" w:type="dxa"/>
            <w:shd w:val="clear" w:color="auto" w:fill="C0C0C0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Cauze</w:t>
            </w:r>
          </w:p>
        </w:tc>
        <w:tc>
          <w:tcPr>
            <w:tcW w:w="2962" w:type="dxa"/>
            <w:shd w:val="clear" w:color="auto" w:fill="C0C0C0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Efecte</w:t>
            </w:r>
          </w:p>
        </w:tc>
      </w:tr>
      <w:tr w:rsidR="00050B0F" w:rsidRPr="00D75619" w:rsidTr="006B6289">
        <w:tc>
          <w:tcPr>
            <w:tcW w:w="4962" w:type="dxa"/>
            <w:shd w:val="clear" w:color="auto" w:fill="auto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857" w:type="dxa"/>
            <w:shd w:val="clear" w:color="auto" w:fill="auto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962" w:type="dxa"/>
            <w:shd w:val="clear" w:color="auto" w:fill="auto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</w:tr>
    </w:tbl>
    <w:p w:rsidR="00050B0F" w:rsidRPr="00D75619" w:rsidRDefault="00050B0F" w:rsidP="009A5711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050B0F" w:rsidRPr="00D75619" w:rsidRDefault="00050B0F" w:rsidP="009A5711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D75619">
        <w:rPr>
          <w:rFonts w:ascii="Arial" w:hAnsi="Arial" w:cs="Arial"/>
          <w:noProof w:val="0"/>
          <w:spacing w:val="0"/>
          <w:szCs w:val="24"/>
        </w:rPr>
        <w:t>Sisteme de siguranță existente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7030"/>
      </w:tblGrid>
      <w:tr w:rsidR="00050B0F" w:rsidRPr="00D75619" w:rsidTr="000F4201">
        <w:tc>
          <w:tcPr>
            <w:tcW w:w="2751" w:type="dxa"/>
            <w:shd w:val="clear" w:color="auto" w:fill="C0C0C0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Instalația</w:t>
            </w:r>
          </w:p>
        </w:tc>
        <w:tc>
          <w:tcPr>
            <w:tcW w:w="7030" w:type="dxa"/>
            <w:shd w:val="clear" w:color="auto" w:fill="C0C0C0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D75619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Echipamente de funcționare în siguranță</w:t>
            </w:r>
          </w:p>
        </w:tc>
      </w:tr>
      <w:tr w:rsidR="00050B0F" w:rsidRPr="00D75619" w:rsidTr="000F4201">
        <w:tc>
          <w:tcPr>
            <w:tcW w:w="2751" w:type="dxa"/>
            <w:shd w:val="clear" w:color="auto" w:fill="auto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7030" w:type="dxa"/>
            <w:shd w:val="clear" w:color="auto" w:fill="auto"/>
          </w:tcPr>
          <w:p w:rsidR="00050B0F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</w:tr>
    </w:tbl>
    <w:p w:rsidR="00050B0F" w:rsidRPr="00D75619" w:rsidRDefault="00050B0F" w:rsidP="009A571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086947" w:rsidRPr="00D75619" w:rsidRDefault="00086947" w:rsidP="009A5711">
      <w:pPr>
        <w:pStyle w:val="Heading2"/>
        <w:ind w:left="360"/>
        <w:contextualSpacing/>
        <w:rPr>
          <w:rFonts w:ascii="Arial" w:hAnsi="Arial" w:cs="Arial"/>
        </w:rPr>
      </w:pPr>
    </w:p>
    <w:p w:rsidR="00050B0F" w:rsidRPr="00D75619" w:rsidRDefault="00050B0F" w:rsidP="009A5711">
      <w:pPr>
        <w:pStyle w:val="Heading2"/>
        <w:ind w:left="360"/>
        <w:contextualSpacing/>
        <w:rPr>
          <w:rFonts w:ascii="Arial" w:hAnsi="Arial" w:cs="Arial"/>
        </w:rPr>
      </w:pPr>
      <w:r w:rsidRPr="00D75619">
        <w:rPr>
          <w:rFonts w:ascii="Arial" w:hAnsi="Arial" w:cs="Arial"/>
        </w:rPr>
        <w:t>5. Monitorizarea gospodăririi substanțelor și preparatelor periculoase</w:t>
      </w:r>
    </w:p>
    <w:p w:rsidR="00572FA6" w:rsidRPr="00D75619" w:rsidRDefault="00D83BB5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E15E85" w:rsidRPr="00D75619" w:rsidRDefault="00E15E85" w:rsidP="009A57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0B0F" w:rsidRPr="00D75619" w:rsidRDefault="00050B0F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>VI. Programul de conformare - măsuri pentru reducerea efectelor prezente și viitoare ale activităților</w:t>
      </w:r>
    </w:p>
    <w:p w:rsidR="00A16990" w:rsidRPr="00D75619" w:rsidRDefault="00572FA6" w:rsidP="009A571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5619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75619">
        <w:rPr>
          <w:rFonts w:ascii="Arial" w:hAnsi="Arial" w:cs="Arial"/>
          <w:sz w:val="24"/>
          <w:szCs w:val="24"/>
        </w:rPr>
        <w:t>este</w:t>
      </w:r>
      <w:proofErr w:type="gramEnd"/>
      <w:r w:rsidRPr="00D75619">
        <w:rPr>
          <w:rFonts w:ascii="Arial" w:hAnsi="Arial" w:cs="Arial"/>
          <w:sz w:val="24"/>
          <w:szCs w:val="24"/>
        </w:rPr>
        <w:t xml:space="preserve"> cazul.</w:t>
      </w:r>
    </w:p>
    <w:p w:rsidR="00A16990" w:rsidRPr="00D75619" w:rsidRDefault="00A16990" w:rsidP="009A571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50B0F" w:rsidRPr="00D75619" w:rsidRDefault="00050B0F" w:rsidP="009A571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D75619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autorității pentru protecția mediului și periodicitatea</w:t>
      </w:r>
    </w:p>
    <w:p w:rsidR="0001357B" w:rsidRPr="00D75619" w:rsidRDefault="0001357B" w:rsidP="009A571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159"/>
        <w:gridCol w:w="1275"/>
        <w:gridCol w:w="2694"/>
        <w:gridCol w:w="2874"/>
      </w:tblGrid>
      <w:tr w:rsidR="006F77FD" w:rsidRPr="00D75619" w:rsidTr="00E06396">
        <w:trPr>
          <w:tblHeader/>
        </w:trPr>
        <w:tc>
          <w:tcPr>
            <w:tcW w:w="643" w:type="dxa"/>
            <w:shd w:val="clear" w:color="auto" w:fill="C0C0C0"/>
            <w:vAlign w:val="center"/>
          </w:tcPr>
          <w:p w:rsidR="006F77FD" w:rsidRPr="00D75619" w:rsidRDefault="00050B0F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="006F77FD" w:rsidRPr="00D756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159" w:type="dxa"/>
            <w:shd w:val="clear" w:color="auto" w:fill="C0C0C0"/>
            <w:vAlign w:val="center"/>
          </w:tcPr>
          <w:p w:rsidR="006F77FD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E06396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 xml:space="preserve">Frecvență </w:t>
            </w:r>
          </w:p>
          <w:p w:rsidR="006F77FD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 raportare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6F77FD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2874" w:type="dxa"/>
            <w:shd w:val="clear" w:color="auto" w:fill="C0C0C0"/>
            <w:vAlign w:val="center"/>
          </w:tcPr>
          <w:p w:rsidR="006F77FD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6F77FD" w:rsidRPr="00D75619" w:rsidTr="00E06396">
        <w:tc>
          <w:tcPr>
            <w:tcW w:w="643" w:type="dxa"/>
            <w:shd w:val="clear" w:color="auto" w:fill="auto"/>
          </w:tcPr>
          <w:p w:rsidR="006F77FD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6F77FD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 datelor şi informaţiilor privind gestionarea deşeurilor</w:t>
            </w:r>
          </w:p>
          <w:p w:rsidR="006F77FD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F77FD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694" w:type="dxa"/>
            <w:shd w:val="clear" w:color="auto" w:fill="auto"/>
          </w:tcPr>
          <w:p w:rsidR="006F77FD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D75619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până la </w:t>
            </w:r>
            <w:r w:rsidRPr="00D7561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31 martie</w:t>
            </w:r>
            <w:r w:rsidRPr="00D75619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anului următor celui de raportare, atât pe suport hârtie, cât şi electronic</w:t>
            </w:r>
          </w:p>
        </w:tc>
        <w:tc>
          <w:tcPr>
            <w:tcW w:w="2874" w:type="dxa"/>
            <w:shd w:val="clear" w:color="auto" w:fill="auto"/>
          </w:tcPr>
          <w:p w:rsidR="006F77FD" w:rsidRPr="00D75619" w:rsidRDefault="006F77FD" w:rsidP="009A5711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D75619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6F77FD" w:rsidRPr="00D75619" w:rsidRDefault="006F77FD" w:rsidP="009A571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D75619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- alte raportări solicitate de APM Suceava.</w:t>
      </w:r>
    </w:p>
    <w:p w:rsidR="006F77FD" w:rsidRPr="00D75619" w:rsidRDefault="006F77FD" w:rsidP="009A571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6F77FD" w:rsidRPr="00D75619" w:rsidRDefault="006F77FD" w:rsidP="009A5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 xml:space="preserve"> Prezenta</w:t>
      </w:r>
      <w:r w:rsidR="009A5711" w:rsidRPr="00D75619">
        <w:rPr>
          <w:rFonts w:ascii="Arial" w:eastAsia="Times New Roman" w:hAnsi="Arial" w:cs="Arial"/>
          <w:b/>
          <w:sz w:val="24"/>
          <w:szCs w:val="24"/>
          <w:lang w:val="ro-RO"/>
        </w:rPr>
        <w:t xml:space="preserve"> autorizație de mediu conține 10</w:t>
      </w:r>
      <w:r w:rsidR="002814CE" w:rsidRPr="00D75619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D75619">
        <w:rPr>
          <w:rFonts w:ascii="Arial" w:eastAsia="Times New Roman" w:hAnsi="Arial" w:cs="Arial"/>
          <w:b/>
          <w:sz w:val="24"/>
          <w:szCs w:val="24"/>
          <w:lang w:val="ro-RO"/>
        </w:rPr>
        <w:t>pagini și a fost eliberată în 3 exemplare.</w:t>
      </w:r>
    </w:p>
    <w:p w:rsidR="006F77FD" w:rsidRPr="00D75619" w:rsidRDefault="006F77FD" w:rsidP="009A5711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</w:p>
    <w:p w:rsidR="00B1091B" w:rsidRPr="00D75619" w:rsidRDefault="00B1091B" w:rsidP="009A5711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1745ED" w:rsidRPr="00D75619" w:rsidTr="00C12450">
        <w:tc>
          <w:tcPr>
            <w:tcW w:w="9629" w:type="dxa"/>
            <w:gridSpan w:val="2"/>
          </w:tcPr>
          <w:p w:rsidR="001745ED" w:rsidRPr="00D75619" w:rsidRDefault="001745ED" w:rsidP="00C12450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5ED" w:rsidRPr="00D75619" w:rsidTr="00C12450">
        <w:tc>
          <w:tcPr>
            <w:tcW w:w="4814" w:type="dxa"/>
          </w:tcPr>
          <w:p w:rsidR="001745ED" w:rsidRPr="00D75619" w:rsidRDefault="001745ED" w:rsidP="00C12450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1745ED" w:rsidRPr="00D75619" w:rsidRDefault="001745ED" w:rsidP="00B77E9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5ED" w:rsidRPr="00D75619" w:rsidTr="00C12450">
        <w:tc>
          <w:tcPr>
            <w:tcW w:w="4814" w:type="dxa"/>
          </w:tcPr>
          <w:p w:rsidR="001745ED" w:rsidRPr="00D75619" w:rsidRDefault="001745ED" w:rsidP="00C12450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376243" w:rsidRPr="00D75619" w:rsidRDefault="00376243" w:rsidP="00376243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5ED" w:rsidRPr="00D75619" w:rsidRDefault="001745ED" w:rsidP="009A5711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</w:p>
    <w:sectPr w:rsidR="001745ED" w:rsidRPr="00D75619" w:rsidSect="00CA56AC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4A" w:rsidRDefault="0044554A" w:rsidP="00050B0F">
      <w:pPr>
        <w:spacing w:after="0" w:line="240" w:lineRule="auto"/>
      </w:pPr>
      <w:r>
        <w:separator/>
      </w:r>
    </w:p>
  </w:endnote>
  <w:endnote w:type="continuationSeparator" w:id="0">
    <w:p w:rsidR="0044554A" w:rsidRDefault="0044554A" w:rsidP="0005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54A" w:rsidRPr="00506DDC" w:rsidRDefault="00EB2EA9" w:rsidP="00485688">
        <w:pPr>
          <w:pStyle w:val="Footer"/>
          <w:pBdr>
            <w:top w:val="single" w:sz="4" w:space="1" w:color="auto"/>
          </w:pBdr>
          <w:contextualSpacing/>
          <w:jc w:val="center"/>
          <w:rPr>
            <w:rFonts w:ascii="Arial" w:hAnsi="Arial" w:cs="Arial"/>
            <w:b/>
            <w:sz w:val="20"/>
            <w:szCs w:val="20"/>
          </w:rPr>
        </w:pPr>
        <w:r w:rsidRPr="00EB2EA9">
          <w:rPr>
            <w:rFonts w:ascii="Arial" w:hAnsi="Arial" w:cs="Arial"/>
            <w:b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4278" type="#_x0000_t75" style="position:absolute;left:0;text-align:left;margin-left:-.6pt;margin-top:.05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54278" DrawAspect="Content" ObjectID="_1640586437" r:id="rId2"/>
          </w:pict>
        </w:r>
        <w:r w:rsidR="0044554A" w:rsidRPr="00506DDC">
          <w:rPr>
            <w:rFonts w:ascii="Arial" w:hAnsi="Arial" w:cs="Arial"/>
            <w:b/>
            <w:sz w:val="20"/>
            <w:szCs w:val="20"/>
          </w:rPr>
          <w:t>AGENŢIA PENTRU PROTECŢIA MEDIULUI SUCEAVA</w:t>
        </w:r>
      </w:p>
      <w:p w:rsidR="0044554A" w:rsidRPr="00506DDC" w:rsidRDefault="0044554A" w:rsidP="00485688">
        <w:pPr>
          <w:pStyle w:val="Header"/>
          <w:tabs>
            <w:tab w:val="clear" w:pos="4680"/>
          </w:tabs>
          <w:contextualSpacing/>
          <w:jc w:val="center"/>
          <w:rPr>
            <w:rFonts w:ascii="Arial" w:hAnsi="Arial" w:cs="Arial"/>
            <w:sz w:val="20"/>
            <w:szCs w:val="20"/>
            <w:lang w:val="ro-RO"/>
          </w:rPr>
        </w:pPr>
        <w:r>
          <w:rPr>
            <w:rFonts w:ascii="Arial" w:hAnsi="Arial" w:cs="Arial"/>
            <w:sz w:val="20"/>
            <w:szCs w:val="20"/>
            <w:lang w:val="ro-RO"/>
          </w:rPr>
          <w:t xml:space="preserve">Adresa </w:t>
        </w:r>
        <w:r w:rsidRPr="00506DDC">
          <w:rPr>
            <w:rFonts w:ascii="Arial" w:hAnsi="Arial" w:cs="Arial"/>
            <w:sz w:val="20"/>
            <w:szCs w:val="20"/>
            <w:lang w:val="ro-RO"/>
          </w:rPr>
          <w:t>Str. Bistriței, Nr. 1A, Suceava, Cod  720264</w:t>
        </w:r>
      </w:p>
      <w:p w:rsidR="0044554A" w:rsidRPr="00506DDC" w:rsidRDefault="0044554A" w:rsidP="00485688">
        <w:pPr>
          <w:pStyle w:val="Header"/>
          <w:tabs>
            <w:tab w:val="clear" w:pos="4680"/>
          </w:tabs>
          <w:contextualSpacing/>
          <w:jc w:val="center"/>
          <w:rPr>
            <w:rFonts w:ascii="Arial" w:hAnsi="Arial" w:cs="Arial"/>
            <w:sz w:val="20"/>
            <w:szCs w:val="20"/>
            <w:lang w:val="ro-RO"/>
          </w:rPr>
        </w:pPr>
        <w:r w:rsidRPr="00506DDC">
          <w:rPr>
            <w:rFonts w:ascii="Arial" w:hAnsi="Arial" w:cs="Arial"/>
            <w:sz w:val="20"/>
            <w:szCs w:val="20"/>
            <w:lang w:val="ro-RO"/>
          </w:rPr>
          <w:t xml:space="preserve">E-mail: </w:t>
        </w:r>
        <w:hyperlink r:id="rId3" w:history="1">
          <w:r w:rsidRPr="003803D8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ro-RO"/>
            </w:rPr>
            <w:t>office@apmsv.anpm.ro</w:t>
          </w:r>
        </w:hyperlink>
        <w:r w:rsidRPr="00506DDC">
          <w:rPr>
            <w:rFonts w:ascii="Arial" w:hAnsi="Arial" w:cs="Arial"/>
            <w:sz w:val="20"/>
            <w:szCs w:val="20"/>
            <w:lang w:val="ro-RO"/>
          </w:rPr>
          <w:t>; Tel. 0230 514056; Fax 0230 514059</w:t>
        </w:r>
      </w:p>
      <w:tbl>
        <w:tblPr>
          <w:tblStyle w:val="TableGrid"/>
          <w:tblW w:w="0" w:type="auto"/>
          <w:tblInd w:w="817" w:type="dxa"/>
          <w:tblLook w:val="04A0"/>
        </w:tblPr>
        <w:tblGrid>
          <w:gridCol w:w="8222"/>
        </w:tblGrid>
        <w:tr w:rsidR="0044554A" w:rsidTr="00B77E92">
          <w:trPr>
            <w:trHeight w:val="268"/>
          </w:trPr>
          <w:tc>
            <w:tcPr>
              <w:tcW w:w="8222" w:type="dxa"/>
              <w:vAlign w:val="center"/>
            </w:tcPr>
            <w:p w:rsidR="0044554A" w:rsidRPr="00444712" w:rsidRDefault="0044554A" w:rsidP="00BB4588">
              <w:pPr>
                <w:pStyle w:val="Header"/>
                <w:tabs>
                  <w:tab w:val="clear" w:pos="4680"/>
                </w:tabs>
                <w:jc w:val="center"/>
                <w:rPr>
                  <w:rFonts w:ascii="Arial" w:eastAsia="Calibri" w:hAnsi="Arial" w:cs="Arial"/>
                  <w:i/>
                  <w:iCs/>
                  <w:color w:val="000000"/>
                  <w:sz w:val="20"/>
                  <w:szCs w:val="20"/>
                  <w:lang w:val="ro-RO"/>
                </w:rPr>
              </w:pPr>
              <w:r w:rsidRPr="00444712">
                <w:rPr>
                  <w:rFonts w:ascii="Arial" w:eastAsia="Calibri" w:hAnsi="Arial" w:cs="Arial"/>
                  <w:i/>
                  <w:iCs/>
                  <w:color w:val="000000"/>
                  <w:sz w:val="20"/>
                  <w:szCs w:val="20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44554A" w:rsidRPr="001745ED" w:rsidRDefault="00EB2EA9" w:rsidP="00485688">
        <w:pPr>
          <w:pStyle w:val="Header"/>
          <w:tabs>
            <w:tab w:val="clear" w:pos="4680"/>
          </w:tabs>
          <w:contextualSpacing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</w:sdtContent>
  </w:sdt>
  <w:p w:rsidR="0044554A" w:rsidRDefault="00EB2EA9" w:rsidP="00485688">
    <w:pPr>
      <w:pStyle w:val="Footer"/>
      <w:contextualSpacing/>
      <w:jc w:val="center"/>
    </w:pPr>
    <w:sdt>
      <w:sdtPr>
        <w:id w:val="1144576489"/>
        <w:docPartObj>
          <w:docPartGallery w:val="Page Numbers (Bottom of Page)"/>
          <w:docPartUnique/>
        </w:docPartObj>
      </w:sdtPr>
      <w:sdtContent>
        <w:sdt>
          <w:sdtPr>
            <w:id w:val="1144576488"/>
            <w:docPartObj>
              <w:docPartGallery w:val="Page Numbers (Top of Page)"/>
              <w:docPartUnique/>
            </w:docPartObj>
          </w:sdtPr>
          <w:sdtContent>
            <w:r w:rsidRPr="001745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4554A" w:rsidRPr="001745ED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174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619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745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554A" w:rsidRPr="001745ED">
              <w:rPr>
                <w:rFonts w:ascii="Arial" w:hAnsi="Arial" w:cs="Arial"/>
                <w:sz w:val="20"/>
                <w:szCs w:val="20"/>
              </w:rPr>
              <w:t>/</w:t>
            </w:r>
            <w:r w:rsidRPr="001745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4554A" w:rsidRPr="001745ED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174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619"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Pr="001745ED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:rsidR="0044554A" w:rsidRDefault="0044554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A" w:rsidRPr="00E87BD2" w:rsidRDefault="00EB2EA9" w:rsidP="00506DDC">
    <w:pPr>
      <w:pStyle w:val="Footer"/>
      <w:pBdr>
        <w:top w:val="single" w:sz="4" w:space="1" w:color="auto"/>
      </w:pBdr>
      <w:contextualSpacing/>
      <w:jc w:val="center"/>
      <w:rPr>
        <w:rFonts w:ascii="Arial" w:hAnsi="Arial" w:cs="Arial"/>
        <w:b/>
        <w:sz w:val="20"/>
        <w:szCs w:val="20"/>
      </w:rPr>
    </w:pPr>
    <w:r w:rsidRPr="00EB2EA9"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4277" type="#_x0000_t75" style="position:absolute;left:0;text-align:left;margin-left:-.6pt;margin-top:4.1pt;width:41.9pt;height:34.45pt;z-index:-251654144">
          <v:imagedata r:id="rId1" o:title=""/>
        </v:shape>
        <o:OLEObject Type="Embed" ProgID="CorelDRAW.Graphic.13" ShapeID="_x0000_s54277" DrawAspect="Content" ObjectID="_1640586439" r:id="rId2"/>
      </w:pict>
    </w:r>
    <w:r w:rsidR="0044554A" w:rsidRPr="00E87BD2">
      <w:rPr>
        <w:rFonts w:ascii="Arial" w:hAnsi="Arial" w:cs="Arial"/>
        <w:b/>
        <w:sz w:val="20"/>
        <w:szCs w:val="20"/>
      </w:rPr>
      <w:t>AGENŢIA PENTRU PROTECŢIA MEDIULUI SUCEAVA</w:t>
    </w:r>
  </w:p>
  <w:p w:rsidR="0044554A" w:rsidRPr="00E87BD2" w:rsidRDefault="0044554A" w:rsidP="00506DDC">
    <w:pPr>
      <w:pStyle w:val="Header"/>
      <w:tabs>
        <w:tab w:val="clear" w:pos="4680"/>
      </w:tabs>
      <w:contextualSpacing/>
      <w:jc w:val="center"/>
      <w:rPr>
        <w:rFonts w:ascii="Arial" w:hAnsi="Arial" w:cs="Arial"/>
        <w:sz w:val="20"/>
        <w:szCs w:val="20"/>
        <w:lang w:val="ro-RO"/>
      </w:rPr>
    </w:pPr>
    <w:r>
      <w:rPr>
        <w:rFonts w:ascii="Arial" w:hAnsi="Arial" w:cs="Arial"/>
        <w:sz w:val="20"/>
        <w:szCs w:val="20"/>
        <w:lang w:val="ro-RO"/>
      </w:rPr>
      <w:t xml:space="preserve">Adresa </w:t>
    </w:r>
    <w:r w:rsidRPr="00E87BD2">
      <w:rPr>
        <w:rFonts w:ascii="Arial" w:hAnsi="Arial" w:cs="Arial"/>
        <w:sz w:val="20"/>
        <w:szCs w:val="20"/>
        <w:lang w:val="ro-RO"/>
      </w:rPr>
      <w:t>Str. Bistriței, Nr. 1A, Suceava, Cod  720264</w:t>
    </w:r>
  </w:p>
  <w:p w:rsidR="0044554A" w:rsidRDefault="0044554A" w:rsidP="00506DDC">
    <w:pPr>
      <w:pStyle w:val="Header"/>
      <w:tabs>
        <w:tab w:val="clear" w:pos="4680"/>
      </w:tabs>
      <w:contextualSpacing/>
      <w:jc w:val="center"/>
      <w:rPr>
        <w:rFonts w:ascii="Arial" w:hAnsi="Arial" w:cs="Arial"/>
        <w:sz w:val="20"/>
        <w:szCs w:val="20"/>
        <w:lang w:val="ro-RO"/>
      </w:rPr>
    </w:pPr>
    <w:r w:rsidRPr="00E87BD2">
      <w:rPr>
        <w:rFonts w:ascii="Arial" w:hAnsi="Arial" w:cs="Arial"/>
        <w:sz w:val="20"/>
        <w:szCs w:val="20"/>
        <w:lang w:val="ro-RO"/>
      </w:rPr>
      <w:t xml:space="preserve">E-mail: </w:t>
    </w:r>
    <w:hyperlink r:id="rId3" w:history="1">
      <w:r w:rsidRPr="003803D8">
        <w:rPr>
          <w:rStyle w:val="Hyperlink"/>
          <w:rFonts w:ascii="Arial" w:hAnsi="Arial" w:cs="Arial"/>
          <w:color w:val="auto"/>
          <w:sz w:val="20"/>
          <w:szCs w:val="20"/>
          <w:u w:val="none"/>
          <w:lang w:val="ro-RO"/>
        </w:rPr>
        <w:t>office@apmsv.anpm.ro</w:t>
      </w:r>
    </w:hyperlink>
    <w:r w:rsidRPr="00E87BD2">
      <w:rPr>
        <w:rFonts w:ascii="Arial" w:hAnsi="Arial" w:cs="Arial"/>
        <w:sz w:val="20"/>
        <w:szCs w:val="20"/>
        <w:lang w:val="ro-RO"/>
      </w:rPr>
      <w:t>; Tel. 0230 514056; Fax 0230 514059</w:t>
    </w:r>
  </w:p>
  <w:tbl>
    <w:tblPr>
      <w:tblStyle w:val="TableGrid"/>
      <w:tblW w:w="0" w:type="auto"/>
      <w:jc w:val="center"/>
      <w:tblInd w:w="959" w:type="dxa"/>
      <w:tblLook w:val="04A0"/>
    </w:tblPr>
    <w:tblGrid>
      <w:gridCol w:w="7371"/>
    </w:tblGrid>
    <w:tr w:rsidR="0044554A" w:rsidRPr="00E87BD2" w:rsidTr="005C4B48">
      <w:trPr>
        <w:trHeight w:val="318"/>
        <w:jc w:val="center"/>
      </w:trPr>
      <w:tc>
        <w:tcPr>
          <w:tcW w:w="7371" w:type="dxa"/>
          <w:vAlign w:val="center"/>
        </w:tcPr>
        <w:p w:rsidR="0044554A" w:rsidRPr="00444712" w:rsidRDefault="0044554A" w:rsidP="005D02D4">
          <w:pPr>
            <w:pStyle w:val="Header"/>
            <w:tabs>
              <w:tab w:val="clear" w:pos="4680"/>
            </w:tabs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44554A" w:rsidRDefault="00EB2EA9" w:rsidP="001745ED">
    <w:pPr>
      <w:pStyle w:val="Header"/>
      <w:tabs>
        <w:tab w:val="clear" w:pos="4680"/>
      </w:tabs>
      <w:jc w:val="center"/>
    </w:pPr>
    <w:sdt>
      <w:sdtPr>
        <w:id w:val="1144576403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 w:rsidRPr="001745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4554A" w:rsidRPr="001745ED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174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619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1745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554A" w:rsidRPr="001745ED">
              <w:rPr>
                <w:rFonts w:ascii="Arial" w:hAnsi="Arial" w:cs="Arial"/>
                <w:sz w:val="20"/>
                <w:szCs w:val="20"/>
              </w:rPr>
              <w:t>/</w:t>
            </w:r>
            <w:r w:rsidRPr="001745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4554A" w:rsidRPr="001745ED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1745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619"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Pr="001745ED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:rsidR="0044554A" w:rsidRPr="00A50C45" w:rsidRDefault="0044554A" w:rsidP="00E73313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4A" w:rsidRDefault="0044554A" w:rsidP="00050B0F">
      <w:pPr>
        <w:spacing w:after="0" w:line="240" w:lineRule="auto"/>
      </w:pPr>
      <w:r>
        <w:separator/>
      </w:r>
    </w:p>
  </w:footnote>
  <w:footnote w:type="continuationSeparator" w:id="0">
    <w:p w:rsidR="0044554A" w:rsidRDefault="0044554A" w:rsidP="0005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A" w:rsidRDefault="0044554A" w:rsidP="00E87BD2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187325</wp:posOffset>
          </wp:positionV>
          <wp:extent cx="876300" cy="857250"/>
          <wp:effectExtent l="1905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554A" w:rsidRDefault="00EB2EA9" w:rsidP="00E73313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EB2EA9"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4276" type="#_x0000_t75" style="position:absolute;left:0;text-align:left;margin-left:409.6pt;margin-top:2.7pt;width:81.4pt;height:65.45pt;z-index:-251656192">
          <v:imagedata r:id="rId2" o:title=""/>
        </v:shape>
        <o:OLEObject Type="Embed" ProgID="CorelDRAW.Graphic.13" ShapeID="_x0000_s54276" DrawAspect="Content" ObjectID="_1640586438" r:id="rId3"/>
      </w:pict>
    </w:r>
  </w:p>
  <w:p w:rsidR="0044554A" w:rsidRPr="003140E0" w:rsidRDefault="0044554A" w:rsidP="003140E0">
    <w:pPr>
      <w:tabs>
        <w:tab w:val="left" w:pos="4560"/>
        <w:tab w:val="left" w:pos="9000"/>
      </w:tabs>
      <w:spacing w:after="0" w:line="240" w:lineRule="auto"/>
      <w:jc w:val="center"/>
      <w:rPr>
        <w:lang w:val="ro-RO"/>
      </w:rPr>
    </w:pPr>
    <w:r w:rsidRPr="003140E0">
      <w:rPr>
        <w:lang w:val="ro-RO"/>
      </w:rPr>
      <w:tab/>
      <w:t xml:space="preserve"> </w:t>
    </w:r>
  </w:p>
  <w:p w:rsidR="0044554A" w:rsidRPr="00E87BD2" w:rsidRDefault="0044554A" w:rsidP="003140E0">
    <w:pPr>
      <w:tabs>
        <w:tab w:val="left" w:pos="9000"/>
      </w:tabs>
      <w:spacing w:after="0" w:line="240" w:lineRule="auto"/>
      <w:jc w:val="center"/>
      <w:rPr>
        <w:rFonts w:ascii="Arial" w:hAnsi="Arial" w:cs="Arial"/>
        <w:sz w:val="28"/>
        <w:szCs w:val="28"/>
        <w:lang w:val="ro-RO"/>
      </w:rPr>
    </w:pPr>
    <w:r w:rsidRPr="00E87BD2">
      <w:rPr>
        <w:rFonts w:ascii="Arial" w:hAnsi="Arial" w:cs="Arial"/>
        <w:b/>
        <w:sz w:val="28"/>
        <w:szCs w:val="28"/>
      </w:rPr>
      <w:t>Ministerul Mediului</w:t>
    </w:r>
    <w:r>
      <w:rPr>
        <w:rFonts w:ascii="Arial" w:hAnsi="Arial" w:cs="Arial"/>
        <w:b/>
        <w:sz w:val="28"/>
        <w:szCs w:val="28"/>
      </w:rPr>
      <w:t>, Apelor și Pădurilor</w:t>
    </w:r>
  </w:p>
  <w:p w:rsidR="0044554A" w:rsidRPr="00E87BD2" w:rsidRDefault="0044554A" w:rsidP="003140E0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E87BD2">
      <w:rPr>
        <w:rFonts w:ascii="Arial" w:hAnsi="Arial" w:cs="Arial"/>
        <w:b/>
        <w:sz w:val="32"/>
        <w:szCs w:val="32"/>
      </w:rPr>
      <w:t>Agen</w:t>
    </w:r>
    <w:r w:rsidRPr="00E87BD2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44554A" w:rsidRPr="00E87BD2" w:rsidTr="003140E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44554A" w:rsidRPr="00E87BD2" w:rsidRDefault="0044554A" w:rsidP="003140E0">
          <w:pPr>
            <w:spacing w:before="120"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E87BD2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44554A" w:rsidRDefault="0044554A" w:rsidP="003140E0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F5"/>
    <w:multiLevelType w:val="hybridMultilevel"/>
    <w:tmpl w:val="D6E24C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6079"/>
    <w:multiLevelType w:val="singleLevel"/>
    <w:tmpl w:val="9FC03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37E"/>
    <w:multiLevelType w:val="hybridMultilevel"/>
    <w:tmpl w:val="7BB441CC"/>
    <w:lvl w:ilvl="0" w:tplc="DE201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E3E8C"/>
    <w:multiLevelType w:val="hybridMultilevel"/>
    <w:tmpl w:val="610C60CC"/>
    <w:lvl w:ilvl="0" w:tplc="B71087A0">
      <w:start w:val="2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0">
    <w:nsid w:val="4C9D65E0"/>
    <w:multiLevelType w:val="hybridMultilevel"/>
    <w:tmpl w:val="716489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A330D"/>
    <w:multiLevelType w:val="hybridMultilevel"/>
    <w:tmpl w:val="EBA84382"/>
    <w:lvl w:ilvl="0" w:tplc="ACF0FEEA">
      <w:start w:val="1"/>
      <w:numFmt w:val="decimal"/>
      <w:lvlText w:val="%1."/>
      <w:lvlJc w:val="left"/>
      <w:pPr>
        <w:tabs>
          <w:tab w:val="num" w:pos="227"/>
        </w:tabs>
        <w:ind w:left="-57" w:firstLine="57"/>
      </w:pPr>
    </w:lvl>
    <w:lvl w:ilvl="1" w:tplc="04180019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8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8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8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1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A090B"/>
    <w:multiLevelType w:val="hybridMultilevel"/>
    <w:tmpl w:val="4D84433C"/>
    <w:lvl w:ilvl="0" w:tplc="EFEE382C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A94F5B"/>
    <w:multiLevelType w:val="hybridMultilevel"/>
    <w:tmpl w:val="1110DF7A"/>
    <w:lvl w:ilvl="0" w:tplc="2BD85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9"/>
    <o:shapelayout v:ext="edit">
      <o:idmap v:ext="edit" data="53"/>
    </o:shapelayout>
  </w:hdrShapeDefaults>
  <w:footnotePr>
    <w:footnote w:id="-1"/>
    <w:footnote w:id="0"/>
  </w:footnotePr>
  <w:endnotePr>
    <w:endnote w:id="-1"/>
    <w:endnote w:id="0"/>
  </w:endnotePr>
  <w:compat/>
  <w:rsids>
    <w:rsidRoot w:val="004902BA"/>
    <w:rsid w:val="00000F9A"/>
    <w:rsid w:val="00002032"/>
    <w:rsid w:val="00004131"/>
    <w:rsid w:val="00005B16"/>
    <w:rsid w:val="00007513"/>
    <w:rsid w:val="0001078D"/>
    <w:rsid w:val="00012C76"/>
    <w:rsid w:val="0001357B"/>
    <w:rsid w:val="00014C48"/>
    <w:rsid w:val="00021B6E"/>
    <w:rsid w:val="000231C8"/>
    <w:rsid w:val="000263CC"/>
    <w:rsid w:val="00027D53"/>
    <w:rsid w:val="00027FB2"/>
    <w:rsid w:val="00032F1B"/>
    <w:rsid w:val="00033043"/>
    <w:rsid w:val="00036C1D"/>
    <w:rsid w:val="00037FC9"/>
    <w:rsid w:val="000420BE"/>
    <w:rsid w:val="00044144"/>
    <w:rsid w:val="000449C4"/>
    <w:rsid w:val="00050B0F"/>
    <w:rsid w:val="00050BB3"/>
    <w:rsid w:val="00051A40"/>
    <w:rsid w:val="000543A3"/>
    <w:rsid w:val="00054622"/>
    <w:rsid w:val="000549E9"/>
    <w:rsid w:val="000553F3"/>
    <w:rsid w:val="0005584E"/>
    <w:rsid w:val="00056ED4"/>
    <w:rsid w:val="00060FCB"/>
    <w:rsid w:val="00061619"/>
    <w:rsid w:val="0006218D"/>
    <w:rsid w:val="000625C2"/>
    <w:rsid w:val="000648E8"/>
    <w:rsid w:val="00066DD6"/>
    <w:rsid w:val="000715D4"/>
    <w:rsid w:val="00072AE5"/>
    <w:rsid w:val="000753DB"/>
    <w:rsid w:val="00075516"/>
    <w:rsid w:val="00075AB4"/>
    <w:rsid w:val="000832D4"/>
    <w:rsid w:val="00083A69"/>
    <w:rsid w:val="00084F61"/>
    <w:rsid w:val="00086947"/>
    <w:rsid w:val="00090374"/>
    <w:rsid w:val="00090A24"/>
    <w:rsid w:val="00091354"/>
    <w:rsid w:val="00092AD8"/>
    <w:rsid w:val="00093852"/>
    <w:rsid w:val="00097250"/>
    <w:rsid w:val="000A0CB3"/>
    <w:rsid w:val="000A11BE"/>
    <w:rsid w:val="000A1C12"/>
    <w:rsid w:val="000A41D3"/>
    <w:rsid w:val="000A5F17"/>
    <w:rsid w:val="000A7BAC"/>
    <w:rsid w:val="000B0802"/>
    <w:rsid w:val="000B33E1"/>
    <w:rsid w:val="000B34B8"/>
    <w:rsid w:val="000B37E5"/>
    <w:rsid w:val="000B7089"/>
    <w:rsid w:val="000C3AB9"/>
    <w:rsid w:val="000C47CA"/>
    <w:rsid w:val="000C5642"/>
    <w:rsid w:val="000D219F"/>
    <w:rsid w:val="000D247E"/>
    <w:rsid w:val="000D3875"/>
    <w:rsid w:val="000D60F8"/>
    <w:rsid w:val="000E1760"/>
    <w:rsid w:val="000E325A"/>
    <w:rsid w:val="000E34CA"/>
    <w:rsid w:val="000E58A3"/>
    <w:rsid w:val="000E7974"/>
    <w:rsid w:val="000E7B62"/>
    <w:rsid w:val="000E7C57"/>
    <w:rsid w:val="000F29F7"/>
    <w:rsid w:val="000F4201"/>
    <w:rsid w:val="000F5A06"/>
    <w:rsid w:val="000F6A06"/>
    <w:rsid w:val="00101083"/>
    <w:rsid w:val="00105167"/>
    <w:rsid w:val="0010522A"/>
    <w:rsid w:val="001067DF"/>
    <w:rsid w:val="00107C9E"/>
    <w:rsid w:val="0011030B"/>
    <w:rsid w:val="00110C52"/>
    <w:rsid w:val="00110E77"/>
    <w:rsid w:val="00117BD2"/>
    <w:rsid w:val="00121EB0"/>
    <w:rsid w:val="00121FF0"/>
    <w:rsid w:val="00122E75"/>
    <w:rsid w:val="00122EEB"/>
    <w:rsid w:val="0012324B"/>
    <w:rsid w:val="00130406"/>
    <w:rsid w:val="00130CF2"/>
    <w:rsid w:val="0013140F"/>
    <w:rsid w:val="00132D03"/>
    <w:rsid w:val="001330D0"/>
    <w:rsid w:val="001363AF"/>
    <w:rsid w:val="00137EDA"/>
    <w:rsid w:val="00147077"/>
    <w:rsid w:val="00152FFD"/>
    <w:rsid w:val="00155B76"/>
    <w:rsid w:val="0016121A"/>
    <w:rsid w:val="00161927"/>
    <w:rsid w:val="00162936"/>
    <w:rsid w:val="001635AB"/>
    <w:rsid w:val="00163730"/>
    <w:rsid w:val="0016402C"/>
    <w:rsid w:val="00164333"/>
    <w:rsid w:val="00167DD5"/>
    <w:rsid w:val="001726A8"/>
    <w:rsid w:val="001745ED"/>
    <w:rsid w:val="00176CD8"/>
    <w:rsid w:val="00177CBF"/>
    <w:rsid w:val="001817EF"/>
    <w:rsid w:val="00181C20"/>
    <w:rsid w:val="0018356C"/>
    <w:rsid w:val="00187E90"/>
    <w:rsid w:val="0019165D"/>
    <w:rsid w:val="0019422D"/>
    <w:rsid w:val="001A0A78"/>
    <w:rsid w:val="001A0DEC"/>
    <w:rsid w:val="001A31A5"/>
    <w:rsid w:val="001A7D82"/>
    <w:rsid w:val="001B116C"/>
    <w:rsid w:val="001B21D0"/>
    <w:rsid w:val="001B27DB"/>
    <w:rsid w:val="001B2DB7"/>
    <w:rsid w:val="001C0C05"/>
    <w:rsid w:val="001C0EBF"/>
    <w:rsid w:val="001C2C91"/>
    <w:rsid w:val="001C50CF"/>
    <w:rsid w:val="001D10CD"/>
    <w:rsid w:val="001D356C"/>
    <w:rsid w:val="001D55CD"/>
    <w:rsid w:val="001D7C03"/>
    <w:rsid w:val="001D7C5B"/>
    <w:rsid w:val="001E4E74"/>
    <w:rsid w:val="001E5820"/>
    <w:rsid w:val="001E5C4D"/>
    <w:rsid w:val="001F0F64"/>
    <w:rsid w:val="001F29F0"/>
    <w:rsid w:val="001F3EF2"/>
    <w:rsid w:val="001F5079"/>
    <w:rsid w:val="001F6C83"/>
    <w:rsid w:val="002009B5"/>
    <w:rsid w:val="0020122D"/>
    <w:rsid w:val="00202431"/>
    <w:rsid w:val="00204176"/>
    <w:rsid w:val="00205C72"/>
    <w:rsid w:val="002114FD"/>
    <w:rsid w:val="002133C1"/>
    <w:rsid w:val="00213804"/>
    <w:rsid w:val="002147B4"/>
    <w:rsid w:val="00222A93"/>
    <w:rsid w:val="00224A2D"/>
    <w:rsid w:val="00227461"/>
    <w:rsid w:val="00227E9E"/>
    <w:rsid w:val="002314D3"/>
    <w:rsid w:val="00231F6A"/>
    <w:rsid w:val="00233328"/>
    <w:rsid w:val="002372D4"/>
    <w:rsid w:val="002410AE"/>
    <w:rsid w:val="00246D27"/>
    <w:rsid w:val="00250F6E"/>
    <w:rsid w:val="002515AF"/>
    <w:rsid w:val="00254A60"/>
    <w:rsid w:val="00256143"/>
    <w:rsid w:val="00260EF2"/>
    <w:rsid w:val="00261535"/>
    <w:rsid w:val="002645B3"/>
    <w:rsid w:val="00264AB9"/>
    <w:rsid w:val="00266B2D"/>
    <w:rsid w:val="002734E0"/>
    <w:rsid w:val="00273FC5"/>
    <w:rsid w:val="00274034"/>
    <w:rsid w:val="00274779"/>
    <w:rsid w:val="002814CE"/>
    <w:rsid w:val="002833DE"/>
    <w:rsid w:val="00283BCA"/>
    <w:rsid w:val="00283F2E"/>
    <w:rsid w:val="002863D4"/>
    <w:rsid w:val="002867B7"/>
    <w:rsid w:val="0029091E"/>
    <w:rsid w:val="00291AC5"/>
    <w:rsid w:val="002929B3"/>
    <w:rsid w:val="002A0D74"/>
    <w:rsid w:val="002A1833"/>
    <w:rsid w:val="002A2665"/>
    <w:rsid w:val="002B0C88"/>
    <w:rsid w:val="002B1281"/>
    <w:rsid w:val="002B3B5A"/>
    <w:rsid w:val="002B5FA3"/>
    <w:rsid w:val="002B6BF8"/>
    <w:rsid w:val="002C0615"/>
    <w:rsid w:val="002C087E"/>
    <w:rsid w:val="002C1030"/>
    <w:rsid w:val="002C105D"/>
    <w:rsid w:val="002C1065"/>
    <w:rsid w:val="002C10D9"/>
    <w:rsid w:val="002C267B"/>
    <w:rsid w:val="002C2ACF"/>
    <w:rsid w:val="002C69D4"/>
    <w:rsid w:val="002D0808"/>
    <w:rsid w:val="002D49E2"/>
    <w:rsid w:val="002D4F1B"/>
    <w:rsid w:val="002D5929"/>
    <w:rsid w:val="002D7855"/>
    <w:rsid w:val="002D7FC1"/>
    <w:rsid w:val="002E3622"/>
    <w:rsid w:val="002E36E6"/>
    <w:rsid w:val="002E6E28"/>
    <w:rsid w:val="002F2679"/>
    <w:rsid w:val="002F4B2A"/>
    <w:rsid w:val="002F52AE"/>
    <w:rsid w:val="003002AF"/>
    <w:rsid w:val="003020DC"/>
    <w:rsid w:val="0030451B"/>
    <w:rsid w:val="00304C4E"/>
    <w:rsid w:val="00310BDC"/>
    <w:rsid w:val="003122BE"/>
    <w:rsid w:val="003140E0"/>
    <w:rsid w:val="00315B5D"/>
    <w:rsid w:val="0031753F"/>
    <w:rsid w:val="00317596"/>
    <w:rsid w:val="003212F5"/>
    <w:rsid w:val="00321AF6"/>
    <w:rsid w:val="00324C38"/>
    <w:rsid w:val="0032538C"/>
    <w:rsid w:val="00327235"/>
    <w:rsid w:val="0033009B"/>
    <w:rsid w:val="003320D6"/>
    <w:rsid w:val="00332E87"/>
    <w:rsid w:val="003347EA"/>
    <w:rsid w:val="003348A9"/>
    <w:rsid w:val="00337426"/>
    <w:rsid w:val="00337E35"/>
    <w:rsid w:val="00340C7A"/>
    <w:rsid w:val="0034119E"/>
    <w:rsid w:val="00344022"/>
    <w:rsid w:val="00345D1E"/>
    <w:rsid w:val="003460B3"/>
    <w:rsid w:val="003500C9"/>
    <w:rsid w:val="00352ADF"/>
    <w:rsid w:val="00353ED2"/>
    <w:rsid w:val="003546F4"/>
    <w:rsid w:val="00354BC6"/>
    <w:rsid w:val="00356AEE"/>
    <w:rsid w:val="00361E99"/>
    <w:rsid w:val="00363209"/>
    <w:rsid w:val="0036402D"/>
    <w:rsid w:val="00364D24"/>
    <w:rsid w:val="00373794"/>
    <w:rsid w:val="00373D51"/>
    <w:rsid w:val="00374803"/>
    <w:rsid w:val="00374CDF"/>
    <w:rsid w:val="003751D6"/>
    <w:rsid w:val="00375B17"/>
    <w:rsid w:val="00376243"/>
    <w:rsid w:val="00376E14"/>
    <w:rsid w:val="003803D8"/>
    <w:rsid w:val="0038188C"/>
    <w:rsid w:val="00384613"/>
    <w:rsid w:val="00384750"/>
    <w:rsid w:val="00385CAF"/>
    <w:rsid w:val="00386A64"/>
    <w:rsid w:val="00387486"/>
    <w:rsid w:val="003876A6"/>
    <w:rsid w:val="00387EC4"/>
    <w:rsid w:val="00390477"/>
    <w:rsid w:val="0039064C"/>
    <w:rsid w:val="00392059"/>
    <w:rsid w:val="00392944"/>
    <w:rsid w:val="00396A97"/>
    <w:rsid w:val="003973C2"/>
    <w:rsid w:val="003A10EB"/>
    <w:rsid w:val="003A4D50"/>
    <w:rsid w:val="003A6414"/>
    <w:rsid w:val="003A7D64"/>
    <w:rsid w:val="003B1D89"/>
    <w:rsid w:val="003B2A19"/>
    <w:rsid w:val="003B3FF2"/>
    <w:rsid w:val="003B4BE6"/>
    <w:rsid w:val="003C0954"/>
    <w:rsid w:val="003E1B31"/>
    <w:rsid w:val="003E2D90"/>
    <w:rsid w:val="003E78F4"/>
    <w:rsid w:val="003E7A13"/>
    <w:rsid w:val="003F034E"/>
    <w:rsid w:val="003F486E"/>
    <w:rsid w:val="003F54C9"/>
    <w:rsid w:val="00402F32"/>
    <w:rsid w:val="00403F1A"/>
    <w:rsid w:val="00404BFD"/>
    <w:rsid w:val="004063F2"/>
    <w:rsid w:val="00411988"/>
    <w:rsid w:val="00412568"/>
    <w:rsid w:val="004156DD"/>
    <w:rsid w:val="0041658B"/>
    <w:rsid w:val="004208E0"/>
    <w:rsid w:val="00420FD8"/>
    <w:rsid w:val="00423055"/>
    <w:rsid w:val="00423865"/>
    <w:rsid w:val="004268A2"/>
    <w:rsid w:val="00427D11"/>
    <w:rsid w:val="004305A9"/>
    <w:rsid w:val="0043117F"/>
    <w:rsid w:val="00432A36"/>
    <w:rsid w:val="00435B5E"/>
    <w:rsid w:val="00437C75"/>
    <w:rsid w:val="00444712"/>
    <w:rsid w:val="0044554A"/>
    <w:rsid w:val="004462E4"/>
    <w:rsid w:val="00447FEF"/>
    <w:rsid w:val="0045122E"/>
    <w:rsid w:val="00453497"/>
    <w:rsid w:val="0045646C"/>
    <w:rsid w:val="00456811"/>
    <w:rsid w:val="004602BB"/>
    <w:rsid w:val="0046112F"/>
    <w:rsid w:val="00462C96"/>
    <w:rsid w:val="004645FE"/>
    <w:rsid w:val="0046529C"/>
    <w:rsid w:val="00465B01"/>
    <w:rsid w:val="00466200"/>
    <w:rsid w:val="00466BF9"/>
    <w:rsid w:val="00470002"/>
    <w:rsid w:val="00470E3F"/>
    <w:rsid w:val="00472732"/>
    <w:rsid w:val="00472785"/>
    <w:rsid w:val="00473C34"/>
    <w:rsid w:val="00474168"/>
    <w:rsid w:val="00474E3C"/>
    <w:rsid w:val="00476D75"/>
    <w:rsid w:val="00483A64"/>
    <w:rsid w:val="0048522B"/>
    <w:rsid w:val="00485688"/>
    <w:rsid w:val="004877BD"/>
    <w:rsid w:val="004902BA"/>
    <w:rsid w:val="004973BA"/>
    <w:rsid w:val="004A4CC4"/>
    <w:rsid w:val="004A778A"/>
    <w:rsid w:val="004A7A09"/>
    <w:rsid w:val="004B031F"/>
    <w:rsid w:val="004B06B7"/>
    <w:rsid w:val="004B260A"/>
    <w:rsid w:val="004B2E33"/>
    <w:rsid w:val="004B3443"/>
    <w:rsid w:val="004C06ED"/>
    <w:rsid w:val="004C14D8"/>
    <w:rsid w:val="004C69CB"/>
    <w:rsid w:val="004C6BCA"/>
    <w:rsid w:val="004D0DD6"/>
    <w:rsid w:val="004D13AE"/>
    <w:rsid w:val="004D2EFD"/>
    <w:rsid w:val="004E0F14"/>
    <w:rsid w:val="004E1912"/>
    <w:rsid w:val="004E2FC7"/>
    <w:rsid w:val="004E322A"/>
    <w:rsid w:val="004E521B"/>
    <w:rsid w:val="004E545A"/>
    <w:rsid w:val="004E6D4A"/>
    <w:rsid w:val="004E6F62"/>
    <w:rsid w:val="004F2746"/>
    <w:rsid w:val="004F2DCB"/>
    <w:rsid w:val="004F45E7"/>
    <w:rsid w:val="004F5591"/>
    <w:rsid w:val="00502314"/>
    <w:rsid w:val="005024B4"/>
    <w:rsid w:val="00502802"/>
    <w:rsid w:val="00503382"/>
    <w:rsid w:val="00505A77"/>
    <w:rsid w:val="00506DDC"/>
    <w:rsid w:val="00507589"/>
    <w:rsid w:val="00510B63"/>
    <w:rsid w:val="00511034"/>
    <w:rsid w:val="00515BA5"/>
    <w:rsid w:val="00517473"/>
    <w:rsid w:val="00517E92"/>
    <w:rsid w:val="00526D05"/>
    <w:rsid w:val="00527397"/>
    <w:rsid w:val="005352D7"/>
    <w:rsid w:val="00542FCD"/>
    <w:rsid w:val="00547D5E"/>
    <w:rsid w:val="00550D72"/>
    <w:rsid w:val="00551CBC"/>
    <w:rsid w:val="00557989"/>
    <w:rsid w:val="00563229"/>
    <w:rsid w:val="00565AFF"/>
    <w:rsid w:val="00565DEB"/>
    <w:rsid w:val="00567E7B"/>
    <w:rsid w:val="00570ED6"/>
    <w:rsid w:val="00571078"/>
    <w:rsid w:val="00572FA6"/>
    <w:rsid w:val="00573B5A"/>
    <w:rsid w:val="00574F89"/>
    <w:rsid w:val="005751EF"/>
    <w:rsid w:val="00575302"/>
    <w:rsid w:val="00575A39"/>
    <w:rsid w:val="00576BE9"/>
    <w:rsid w:val="00577197"/>
    <w:rsid w:val="005807EE"/>
    <w:rsid w:val="00584157"/>
    <w:rsid w:val="00584AEC"/>
    <w:rsid w:val="00584E50"/>
    <w:rsid w:val="00584F77"/>
    <w:rsid w:val="00586113"/>
    <w:rsid w:val="0059123C"/>
    <w:rsid w:val="00591526"/>
    <w:rsid w:val="0059224C"/>
    <w:rsid w:val="0059348F"/>
    <w:rsid w:val="00594247"/>
    <w:rsid w:val="00594C9E"/>
    <w:rsid w:val="00596F1B"/>
    <w:rsid w:val="00596F46"/>
    <w:rsid w:val="00597A52"/>
    <w:rsid w:val="005A0DF5"/>
    <w:rsid w:val="005A1CD8"/>
    <w:rsid w:val="005A1EAB"/>
    <w:rsid w:val="005A430C"/>
    <w:rsid w:val="005A4441"/>
    <w:rsid w:val="005B3C46"/>
    <w:rsid w:val="005B42D1"/>
    <w:rsid w:val="005B709A"/>
    <w:rsid w:val="005C1BA4"/>
    <w:rsid w:val="005C2360"/>
    <w:rsid w:val="005C3D31"/>
    <w:rsid w:val="005C3EBF"/>
    <w:rsid w:val="005C41ED"/>
    <w:rsid w:val="005C4936"/>
    <w:rsid w:val="005C4B48"/>
    <w:rsid w:val="005C7859"/>
    <w:rsid w:val="005D02D4"/>
    <w:rsid w:val="005D311E"/>
    <w:rsid w:val="005D348F"/>
    <w:rsid w:val="005D5CCB"/>
    <w:rsid w:val="005D6B11"/>
    <w:rsid w:val="005D79FA"/>
    <w:rsid w:val="005E30CA"/>
    <w:rsid w:val="005E656F"/>
    <w:rsid w:val="005E680E"/>
    <w:rsid w:val="005E7C0F"/>
    <w:rsid w:val="005F2649"/>
    <w:rsid w:val="005F323A"/>
    <w:rsid w:val="005F5DAB"/>
    <w:rsid w:val="005F6B36"/>
    <w:rsid w:val="005F70F6"/>
    <w:rsid w:val="005F755E"/>
    <w:rsid w:val="00602297"/>
    <w:rsid w:val="00602E09"/>
    <w:rsid w:val="00603D69"/>
    <w:rsid w:val="00603E35"/>
    <w:rsid w:val="0060531B"/>
    <w:rsid w:val="0061086A"/>
    <w:rsid w:val="0061105B"/>
    <w:rsid w:val="0061139E"/>
    <w:rsid w:val="0061445E"/>
    <w:rsid w:val="006161E1"/>
    <w:rsid w:val="00616439"/>
    <w:rsid w:val="006231C4"/>
    <w:rsid w:val="0062495F"/>
    <w:rsid w:val="006266BD"/>
    <w:rsid w:val="0063146A"/>
    <w:rsid w:val="006333CF"/>
    <w:rsid w:val="006350DC"/>
    <w:rsid w:val="006400B3"/>
    <w:rsid w:val="00640234"/>
    <w:rsid w:val="00643356"/>
    <w:rsid w:val="00644110"/>
    <w:rsid w:val="006459C9"/>
    <w:rsid w:val="00645B08"/>
    <w:rsid w:val="00647406"/>
    <w:rsid w:val="006502AD"/>
    <w:rsid w:val="0065070C"/>
    <w:rsid w:val="00654C40"/>
    <w:rsid w:val="00655BA9"/>
    <w:rsid w:val="00657294"/>
    <w:rsid w:val="00657618"/>
    <w:rsid w:val="00657F0D"/>
    <w:rsid w:val="0066354C"/>
    <w:rsid w:val="006667E8"/>
    <w:rsid w:val="006668E6"/>
    <w:rsid w:val="00667C3A"/>
    <w:rsid w:val="00670F44"/>
    <w:rsid w:val="006713A6"/>
    <w:rsid w:val="00673D0E"/>
    <w:rsid w:val="0067466E"/>
    <w:rsid w:val="0068108A"/>
    <w:rsid w:val="00682550"/>
    <w:rsid w:val="00684E27"/>
    <w:rsid w:val="00686B27"/>
    <w:rsid w:val="0068702F"/>
    <w:rsid w:val="00687C75"/>
    <w:rsid w:val="0069483D"/>
    <w:rsid w:val="00697C48"/>
    <w:rsid w:val="006A3FDE"/>
    <w:rsid w:val="006A4F14"/>
    <w:rsid w:val="006A5476"/>
    <w:rsid w:val="006B036B"/>
    <w:rsid w:val="006B6289"/>
    <w:rsid w:val="006B6CAD"/>
    <w:rsid w:val="006C0AE8"/>
    <w:rsid w:val="006C1805"/>
    <w:rsid w:val="006C1944"/>
    <w:rsid w:val="006C5245"/>
    <w:rsid w:val="006C6756"/>
    <w:rsid w:val="006C6B5A"/>
    <w:rsid w:val="006C77E9"/>
    <w:rsid w:val="006D0295"/>
    <w:rsid w:val="006D0C0C"/>
    <w:rsid w:val="006D4431"/>
    <w:rsid w:val="006D4D26"/>
    <w:rsid w:val="006D594D"/>
    <w:rsid w:val="006E2060"/>
    <w:rsid w:val="006E4F60"/>
    <w:rsid w:val="006E6F2F"/>
    <w:rsid w:val="006E7812"/>
    <w:rsid w:val="006F0038"/>
    <w:rsid w:val="006F3957"/>
    <w:rsid w:val="006F3AF8"/>
    <w:rsid w:val="006F429C"/>
    <w:rsid w:val="006F77FD"/>
    <w:rsid w:val="007011D9"/>
    <w:rsid w:val="0070149F"/>
    <w:rsid w:val="00702E8D"/>
    <w:rsid w:val="00710E89"/>
    <w:rsid w:val="00711054"/>
    <w:rsid w:val="00715D0C"/>
    <w:rsid w:val="00715F4D"/>
    <w:rsid w:val="00716C94"/>
    <w:rsid w:val="007208F4"/>
    <w:rsid w:val="007220E7"/>
    <w:rsid w:val="00722BAF"/>
    <w:rsid w:val="00723FA6"/>
    <w:rsid w:val="00724DFC"/>
    <w:rsid w:val="007265A8"/>
    <w:rsid w:val="007300B8"/>
    <w:rsid w:val="007312D6"/>
    <w:rsid w:val="00731308"/>
    <w:rsid w:val="00731D39"/>
    <w:rsid w:val="00732FB7"/>
    <w:rsid w:val="00733483"/>
    <w:rsid w:val="007344EF"/>
    <w:rsid w:val="00736A2C"/>
    <w:rsid w:val="007370F0"/>
    <w:rsid w:val="00737868"/>
    <w:rsid w:val="0074441B"/>
    <w:rsid w:val="00744509"/>
    <w:rsid w:val="00750912"/>
    <w:rsid w:val="00751DAB"/>
    <w:rsid w:val="00754283"/>
    <w:rsid w:val="00756E5A"/>
    <w:rsid w:val="00757655"/>
    <w:rsid w:val="00761737"/>
    <w:rsid w:val="00761E72"/>
    <w:rsid w:val="007710EF"/>
    <w:rsid w:val="00774EE8"/>
    <w:rsid w:val="0077521A"/>
    <w:rsid w:val="00775575"/>
    <w:rsid w:val="00780670"/>
    <w:rsid w:val="007833A8"/>
    <w:rsid w:val="00784A6D"/>
    <w:rsid w:val="007917C9"/>
    <w:rsid w:val="00793754"/>
    <w:rsid w:val="00794415"/>
    <w:rsid w:val="007946B8"/>
    <w:rsid w:val="00794933"/>
    <w:rsid w:val="007952AC"/>
    <w:rsid w:val="00795494"/>
    <w:rsid w:val="00797F92"/>
    <w:rsid w:val="007A02D7"/>
    <w:rsid w:val="007A0352"/>
    <w:rsid w:val="007A2D48"/>
    <w:rsid w:val="007A2E5A"/>
    <w:rsid w:val="007A4FDD"/>
    <w:rsid w:val="007A65E1"/>
    <w:rsid w:val="007A6AD5"/>
    <w:rsid w:val="007A6D8F"/>
    <w:rsid w:val="007B1BC3"/>
    <w:rsid w:val="007B1DD7"/>
    <w:rsid w:val="007B2D17"/>
    <w:rsid w:val="007B6774"/>
    <w:rsid w:val="007C02FD"/>
    <w:rsid w:val="007C1A56"/>
    <w:rsid w:val="007C1BDA"/>
    <w:rsid w:val="007C5969"/>
    <w:rsid w:val="007D0BAD"/>
    <w:rsid w:val="007D1CF4"/>
    <w:rsid w:val="007D1FA5"/>
    <w:rsid w:val="007D3102"/>
    <w:rsid w:val="007D4574"/>
    <w:rsid w:val="007D6767"/>
    <w:rsid w:val="007D7DBA"/>
    <w:rsid w:val="007E1A1F"/>
    <w:rsid w:val="007E29C9"/>
    <w:rsid w:val="007E4B78"/>
    <w:rsid w:val="007E5BFA"/>
    <w:rsid w:val="007E60D7"/>
    <w:rsid w:val="007E68CC"/>
    <w:rsid w:val="007E7DAB"/>
    <w:rsid w:val="007F009A"/>
    <w:rsid w:val="007F34B6"/>
    <w:rsid w:val="007F58F3"/>
    <w:rsid w:val="007F747C"/>
    <w:rsid w:val="00801184"/>
    <w:rsid w:val="00803F85"/>
    <w:rsid w:val="00804662"/>
    <w:rsid w:val="0080564B"/>
    <w:rsid w:val="00806B6A"/>
    <w:rsid w:val="00810239"/>
    <w:rsid w:val="008121F0"/>
    <w:rsid w:val="00812729"/>
    <w:rsid w:val="00814013"/>
    <w:rsid w:val="008201DD"/>
    <w:rsid w:val="00820A4C"/>
    <w:rsid w:val="00821700"/>
    <w:rsid w:val="008225D9"/>
    <w:rsid w:val="00824DE3"/>
    <w:rsid w:val="0082519E"/>
    <w:rsid w:val="00825AA3"/>
    <w:rsid w:val="00825AD4"/>
    <w:rsid w:val="008306DD"/>
    <w:rsid w:val="00834B93"/>
    <w:rsid w:val="00835298"/>
    <w:rsid w:val="0083542F"/>
    <w:rsid w:val="008356A8"/>
    <w:rsid w:val="00836AB9"/>
    <w:rsid w:val="0084321B"/>
    <w:rsid w:val="00843C57"/>
    <w:rsid w:val="00843DCB"/>
    <w:rsid w:val="00843FE4"/>
    <w:rsid w:val="0084527A"/>
    <w:rsid w:val="008457DD"/>
    <w:rsid w:val="00847018"/>
    <w:rsid w:val="00847366"/>
    <w:rsid w:val="00850830"/>
    <w:rsid w:val="00850953"/>
    <w:rsid w:val="00851F4F"/>
    <w:rsid w:val="0085310F"/>
    <w:rsid w:val="00854406"/>
    <w:rsid w:val="008563B1"/>
    <w:rsid w:val="008573AA"/>
    <w:rsid w:val="00860E10"/>
    <w:rsid w:val="008611FF"/>
    <w:rsid w:val="00862850"/>
    <w:rsid w:val="00864D35"/>
    <w:rsid w:val="008653BB"/>
    <w:rsid w:val="00867401"/>
    <w:rsid w:val="008702CB"/>
    <w:rsid w:val="00871E18"/>
    <w:rsid w:val="008723DC"/>
    <w:rsid w:val="00872596"/>
    <w:rsid w:val="00876DFC"/>
    <w:rsid w:val="00877446"/>
    <w:rsid w:val="008833B8"/>
    <w:rsid w:val="00887DA5"/>
    <w:rsid w:val="00891EB4"/>
    <w:rsid w:val="00892452"/>
    <w:rsid w:val="008956DA"/>
    <w:rsid w:val="008968E6"/>
    <w:rsid w:val="008A273D"/>
    <w:rsid w:val="008A2B44"/>
    <w:rsid w:val="008A3996"/>
    <w:rsid w:val="008A3BB4"/>
    <w:rsid w:val="008A461B"/>
    <w:rsid w:val="008A5348"/>
    <w:rsid w:val="008A5A8F"/>
    <w:rsid w:val="008A7DA8"/>
    <w:rsid w:val="008B0F96"/>
    <w:rsid w:val="008B366E"/>
    <w:rsid w:val="008B4008"/>
    <w:rsid w:val="008B4718"/>
    <w:rsid w:val="008B6A18"/>
    <w:rsid w:val="008C2EE9"/>
    <w:rsid w:val="008C4926"/>
    <w:rsid w:val="008C609E"/>
    <w:rsid w:val="008C638A"/>
    <w:rsid w:val="008C7C8F"/>
    <w:rsid w:val="008D15BC"/>
    <w:rsid w:val="008D2717"/>
    <w:rsid w:val="008D35CF"/>
    <w:rsid w:val="008D3D9F"/>
    <w:rsid w:val="008D4C57"/>
    <w:rsid w:val="008D5929"/>
    <w:rsid w:val="008D6581"/>
    <w:rsid w:val="008E0251"/>
    <w:rsid w:val="008E12B9"/>
    <w:rsid w:val="008E2C37"/>
    <w:rsid w:val="008E5238"/>
    <w:rsid w:val="008E5A94"/>
    <w:rsid w:val="008E5B0A"/>
    <w:rsid w:val="008F2E78"/>
    <w:rsid w:val="008F4390"/>
    <w:rsid w:val="008F4E76"/>
    <w:rsid w:val="008F7B7B"/>
    <w:rsid w:val="00901A76"/>
    <w:rsid w:val="009026F9"/>
    <w:rsid w:val="00903CBA"/>
    <w:rsid w:val="00911700"/>
    <w:rsid w:val="00912C90"/>
    <w:rsid w:val="00912EE9"/>
    <w:rsid w:val="009132D4"/>
    <w:rsid w:val="00913525"/>
    <w:rsid w:val="0091493C"/>
    <w:rsid w:val="00921FBF"/>
    <w:rsid w:val="009314E5"/>
    <w:rsid w:val="00931552"/>
    <w:rsid w:val="00931580"/>
    <w:rsid w:val="00933C06"/>
    <w:rsid w:val="009359F1"/>
    <w:rsid w:val="00935E05"/>
    <w:rsid w:val="00942CD9"/>
    <w:rsid w:val="00943D49"/>
    <w:rsid w:val="00945F62"/>
    <w:rsid w:val="00946A14"/>
    <w:rsid w:val="00947A71"/>
    <w:rsid w:val="00952C62"/>
    <w:rsid w:val="009553C8"/>
    <w:rsid w:val="0095546B"/>
    <w:rsid w:val="00956D7C"/>
    <w:rsid w:val="009625CF"/>
    <w:rsid w:val="00965179"/>
    <w:rsid w:val="0096552D"/>
    <w:rsid w:val="009658B6"/>
    <w:rsid w:val="00967BB6"/>
    <w:rsid w:val="00970827"/>
    <w:rsid w:val="009729A7"/>
    <w:rsid w:val="00972CA7"/>
    <w:rsid w:val="00974C5A"/>
    <w:rsid w:val="009762D2"/>
    <w:rsid w:val="00985187"/>
    <w:rsid w:val="009866EF"/>
    <w:rsid w:val="00986E2E"/>
    <w:rsid w:val="00987D3F"/>
    <w:rsid w:val="0099240C"/>
    <w:rsid w:val="00994862"/>
    <w:rsid w:val="009965B0"/>
    <w:rsid w:val="00996786"/>
    <w:rsid w:val="009971A7"/>
    <w:rsid w:val="009A2336"/>
    <w:rsid w:val="009A348C"/>
    <w:rsid w:val="009A53C0"/>
    <w:rsid w:val="009A5711"/>
    <w:rsid w:val="009B0322"/>
    <w:rsid w:val="009B7056"/>
    <w:rsid w:val="009C26B5"/>
    <w:rsid w:val="009C4B5C"/>
    <w:rsid w:val="009D076C"/>
    <w:rsid w:val="009D0C66"/>
    <w:rsid w:val="009D1AA8"/>
    <w:rsid w:val="009D2A09"/>
    <w:rsid w:val="009D2EAA"/>
    <w:rsid w:val="009E0D78"/>
    <w:rsid w:val="009E31FF"/>
    <w:rsid w:val="009E32F8"/>
    <w:rsid w:val="009E3A94"/>
    <w:rsid w:val="009E5FF1"/>
    <w:rsid w:val="009E6B92"/>
    <w:rsid w:val="009F0A4A"/>
    <w:rsid w:val="009F3648"/>
    <w:rsid w:val="009F4104"/>
    <w:rsid w:val="009F7737"/>
    <w:rsid w:val="009F7D46"/>
    <w:rsid w:val="00A01033"/>
    <w:rsid w:val="00A012EF"/>
    <w:rsid w:val="00A01C35"/>
    <w:rsid w:val="00A04F8F"/>
    <w:rsid w:val="00A06C2F"/>
    <w:rsid w:val="00A07F21"/>
    <w:rsid w:val="00A106DD"/>
    <w:rsid w:val="00A12BB2"/>
    <w:rsid w:val="00A15B02"/>
    <w:rsid w:val="00A16990"/>
    <w:rsid w:val="00A20E0D"/>
    <w:rsid w:val="00A217DC"/>
    <w:rsid w:val="00A2307C"/>
    <w:rsid w:val="00A23134"/>
    <w:rsid w:val="00A27758"/>
    <w:rsid w:val="00A27F48"/>
    <w:rsid w:val="00A41978"/>
    <w:rsid w:val="00A42676"/>
    <w:rsid w:val="00A43C7E"/>
    <w:rsid w:val="00A44496"/>
    <w:rsid w:val="00A44D11"/>
    <w:rsid w:val="00A465EF"/>
    <w:rsid w:val="00A46B23"/>
    <w:rsid w:val="00A514ED"/>
    <w:rsid w:val="00A54B0C"/>
    <w:rsid w:val="00A60395"/>
    <w:rsid w:val="00A61A7C"/>
    <w:rsid w:val="00A6390B"/>
    <w:rsid w:val="00A64C72"/>
    <w:rsid w:val="00A67682"/>
    <w:rsid w:val="00A67DA6"/>
    <w:rsid w:val="00A71927"/>
    <w:rsid w:val="00A722F3"/>
    <w:rsid w:val="00A72582"/>
    <w:rsid w:val="00A742D7"/>
    <w:rsid w:val="00A74F1E"/>
    <w:rsid w:val="00A75A72"/>
    <w:rsid w:val="00A75AEA"/>
    <w:rsid w:val="00A76901"/>
    <w:rsid w:val="00A80A32"/>
    <w:rsid w:val="00A82B5F"/>
    <w:rsid w:val="00A84A04"/>
    <w:rsid w:val="00A84B40"/>
    <w:rsid w:val="00AA1B75"/>
    <w:rsid w:val="00AA253F"/>
    <w:rsid w:val="00AA277F"/>
    <w:rsid w:val="00AA294A"/>
    <w:rsid w:val="00AA3AC2"/>
    <w:rsid w:val="00AA3F22"/>
    <w:rsid w:val="00AA3F86"/>
    <w:rsid w:val="00AA4BE0"/>
    <w:rsid w:val="00AA6506"/>
    <w:rsid w:val="00AB0341"/>
    <w:rsid w:val="00AB2081"/>
    <w:rsid w:val="00AB4CA9"/>
    <w:rsid w:val="00AB67E7"/>
    <w:rsid w:val="00AB74A9"/>
    <w:rsid w:val="00AB7B70"/>
    <w:rsid w:val="00AC1296"/>
    <w:rsid w:val="00AC4508"/>
    <w:rsid w:val="00AC5A00"/>
    <w:rsid w:val="00AC5B17"/>
    <w:rsid w:val="00AC5D3A"/>
    <w:rsid w:val="00AD1527"/>
    <w:rsid w:val="00AD28DE"/>
    <w:rsid w:val="00AD4540"/>
    <w:rsid w:val="00AD788A"/>
    <w:rsid w:val="00AD7E8C"/>
    <w:rsid w:val="00AE2D8A"/>
    <w:rsid w:val="00AE4972"/>
    <w:rsid w:val="00AE4E4F"/>
    <w:rsid w:val="00AF2B27"/>
    <w:rsid w:val="00AF372D"/>
    <w:rsid w:val="00AF69DE"/>
    <w:rsid w:val="00B00ED4"/>
    <w:rsid w:val="00B01221"/>
    <w:rsid w:val="00B018BF"/>
    <w:rsid w:val="00B019EE"/>
    <w:rsid w:val="00B05BC0"/>
    <w:rsid w:val="00B06BBE"/>
    <w:rsid w:val="00B06E8E"/>
    <w:rsid w:val="00B10626"/>
    <w:rsid w:val="00B1091B"/>
    <w:rsid w:val="00B116E5"/>
    <w:rsid w:val="00B11C28"/>
    <w:rsid w:val="00B12DDD"/>
    <w:rsid w:val="00B12E4C"/>
    <w:rsid w:val="00B15216"/>
    <w:rsid w:val="00B15F2C"/>
    <w:rsid w:val="00B16EDD"/>
    <w:rsid w:val="00B2002B"/>
    <w:rsid w:val="00B20D66"/>
    <w:rsid w:val="00B223E1"/>
    <w:rsid w:val="00B24AD8"/>
    <w:rsid w:val="00B27B4D"/>
    <w:rsid w:val="00B30A64"/>
    <w:rsid w:val="00B30C8E"/>
    <w:rsid w:val="00B31CE7"/>
    <w:rsid w:val="00B331E2"/>
    <w:rsid w:val="00B33DCF"/>
    <w:rsid w:val="00B400C2"/>
    <w:rsid w:val="00B4076C"/>
    <w:rsid w:val="00B40A72"/>
    <w:rsid w:val="00B41468"/>
    <w:rsid w:val="00B41CB0"/>
    <w:rsid w:val="00B42088"/>
    <w:rsid w:val="00B42141"/>
    <w:rsid w:val="00B435A4"/>
    <w:rsid w:val="00B4415F"/>
    <w:rsid w:val="00B462E3"/>
    <w:rsid w:val="00B5503A"/>
    <w:rsid w:val="00B57A0E"/>
    <w:rsid w:val="00B62959"/>
    <w:rsid w:val="00B62D7B"/>
    <w:rsid w:val="00B642B5"/>
    <w:rsid w:val="00B64493"/>
    <w:rsid w:val="00B7019D"/>
    <w:rsid w:val="00B73417"/>
    <w:rsid w:val="00B7562E"/>
    <w:rsid w:val="00B759F3"/>
    <w:rsid w:val="00B764EB"/>
    <w:rsid w:val="00B77E92"/>
    <w:rsid w:val="00B81333"/>
    <w:rsid w:val="00B82703"/>
    <w:rsid w:val="00B85912"/>
    <w:rsid w:val="00B86D62"/>
    <w:rsid w:val="00B86EBC"/>
    <w:rsid w:val="00B95243"/>
    <w:rsid w:val="00B9699C"/>
    <w:rsid w:val="00B97BF7"/>
    <w:rsid w:val="00BA079D"/>
    <w:rsid w:val="00BA1712"/>
    <w:rsid w:val="00BA1864"/>
    <w:rsid w:val="00BA30E8"/>
    <w:rsid w:val="00BA720E"/>
    <w:rsid w:val="00BA787B"/>
    <w:rsid w:val="00BB28C3"/>
    <w:rsid w:val="00BB2DFF"/>
    <w:rsid w:val="00BB2FE2"/>
    <w:rsid w:val="00BB38BD"/>
    <w:rsid w:val="00BB4588"/>
    <w:rsid w:val="00BB68D6"/>
    <w:rsid w:val="00BB7517"/>
    <w:rsid w:val="00BC29DF"/>
    <w:rsid w:val="00BC64F2"/>
    <w:rsid w:val="00BC6E89"/>
    <w:rsid w:val="00BC7A97"/>
    <w:rsid w:val="00BD1245"/>
    <w:rsid w:val="00BD1EA3"/>
    <w:rsid w:val="00BD3F05"/>
    <w:rsid w:val="00BD6017"/>
    <w:rsid w:val="00BD73CD"/>
    <w:rsid w:val="00BD7D99"/>
    <w:rsid w:val="00BE1B6D"/>
    <w:rsid w:val="00BE1CEF"/>
    <w:rsid w:val="00BE47EE"/>
    <w:rsid w:val="00BE4B49"/>
    <w:rsid w:val="00BE723D"/>
    <w:rsid w:val="00BE7AAD"/>
    <w:rsid w:val="00BE7AC5"/>
    <w:rsid w:val="00BF543B"/>
    <w:rsid w:val="00BF5B30"/>
    <w:rsid w:val="00C039A5"/>
    <w:rsid w:val="00C05342"/>
    <w:rsid w:val="00C05C18"/>
    <w:rsid w:val="00C0768F"/>
    <w:rsid w:val="00C12450"/>
    <w:rsid w:val="00C1314D"/>
    <w:rsid w:val="00C13C30"/>
    <w:rsid w:val="00C13E82"/>
    <w:rsid w:val="00C15AAD"/>
    <w:rsid w:val="00C16E14"/>
    <w:rsid w:val="00C22097"/>
    <w:rsid w:val="00C24047"/>
    <w:rsid w:val="00C277BD"/>
    <w:rsid w:val="00C319F0"/>
    <w:rsid w:val="00C33E6B"/>
    <w:rsid w:val="00C37847"/>
    <w:rsid w:val="00C40356"/>
    <w:rsid w:val="00C40A51"/>
    <w:rsid w:val="00C45EE2"/>
    <w:rsid w:val="00C47E62"/>
    <w:rsid w:val="00C500CC"/>
    <w:rsid w:val="00C501A5"/>
    <w:rsid w:val="00C5051D"/>
    <w:rsid w:val="00C5269D"/>
    <w:rsid w:val="00C52EB7"/>
    <w:rsid w:val="00C53DF1"/>
    <w:rsid w:val="00C5565C"/>
    <w:rsid w:val="00C73688"/>
    <w:rsid w:val="00C757C8"/>
    <w:rsid w:val="00C7763B"/>
    <w:rsid w:val="00C8169D"/>
    <w:rsid w:val="00C86B40"/>
    <w:rsid w:val="00C86E06"/>
    <w:rsid w:val="00C86F68"/>
    <w:rsid w:val="00C87FA1"/>
    <w:rsid w:val="00C92721"/>
    <w:rsid w:val="00C92D1E"/>
    <w:rsid w:val="00C932A9"/>
    <w:rsid w:val="00CA07F3"/>
    <w:rsid w:val="00CA36F7"/>
    <w:rsid w:val="00CA47E2"/>
    <w:rsid w:val="00CA56AC"/>
    <w:rsid w:val="00CA6235"/>
    <w:rsid w:val="00CA6BEE"/>
    <w:rsid w:val="00CB364C"/>
    <w:rsid w:val="00CB3C33"/>
    <w:rsid w:val="00CB5379"/>
    <w:rsid w:val="00CC0ED1"/>
    <w:rsid w:val="00CC1A27"/>
    <w:rsid w:val="00CC25E6"/>
    <w:rsid w:val="00CC390A"/>
    <w:rsid w:val="00CC42E1"/>
    <w:rsid w:val="00CC7488"/>
    <w:rsid w:val="00CC756F"/>
    <w:rsid w:val="00CC7EAF"/>
    <w:rsid w:val="00CD08D1"/>
    <w:rsid w:val="00CD0D15"/>
    <w:rsid w:val="00CD2022"/>
    <w:rsid w:val="00CD3A54"/>
    <w:rsid w:val="00CD641F"/>
    <w:rsid w:val="00CD76D7"/>
    <w:rsid w:val="00CD7CD7"/>
    <w:rsid w:val="00CE3D1F"/>
    <w:rsid w:val="00CE438F"/>
    <w:rsid w:val="00CE4A15"/>
    <w:rsid w:val="00CE4AA0"/>
    <w:rsid w:val="00CE50A6"/>
    <w:rsid w:val="00CE716D"/>
    <w:rsid w:val="00CE7A9C"/>
    <w:rsid w:val="00CF0AB3"/>
    <w:rsid w:val="00CF1EF8"/>
    <w:rsid w:val="00CF2BBD"/>
    <w:rsid w:val="00CF6937"/>
    <w:rsid w:val="00D00F46"/>
    <w:rsid w:val="00D016AC"/>
    <w:rsid w:val="00D07167"/>
    <w:rsid w:val="00D11E18"/>
    <w:rsid w:val="00D14768"/>
    <w:rsid w:val="00D1548F"/>
    <w:rsid w:val="00D1793F"/>
    <w:rsid w:val="00D17AB4"/>
    <w:rsid w:val="00D26AAD"/>
    <w:rsid w:val="00D27553"/>
    <w:rsid w:val="00D27DC0"/>
    <w:rsid w:val="00D34A16"/>
    <w:rsid w:val="00D35C39"/>
    <w:rsid w:val="00D35DDE"/>
    <w:rsid w:val="00D374FF"/>
    <w:rsid w:val="00D4028F"/>
    <w:rsid w:val="00D4103A"/>
    <w:rsid w:val="00D42843"/>
    <w:rsid w:val="00D465C2"/>
    <w:rsid w:val="00D46B8B"/>
    <w:rsid w:val="00D47BEC"/>
    <w:rsid w:val="00D51D81"/>
    <w:rsid w:val="00D52192"/>
    <w:rsid w:val="00D52FB9"/>
    <w:rsid w:val="00D55184"/>
    <w:rsid w:val="00D5573C"/>
    <w:rsid w:val="00D606BB"/>
    <w:rsid w:val="00D61851"/>
    <w:rsid w:val="00D66D33"/>
    <w:rsid w:val="00D6728F"/>
    <w:rsid w:val="00D70AD2"/>
    <w:rsid w:val="00D72AA0"/>
    <w:rsid w:val="00D75619"/>
    <w:rsid w:val="00D769EF"/>
    <w:rsid w:val="00D76A49"/>
    <w:rsid w:val="00D83BB5"/>
    <w:rsid w:val="00D85CF2"/>
    <w:rsid w:val="00D869BC"/>
    <w:rsid w:val="00D872FA"/>
    <w:rsid w:val="00D90DFA"/>
    <w:rsid w:val="00D91819"/>
    <w:rsid w:val="00D9307B"/>
    <w:rsid w:val="00D9399A"/>
    <w:rsid w:val="00D94EB8"/>
    <w:rsid w:val="00DA16F9"/>
    <w:rsid w:val="00DA2122"/>
    <w:rsid w:val="00DA733D"/>
    <w:rsid w:val="00DB0C6E"/>
    <w:rsid w:val="00DB12D8"/>
    <w:rsid w:val="00DB3B35"/>
    <w:rsid w:val="00DB67FD"/>
    <w:rsid w:val="00DC2922"/>
    <w:rsid w:val="00DC3B7B"/>
    <w:rsid w:val="00DC4652"/>
    <w:rsid w:val="00DC50D5"/>
    <w:rsid w:val="00DD41C3"/>
    <w:rsid w:val="00DD6D47"/>
    <w:rsid w:val="00DD7E29"/>
    <w:rsid w:val="00DE12DE"/>
    <w:rsid w:val="00DE2024"/>
    <w:rsid w:val="00DE3AB6"/>
    <w:rsid w:val="00DE6514"/>
    <w:rsid w:val="00DE73B9"/>
    <w:rsid w:val="00DE7D71"/>
    <w:rsid w:val="00DF11AD"/>
    <w:rsid w:val="00DF3178"/>
    <w:rsid w:val="00DF49D7"/>
    <w:rsid w:val="00E01F4D"/>
    <w:rsid w:val="00E0328C"/>
    <w:rsid w:val="00E054F2"/>
    <w:rsid w:val="00E06396"/>
    <w:rsid w:val="00E0732B"/>
    <w:rsid w:val="00E10AA1"/>
    <w:rsid w:val="00E12332"/>
    <w:rsid w:val="00E1501B"/>
    <w:rsid w:val="00E15E85"/>
    <w:rsid w:val="00E160A7"/>
    <w:rsid w:val="00E175DF"/>
    <w:rsid w:val="00E22A58"/>
    <w:rsid w:val="00E24312"/>
    <w:rsid w:val="00E25003"/>
    <w:rsid w:val="00E252CC"/>
    <w:rsid w:val="00E2600E"/>
    <w:rsid w:val="00E30756"/>
    <w:rsid w:val="00E31BF4"/>
    <w:rsid w:val="00E32810"/>
    <w:rsid w:val="00E34AE3"/>
    <w:rsid w:val="00E34B1E"/>
    <w:rsid w:val="00E35054"/>
    <w:rsid w:val="00E355F5"/>
    <w:rsid w:val="00E446E2"/>
    <w:rsid w:val="00E4642E"/>
    <w:rsid w:val="00E50ADF"/>
    <w:rsid w:val="00E52540"/>
    <w:rsid w:val="00E533CE"/>
    <w:rsid w:val="00E54397"/>
    <w:rsid w:val="00E5629A"/>
    <w:rsid w:val="00E60C5E"/>
    <w:rsid w:val="00E61812"/>
    <w:rsid w:val="00E61B07"/>
    <w:rsid w:val="00E61F95"/>
    <w:rsid w:val="00E6497D"/>
    <w:rsid w:val="00E65536"/>
    <w:rsid w:val="00E73313"/>
    <w:rsid w:val="00E73DE7"/>
    <w:rsid w:val="00E7619F"/>
    <w:rsid w:val="00E764B9"/>
    <w:rsid w:val="00E7783A"/>
    <w:rsid w:val="00E830AA"/>
    <w:rsid w:val="00E834E8"/>
    <w:rsid w:val="00E8380B"/>
    <w:rsid w:val="00E83E6A"/>
    <w:rsid w:val="00E84CA6"/>
    <w:rsid w:val="00E85C64"/>
    <w:rsid w:val="00E85FE8"/>
    <w:rsid w:val="00E87BD2"/>
    <w:rsid w:val="00E91A97"/>
    <w:rsid w:val="00E93D34"/>
    <w:rsid w:val="00E94D3C"/>
    <w:rsid w:val="00E94E20"/>
    <w:rsid w:val="00E96F18"/>
    <w:rsid w:val="00EA0483"/>
    <w:rsid w:val="00EA35B3"/>
    <w:rsid w:val="00EA68BC"/>
    <w:rsid w:val="00EA7876"/>
    <w:rsid w:val="00EB01F2"/>
    <w:rsid w:val="00EB130E"/>
    <w:rsid w:val="00EB2EA9"/>
    <w:rsid w:val="00EB2F7A"/>
    <w:rsid w:val="00EB36FC"/>
    <w:rsid w:val="00EB444D"/>
    <w:rsid w:val="00EB6040"/>
    <w:rsid w:val="00EB7178"/>
    <w:rsid w:val="00EB7B65"/>
    <w:rsid w:val="00EB7F6F"/>
    <w:rsid w:val="00EC24EF"/>
    <w:rsid w:val="00EC2700"/>
    <w:rsid w:val="00EC3826"/>
    <w:rsid w:val="00EC6DCD"/>
    <w:rsid w:val="00EC769D"/>
    <w:rsid w:val="00ED025D"/>
    <w:rsid w:val="00ED2B9C"/>
    <w:rsid w:val="00ED3ACC"/>
    <w:rsid w:val="00ED4527"/>
    <w:rsid w:val="00ED67D2"/>
    <w:rsid w:val="00ED7016"/>
    <w:rsid w:val="00ED73A0"/>
    <w:rsid w:val="00EE03B6"/>
    <w:rsid w:val="00EE2691"/>
    <w:rsid w:val="00EE391B"/>
    <w:rsid w:val="00EE6ACB"/>
    <w:rsid w:val="00EF585C"/>
    <w:rsid w:val="00EF5C39"/>
    <w:rsid w:val="00EF5F8C"/>
    <w:rsid w:val="00F023CF"/>
    <w:rsid w:val="00F027C3"/>
    <w:rsid w:val="00F0377E"/>
    <w:rsid w:val="00F054E5"/>
    <w:rsid w:val="00F06C40"/>
    <w:rsid w:val="00F07BA1"/>
    <w:rsid w:val="00F1235E"/>
    <w:rsid w:val="00F12658"/>
    <w:rsid w:val="00F149EF"/>
    <w:rsid w:val="00F14BF4"/>
    <w:rsid w:val="00F17975"/>
    <w:rsid w:val="00F2015A"/>
    <w:rsid w:val="00F2025E"/>
    <w:rsid w:val="00F22D67"/>
    <w:rsid w:val="00F24035"/>
    <w:rsid w:val="00F24AF1"/>
    <w:rsid w:val="00F2642E"/>
    <w:rsid w:val="00F272C4"/>
    <w:rsid w:val="00F312F4"/>
    <w:rsid w:val="00F319BD"/>
    <w:rsid w:val="00F345DC"/>
    <w:rsid w:val="00F35ED8"/>
    <w:rsid w:val="00F420E8"/>
    <w:rsid w:val="00F43648"/>
    <w:rsid w:val="00F43F23"/>
    <w:rsid w:val="00F44126"/>
    <w:rsid w:val="00F4445F"/>
    <w:rsid w:val="00F45C32"/>
    <w:rsid w:val="00F5087A"/>
    <w:rsid w:val="00F510BC"/>
    <w:rsid w:val="00F51DCC"/>
    <w:rsid w:val="00F522FD"/>
    <w:rsid w:val="00F5412F"/>
    <w:rsid w:val="00F55140"/>
    <w:rsid w:val="00F5528F"/>
    <w:rsid w:val="00F62951"/>
    <w:rsid w:val="00F63024"/>
    <w:rsid w:val="00F640B0"/>
    <w:rsid w:val="00F65A91"/>
    <w:rsid w:val="00F674F9"/>
    <w:rsid w:val="00F7088E"/>
    <w:rsid w:val="00F7245B"/>
    <w:rsid w:val="00F72BEE"/>
    <w:rsid w:val="00F72C68"/>
    <w:rsid w:val="00F7354E"/>
    <w:rsid w:val="00F73C70"/>
    <w:rsid w:val="00F754B9"/>
    <w:rsid w:val="00F764F8"/>
    <w:rsid w:val="00F773F1"/>
    <w:rsid w:val="00F77F44"/>
    <w:rsid w:val="00F840C1"/>
    <w:rsid w:val="00F84BB2"/>
    <w:rsid w:val="00F876AC"/>
    <w:rsid w:val="00F90A9E"/>
    <w:rsid w:val="00F90B38"/>
    <w:rsid w:val="00F910B7"/>
    <w:rsid w:val="00F946F1"/>
    <w:rsid w:val="00F956E1"/>
    <w:rsid w:val="00FA184A"/>
    <w:rsid w:val="00FA1852"/>
    <w:rsid w:val="00FA344F"/>
    <w:rsid w:val="00FA36E5"/>
    <w:rsid w:val="00FA4CED"/>
    <w:rsid w:val="00FA6587"/>
    <w:rsid w:val="00FB0E6F"/>
    <w:rsid w:val="00FB2269"/>
    <w:rsid w:val="00FB2D7F"/>
    <w:rsid w:val="00FB4906"/>
    <w:rsid w:val="00FB6B32"/>
    <w:rsid w:val="00FC1BCA"/>
    <w:rsid w:val="00FC7834"/>
    <w:rsid w:val="00FD2351"/>
    <w:rsid w:val="00FD4FB9"/>
    <w:rsid w:val="00FD6ED5"/>
    <w:rsid w:val="00FD71C1"/>
    <w:rsid w:val="00FE3D18"/>
    <w:rsid w:val="00FE5FFB"/>
    <w:rsid w:val="00FE7986"/>
    <w:rsid w:val="00FE7C8F"/>
    <w:rsid w:val="00FF0C81"/>
    <w:rsid w:val="00FF26D6"/>
    <w:rsid w:val="00FF3FB7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0F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50B0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0B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B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50B0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05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050B0F"/>
    <w:rPr>
      <w:lang w:val="en-US"/>
    </w:rPr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05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050B0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050B0F"/>
    <w:rPr>
      <w:color w:val="808080"/>
    </w:rPr>
  </w:style>
  <w:style w:type="paragraph" w:customStyle="1" w:styleId="Default">
    <w:name w:val="Default"/>
    <w:rsid w:val="00050B0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character" w:styleId="Hyperlink">
    <w:name w:val="Hyperlink"/>
    <w:rsid w:val="00050B0F"/>
    <w:rPr>
      <w:color w:val="0000FF"/>
      <w:u w:val="single"/>
    </w:rPr>
  </w:style>
  <w:style w:type="paragraph" w:styleId="BodyText">
    <w:name w:val="Body Text"/>
    <w:basedOn w:val="Normal"/>
    <w:link w:val="BodyTextChar"/>
    <w:rsid w:val="00050B0F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50B0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050B0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50B0F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customStyle="1" w:styleId="PARNOU">
    <w:name w:val="PARNOU"/>
    <w:basedOn w:val="Normal"/>
    <w:rsid w:val="00050B0F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0F"/>
    <w:rPr>
      <w:rFonts w:ascii="Tahoma" w:hAnsi="Tahoma" w:cs="Tahoma"/>
      <w:sz w:val="16"/>
      <w:szCs w:val="16"/>
      <w:lang w:val="en-US"/>
    </w:rPr>
  </w:style>
  <w:style w:type="character" w:customStyle="1" w:styleId="HeaderChar1">
    <w:name w:val="Header Char1"/>
    <w:aliases w:val="Mediu Char1"/>
    <w:basedOn w:val="DefaultParagraphFont"/>
    <w:rsid w:val="00050B0F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050B0F"/>
  </w:style>
  <w:style w:type="paragraph" w:styleId="DocumentMap">
    <w:name w:val="Document Map"/>
    <w:basedOn w:val="Normal"/>
    <w:link w:val="DocumentMapChar"/>
    <w:uiPriority w:val="99"/>
    <w:semiHidden/>
    <w:unhideWhenUsed/>
    <w:rsid w:val="000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B0F"/>
    <w:rPr>
      <w:rFonts w:ascii="Tahoma" w:hAnsi="Tahoma" w:cs="Tahoma"/>
      <w:sz w:val="16"/>
      <w:szCs w:val="16"/>
      <w:lang w:val="en-US"/>
    </w:rPr>
  </w:style>
  <w:style w:type="paragraph" w:customStyle="1" w:styleId="StyleStyleBefore6ptAfter6ptLinespacingMultiple11l">
    <w:name w:val="Style Style Before:  6 pt After:  6 pt Line spacing:  Multiple 11 l..."/>
    <w:basedOn w:val="Normal"/>
    <w:link w:val="StyleStyleBefore6ptAfter6ptLinespacingMultiple11lChar"/>
    <w:rsid w:val="00050B0F"/>
    <w:pPr>
      <w:shd w:val="clear" w:color="auto" w:fill="FFFFFF"/>
      <w:spacing w:before="120" w:after="120" w:line="264" w:lineRule="auto"/>
    </w:pPr>
    <w:rPr>
      <w:rFonts w:ascii="Book Antiqua" w:eastAsia="Times New Roman" w:hAnsi="Book Antiqua" w:cs="Times New Roman"/>
      <w:szCs w:val="20"/>
      <w:lang w:val="de-DE" w:eastAsia="de-DE"/>
    </w:rPr>
  </w:style>
  <w:style w:type="character" w:customStyle="1" w:styleId="StyleStyleBefore6ptAfter6ptLinespacingMultiple11lChar">
    <w:name w:val="Style Style Before:  6 pt After:  6 pt Line spacing:  Multiple 11 l... Char"/>
    <w:basedOn w:val="DefaultParagraphFont"/>
    <w:link w:val="StyleStyleBefore6ptAfter6ptLinespacingMultiple11l"/>
    <w:rsid w:val="00050B0F"/>
    <w:rPr>
      <w:rFonts w:ascii="Book Antiqua" w:eastAsia="Times New Roman" w:hAnsi="Book Antiqua" w:cs="Times New Roman"/>
      <w:szCs w:val="20"/>
      <w:shd w:val="clear" w:color="auto" w:fill="FFFFFF"/>
      <w:lang w:val="de-DE" w:eastAsia="de-DE"/>
    </w:rPr>
  </w:style>
  <w:style w:type="paragraph" w:customStyle="1" w:styleId="Standard">
    <w:name w:val="Standard"/>
    <w:rsid w:val="00050B0F"/>
    <w:pPr>
      <w:suppressAutoHyphens/>
      <w:spacing w:after="0" w:line="360" w:lineRule="auto"/>
      <w:jc w:val="both"/>
      <w:textAlignment w:val="baseline"/>
    </w:pPr>
    <w:rPr>
      <w:rFonts w:ascii="Arial" w:eastAsia="Tahoma" w:hAnsi="Arial" w:cs="Arial"/>
      <w:kern w:val="1"/>
      <w:sz w:val="24"/>
      <w:szCs w:val="24"/>
      <w:lang w:bidi="en-US"/>
    </w:rPr>
  </w:style>
  <w:style w:type="character" w:customStyle="1" w:styleId="CharStyle14">
    <w:name w:val="CharStyle14"/>
    <w:basedOn w:val="DefaultParagraphFont"/>
    <w:rsid w:val="00050B0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ED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lockText">
    <w:name w:val="Block Text"/>
    <w:basedOn w:val="Normal"/>
    <w:rsid w:val="004B3443"/>
    <w:pPr>
      <w:spacing w:after="0" w:line="240" w:lineRule="auto"/>
      <w:ind w:left="360" w:right="-157"/>
      <w:jc w:val="both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107C9E"/>
    <w:rPr>
      <w:rFonts w:ascii="Calibri" w:eastAsia="Calibri" w:hAnsi="Calibri" w:cs="Calibri"/>
      <w:lang w:val="en-US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107C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7C9E"/>
    <w:rPr>
      <w:lang w:val="en-US"/>
    </w:rPr>
  </w:style>
  <w:style w:type="table" w:styleId="TableGrid">
    <w:name w:val="Table Grid"/>
    <w:basedOn w:val="TableNormal"/>
    <w:uiPriority w:val="59"/>
    <w:rsid w:val="001745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v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v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6E06-268C-4506-867F-0F5C0944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10</Pages>
  <Words>3083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77</cp:revision>
  <cp:lastPrinted>2019-08-05T11:05:00Z</cp:lastPrinted>
  <dcterms:created xsi:type="dcterms:W3CDTF">2018-02-08T06:26:00Z</dcterms:created>
  <dcterms:modified xsi:type="dcterms:W3CDTF">2020-01-15T07:41:00Z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0f27d015-32b5-4390-abac-252ce394b68f</vt:lpwstr>
  </property>
</Properties>
</file>